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86F" w:rsidRPr="00B8286F" w:rsidRDefault="00B8286F" w:rsidP="00B8286F">
      <w:pPr>
        <w:spacing w:after="240"/>
        <w:jc w:val="right"/>
        <w:rPr>
          <w:rFonts w:ascii="Times New Roman" w:hAnsi="Times New Roman"/>
          <w:szCs w:val="26"/>
        </w:rPr>
      </w:pPr>
      <w:r w:rsidRPr="00B8286F">
        <w:rPr>
          <w:rFonts w:ascii="Times New Roman" w:hAnsi="Times New Roman"/>
          <w:szCs w:val="26"/>
        </w:rPr>
        <w:t>Додаток до листа від 07.10.2021 №</w:t>
      </w:r>
      <w:r w:rsidR="00383120">
        <w:rPr>
          <w:rFonts w:ascii="Times New Roman" w:hAnsi="Times New Roman"/>
          <w:szCs w:val="26"/>
        </w:rPr>
        <w:t>01-04-</w:t>
      </w:r>
      <w:r w:rsidR="0030090B">
        <w:rPr>
          <w:rFonts w:ascii="Times New Roman" w:hAnsi="Times New Roman"/>
          <w:szCs w:val="26"/>
        </w:rPr>
        <w:t>2866/12</w:t>
      </w:r>
      <w:bookmarkStart w:id="0" w:name="_GoBack"/>
      <w:bookmarkEnd w:id="0"/>
    </w:p>
    <w:p w:rsidR="00B8286F" w:rsidRPr="00B8286F" w:rsidRDefault="00B8286F" w:rsidP="00B8286F">
      <w:pPr>
        <w:spacing w:after="240"/>
        <w:jc w:val="center"/>
        <w:rPr>
          <w:rFonts w:ascii="Times New Roman" w:hAnsi="Times New Roman"/>
          <w:b/>
          <w:szCs w:val="26"/>
        </w:rPr>
      </w:pPr>
      <w:r w:rsidRPr="00B8286F">
        <w:rPr>
          <w:rFonts w:ascii="Times New Roman" w:hAnsi="Times New Roman"/>
          <w:b/>
          <w:szCs w:val="26"/>
        </w:rPr>
        <w:t>Як діяти працівнику, якому відкрили е-лікарняний?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szCs w:val="26"/>
        </w:rPr>
      </w:pPr>
      <w:r w:rsidRPr="00B8286F">
        <w:rPr>
          <w:rFonts w:ascii="Times New Roman" w:hAnsi="Times New Roman"/>
          <w:szCs w:val="26"/>
        </w:rPr>
        <w:t>Уже всі заклади охорони здоров’я України формують медичні висновки замість видачі паперових лікарняних – сьогодні створено майже 1,4 млн медвисновків про тимчасову непрацездатність, 90% з яких у разі загальних захворювань або травм. На їх підставі було сформовано і передано до Фонду соціального страхування України на оплату 130 тисяч е-лікарняних.</w:t>
      </w:r>
    </w:p>
    <w:p w:rsidR="00B8286F" w:rsidRPr="00B8286F" w:rsidRDefault="00B8286F" w:rsidP="00B8286F">
      <w:pPr>
        <w:spacing w:after="240"/>
        <w:ind w:firstLine="720"/>
        <w:jc w:val="both"/>
        <w:rPr>
          <w:rFonts w:ascii="Times New Roman" w:hAnsi="Times New Roman"/>
          <w:b/>
          <w:szCs w:val="26"/>
        </w:rPr>
      </w:pPr>
      <w:r w:rsidRPr="00B8286F">
        <w:rPr>
          <w:rFonts w:ascii="Times New Roman" w:hAnsi="Times New Roman"/>
          <w:b/>
          <w:szCs w:val="26"/>
        </w:rPr>
        <w:t>Тож, вам створили медичний висновок. Як діяти?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Якщо ви маєте офіційне працевлаштування, то в разі тимчасової втрати працездатності для вас автоматично відкриється електронний лікарняний.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Він сформується на підставі медичного висновку про тимчасову непрацездатність (МВТН), який лікуючий або сімейний лікар створить після огляду. Також е-лікарняний автоматично відкриється в разі оформлення медичного висновку для вашої дитини, яка потребує догляду.</w:t>
      </w:r>
    </w:p>
    <w:p w:rsidR="00B8286F" w:rsidRPr="00B8286F" w:rsidRDefault="00B8286F" w:rsidP="00B8286F">
      <w:pPr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 xml:space="preserve">● Одразу після створення медичного висновку на ваш контактний номер телефону надійдуть два повідомлення: </w:t>
      </w:r>
    </w:p>
    <w:p w:rsidR="00B8286F" w:rsidRPr="00B8286F" w:rsidRDefault="00B8286F" w:rsidP="00B8286F">
      <w:pPr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- від E-health щодо створення медичного висновку із указанням його номеру;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 xml:space="preserve">- та від Пенсійного фонду України щодо формування електронного листка непрацездатності, його номеру і періоду дії. 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Потрібно повідомити про це роботодавця. Це можна зробити будь-яким зручним обом способом, наприклад, телефоном.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 xml:space="preserve">● Це все! Тепер ваше завдання – швидше одужувати і чекати на виплати від Фонду соціального страхування України та роботодавця. За станом фінансування лікарняних зручно слідкувати в телеграм-каналі ФССУ: </w:t>
      </w:r>
      <w:hyperlink r:id="rId7" w:history="1">
        <w:r w:rsidRPr="00B8286F">
          <w:rPr>
            <w:rStyle w:val="a5"/>
            <w:rFonts w:ascii="Times New Roman" w:hAnsi="Times New Roman"/>
            <w:szCs w:val="26"/>
            <w:lang w:eastAsia="uk-UA"/>
          </w:rPr>
          <w:t>https://t.me/socialfund</w:t>
        </w:r>
      </w:hyperlink>
      <w:r w:rsidRPr="00B8286F">
        <w:rPr>
          <w:rFonts w:ascii="Times New Roman" w:hAnsi="Times New Roman"/>
          <w:color w:val="050505"/>
          <w:szCs w:val="26"/>
          <w:lang w:eastAsia="uk-UA"/>
        </w:rPr>
        <w:t xml:space="preserve"> (інформація щоденно оновлюється за тегами #фінансування_оперативно і #фінансування_страхувальників).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Роботодавець (а також усі роботодавці за сумісництвом) будуть бачити ваш е-лікарняний в своїх кабінетах страхувальників з дня його відкриття, але почнуть призначення допомоги лише після завершення визначеного у ньому періоду непрацездатності і сплину строку, у який лікарі можуть внести зміни.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Зверніть увагу: роботодавцю доступна лише загальна інформація про вашу непрацездатність, необхідна для призначення матеріального забезпечення – він не дізнається, чим саме ви хворіли. Тому не потрібно передавати роботодавцю медичний висновок про вашу тимчасову непрацездатність, якщо лікар роздрукував для вас витяг, – він містить персональні дані і не є підставою для нарахування матеріального забезпечення.</w:t>
      </w:r>
    </w:p>
    <w:p w:rsidR="00B8286F" w:rsidRPr="00B8286F" w:rsidRDefault="00B8286F" w:rsidP="00B8286F">
      <w:pPr>
        <w:spacing w:after="240"/>
        <w:rPr>
          <w:rFonts w:ascii="Times New Roman" w:hAnsi="Times New Roman"/>
          <w:b/>
          <w:color w:val="050505"/>
          <w:szCs w:val="26"/>
          <w:u w:val="single"/>
          <w:lang w:eastAsia="uk-UA"/>
        </w:rPr>
      </w:pPr>
      <w:r w:rsidRPr="00B8286F">
        <w:rPr>
          <w:rFonts w:ascii="Times New Roman" w:hAnsi="Times New Roman"/>
          <w:b/>
          <w:color w:val="050505"/>
          <w:szCs w:val="26"/>
          <w:u w:val="single"/>
          <w:lang w:eastAsia="uk-UA"/>
        </w:rPr>
        <w:t>Розглянемо окремі поширені випадки:</w:t>
      </w:r>
    </w:p>
    <w:p w:rsidR="00B8286F" w:rsidRPr="00B8286F" w:rsidRDefault="00B8286F" w:rsidP="00B8286F">
      <w:pPr>
        <w:spacing w:after="240"/>
        <w:ind w:firstLine="720"/>
        <w:jc w:val="both"/>
        <w:rPr>
          <w:rFonts w:ascii="Times New Roman" w:hAnsi="Times New Roman"/>
          <w:b/>
          <w:color w:val="050505"/>
          <w:szCs w:val="26"/>
          <w:lang w:eastAsia="uk-UA"/>
        </w:rPr>
      </w:pPr>
      <w:r w:rsidRPr="00B8286F">
        <w:rPr>
          <w:rFonts w:ascii="Times New Roman" w:hAnsi="Times New Roman"/>
          <w:b/>
          <w:color w:val="050505"/>
          <w:szCs w:val="26"/>
          <w:lang w:eastAsia="uk-UA"/>
        </w:rPr>
        <w:t>Якщо ви одужали раніше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lastRenderedPageBreak/>
        <w:t xml:space="preserve">● Електронний лікарняний створюється одразу зі статусом «закритий» та містить дату відкриття (початок непрацездатності) і дату закриття (планова дата одужання або наступного огляду). 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Якщо ви одужаєте раніше, ніж зазначено в е-лікарняному, це має засвідчити лікар – під час візиту він підтвердить працездатність і створить новий медичний висновок, який скоротить дію лікарняного.</w:t>
      </w:r>
    </w:p>
    <w:p w:rsidR="00B8286F" w:rsidRPr="00B8286F" w:rsidRDefault="00B8286F" w:rsidP="00B8286F">
      <w:pPr>
        <w:spacing w:after="240"/>
        <w:ind w:firstLine="720"/>
        <w:jc w:val="both"/>
        <w:rPr>
          <w:rFonts w:ascii="Times New Roman" w:hAnsi="Times New Roman"/>
          <w:b/>
          <w:color w:val="050505"/>
          <w:szCs w:val="26"/>
          <w:lang w:eastAsia="uk-UA"/>
        </w:rPr>
      </w:pPr>
      <w:r w:rsidRPr="00B8286F">
        <w:rPr>
          <w:rFonts w:ascii="Times New Roman" w:hAnsi="Times New Roman"/>
          <w:b/>
          <w:color w:val="050505"/>
          <w:szCs w:val="26"/>
          <w:lang w:eastAsia="uk-UA"/>
        </w:rPr>
        <w:t xml:space="preserve">Якщо ви довго хворієте 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 xml:space="preserve">● Якщо ви не одужаєте у визначений в первинному е-лікарняному термін, лікар створить наступний медичний висновок – на його підставі сформується окремий е-лікарняний, який продовжить тимчасову непрацездатність. Про це потрібно повідомити роботодавця. 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Таких електронних лікарняних може бути декілька в межах одного страхового випадку (усі вони матимуть тотожну першу частину номеру е-лікарняного до знаку дефісу). За кожним із них матеріальне забезпечення призначається окремо – це дозволяє пришвидшити отримання допомоги, адже для виплат не потрібно чекати одужання.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Також новий медичний висновок (а отже наступний продовжений е-лікарняний) створять в разі госпіталізації або направлення на відновне лікування до реабілітаційного відділення санаторно-курортного закладу.</w:t>
      </w:r>
    </w:p>
    <w:p w:rsidR="00B8286F" w:rsidRPr="00B8286F" w:rsidRDefault="00B8286F" w:rsidP="00B8286F">
      <w:pPr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Якщо ви лікувались від важких захворювань або травм, маєте ускладнення і показання для продовження лікування в реабілітаційному відділенні, лікарсько-консультативна комісія закладу охорони здоров’я направить вас на таке лікування до санаторно-курортного закладу прямо зі стаціонару. Курс реабілітації працюючих оплачується за кошти Фонду соціального страхування України у повному обсязі. Окремо за час відновного лікування Фондом оплачується продовжений на цей період е-лікарняний.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 xml:space="preserve">Детальніше про механізм отримання реабілітації за кошти ФССУ: </w:t>
      </w:r>
      <w:hyperlink r:id="rId8" w:history="1">
        <w:r w:rsidRPr="00B8286F">
          <w:rPr>
            <w:rStyle w:val="a5"/>
            <w:rFonts w:ascii="Times New Roman" w:hAnsi="Times New Roman"/>
            <w:szCs w:val="26"/>
            <w:lang w:eastAsia="uk-UA"/>
          </w:rPr>
          <w:t>http://www.fssu.gov.ua/fse/control/main/uk/publish/article/975799</w:t>
        </w:r>
      </w:hyperlink>
      <w:r w:rsidRPr="00B8286F">
        <w:rPr>
          <w:rFonts w:ascii="Times New Roman" w:hAnsi="Times New Roman"/>
          <w:color w:val="050505"/>
          <w:szCs w:val="26"/>
          <w:lang w:eastAsia="uk-UA"/>
        </w:rPr>
        <w:t xml:space="preserve"> </w:t>
      </w:r>
    </w:p>
    <w:p w:rsidR="00B8286F" w:rsidRPr="00B8286F" w:rsidRDefault="00B8286F" w:rsidP="00B8286F">
      <w:pPr>
        <w:spacing w:after="240"/>
        <w:ind w:firstLine="720"/>
        <w:jc w:val="both"/>
        <w:rPr>
          <w:rFonts w:ascii="Times New Roman" w:hAnsi="Times New Roman"/>
          <w:b/>
          <w:color w:val="050505"/>
          <w:szCs w:val="26"/>
          <w:lang w:eastAsia="uk-UA"/>
        </w:rPr>
      </w:pPr>
      <w:r w:rsidRPr="00B8286F">
        <w:rPr>
          <w:rFonts w:ascii="Times New Roman" w:hAnsi="Times New Roman"/>
          <w:b/>
          <w:color w:val="050505"/>
          <w:szCs w:val="26"/>
          <w:lang w:eastAsia="uk-UA"/>
        </w:rPr>
        <w:t>Якщо під час перебування на лікарняному вам відкрили ще один, з іншої причини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Інколи різні страхові випадки перекриваються: наприклад, під час вашої хвороби може захворіти дитина, і їй знадобиться догляд. Або ж лікар направив вас на 14-денну самоізоляцію від COVID-19 як контактну особу, однак через декілька днів ви все ж захворіли.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Для таких випадків ми розробили «правила скорочення» – вони визначають пріоритет різних причин непрацездатності і скорочують «непріоритетні» е-лікарняні. Так, лікарняний по ізоляції від COVID-19 (який оплачується в розмірі 50% доходу) переривається на користь е-лікарняного по вагітності та пологах (оплачується у розмірі 100% доходу), по загальній хворобі, необхідності догляду за хворими рідними тощо (які оплачують залежно від стажу у розмірі від 50% до 100% доходу). А електронний лікарняний по вагітності та пологах скорочує будь-який з лікарняних, у той час як сам не може бути скорочений жодною іншою причиною непрацездатності.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lastRenderedPageBreak/>
        <w:t>● Е-лікарняні скоротяться автоматично, а розмір матеріального забезпечення розрахує роботодавець.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</w:p>
    <w:p w:rsidR="00B8286F" w:rsidRPr="00B8286F" w:rsidRDefault="00B8286F" w:rsidP="00B8286F">
      <w:pPr>
        <w:spacing w:after="240"/>
        <w:ind w:firstLine="720"/>
        <w:jc w:val="both"/>
        <w:rPr>
          <w:rFonts w:ascii="Times New Roman" w:hAnsi="Times New Roman"/>
          <w:b/>
          <w:color w:val="050505"/>
          <w:szCs w:val="26"/>
          <w:lang w:eastAsia="uk-UA"/>
        </w:rPr>
      </w:pPr>
      <w:r w:rsidRPr="00B8286F">
        <w:rPr>
          <w:rFonts w:ascii="Times New Roman" w:hAnsi="Times New Roman"/>
          <w:b/>
          <w:color w:val="050505"/>
          <w:szCs w:val="26"/>
          <w:lang w:eastAsia="uk-UA"/>
        </w:rPr>
        <w:t>Якщо не прийшло повідомлення про створення медвисновку та/або е-лікарняного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Щось пішло не так. Варто спробувати з’ясувати, що сталось, аби виправити помилку.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 xml:space="preserve">● Повідомлення про створення медичного висновку може не надійти, якщо ваші персональні дані, наявні в лікаря, неактуальні. Разом перевірте правильність введеної інформації – можливо, ви змінили прізвище, у вас оновився номер телефону або не заповнено деякі з колонок. Важливо завжди повідомляти лікаря і роботодавця про зміни ваших персональних даних! 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Якщо інформація була неактуальна, після її оновлення ви отримаєте повідомлення.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Переглянути свій медичний висновок можна</w:t>
      </w:r>
      <w:r w:rsidRPr="00B8286F">
        <w:rPr>
          <w:rFonts w:ascii="Times New Roman" w:hAnsi="Times New Roman"/>
          <w:szCs w:val="26"/>
        </w:rPr>
        <w:t xml:space="preserve"> на </w:t>
      </w:r>
      <w:r w:rsidRPr="00B8286F">
        <w:rPr>
          <w:rFonts w:ascii="Times New Roman" w:hAnsi="Times New Roman"/>
          <w:color w:val="050505"/>
          <w:szCs w:val="26"/>
          <w:lang w:eastAsia="uk-UA"/>
        </w:rPr>
        <w:t>Єдиному порталі державних послуг Дія (для цього у спеціальному розділі потрібно ввести номер запису сформованого медичного висновку з SMS).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Поставити запитання щодо створення медичних висновків можна інформаційно-довідковій службі НСЗУ: 16-77.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Можуть бути дві причини, чому не надійшло SMS про відкриття е-лікарняного: у вашому кабінеті на вебпорталі Пенсійного фонду не вказано або вказано неактуальний номер телефону, або е-лікарняний не було створено.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У першу чергу запитайте в лікаря, чи було ним отримано відповідь від Електронного реєстру листків непрацездатності і яку саме. Е-лікарняний може не сформуватись, якщо система  не знайде вас у Реєстрі застрахованих осіб – тобто не зможе підтвердити ваше працевлаштування. Якщо ви працевлаштовані, зверніться до роботодавця або на гарячу лінію Пенсійного фонду для з’ясування причин: 0800-503-753.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Також е-лікарняний міг сформуватись, але повідомлення не надійти. Ви можете самостійно перевірити, чи відкрився лікарняний – для цього потрібно авторизуватись у вашому кабінету на вебпорталі Пенсійного фонду за допомогою ЕЦП або пройти верифікацію за допомогою BankID. Там же ви зможете оновити свій контактний номер телефону.</w:t>
      </w:r>
    </w:p>
    <w:p w:rsidR="00B8286F" w:rsidRPr="00B8286F" w:rsidRDefault="00B8286F" w:rsidP="00B8286F">
      <w:pPr>
        <w:spacing w:after="240"/>
        <w:ind w:firstLine="720"/>
        <w:jc w:val="both"/>
        <w:rPr>
          <w:rFonts w:ascii="Times New Roman" w:hAnsi="Times New Roman"/>
          <w:b/>
          <w:color w:val="050505"/>
          <w:szCs w:val="26"/>
          <w:lang w:eastAsia="uk-UA"/>
        </w:rPr>
      </w:pPr>
      <w:r w:rsidRPr="00B8286F">
        <w:rPr>
          <w:rFonts w:ascii="Times New Roman" w:hAnsi="Times New Roman"/>
          <w:b/>
          <w:color w:val="050505"/>
          <w:szCs w:val="26"/>
          <w:lang w:eastAsia="uk-UA"/>
        </w:rPr>
        <w:t>Як дізнатись дату фінансування допомоги за е-лікарняним?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Перші п’ять днів страхового випадку оплачуються роботодавцем, а решта днів аж до одужання фінансується Фондом соціального страхування України незалежно від кількості е-лікарняних, якими оформлено випадок. Виключенням є допомоги по вагітності та пологах, по догляду за хворими дітьми тощо, які оплачуються за кошти ФССУ з першого дня.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lastRenderedPageBreak/>
        <w:t xml:space="preserve">● Дата фінансування допомоги від Фонду працівнику прямо залежить від дати подання роботодавцем заяви-розрахунку. 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Ми радимо не втрачати зв’язок із роботодавцем, цікавитись станом оформлення заяви-розрахунку і знати точну дату її подання.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 xml:space="preserve">● Знаючи точну дату подання заяви-розрахунку за своїм е-лікарняним, ви можете слідкувати за станом фінансування онлайн у телеграм-каналі Фонду: </w:t>
      </w:r>
      <w:hyperlink r:id="rId9" w:history="1">
        <w:r w:rsidRPr="00B8286F">
          <w:rPr>
            <w:rStyle w:val="a5"/>
            <w:rFonts w:ascii="Times New Roman" w:hAnsi="Times New Roman"/>
            <w:szCs w:val="26"/>
            <w:lang w:eastAsia="uk-UA"/>
          </w:rPr>
          <w:t>https://t.me/socialfund</w:t>
        </w:r>
      </w:hyperlink>
      <w:r w:rsidRPr="00B8286F">
        <w:rPr>
          <w:rFonts w:ascii="Times New Roman" w:hAnsi="Times New Roman"/>
          <w:color w:val="050505"/>
          <w:szCs w:val="26"/>
          <w:lang w:eastAsia="uk-UA"/>
        </w:rPr>
        <w:t xml:space="preserve">. 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Інформація щодо профінансованих дат, у які роботодавцями було подано заяви-розрахунки, оновлюється у телеграм-каналі за тегом #фінансування_оперативно. Зазвичай проходить декілька банківських днів, доки після здійснення фінансування кошти надійдуть на рахунки роботодавців для виплати допомог працівникам.</w:t>
      </w:r>
    </w:p>
    <w:p w:rsidR="00B8286F" w:rsidRPr="00B8286F" w:rsidRDefault="00B8286F" w:rsidP="00B8286F">
      <w:pPr>
        <w:shd w:val="clear" w:color="auto" w:fill="FFFFFF"/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 xml:space="preserve">● Однак аби працівники могли точно дізнатись, чи кошти вже перераховано їх роботодавцю, ми ввели у телеграм-каналі додаткову звітність за тегом #фінансування_страхувальників – інформація оновлюється у розрізі регіонів і означає, що кошти за заявами-розрахунками, поданими по наведену дату, вже знаходяться на рахунку роботодавця. </w:t>
      </w:r>
    </w:p>
    <w:p w:rsidR="00B8286F" w:rsidRPr="00B8286F" w:rsidRDefault="00B8286F" w:rsidP="00B8286F">
      <w:pPr>
        <w:spacing w:after="240"/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>● Після того, як кошти надійдуть на рахунок, роботодавець має виплатити допомогу працівнику у найближчий після дня призначення допомоги строк, установлений для виплати заробітної плати, або одразу після отримання коштів від ФССУ.</w:t>
      </w:r>
    </w:p>
    <w:p w:rsidR="00B8286F" w:rsidRPr="00B8286F" w:rsidRDefault="00B8286F" w:rsidP="00B8286F">
      <w:pPr>
        <w:ind w:firstLine="851"/>
        <w:jc w:val="both"/>
        <w:rPr>
          <w:rFonts w:ascii="Times New Roman" w:hAnsi="Times New Roman"/>
          <w:color w:val="050505"/>
          <w:szCs w:val="26"/>
          <w:lang w:eastAsia="uk-UA"/>
        </w:rPr>
      </w:pPr>
      <w:r w:rsidRPr="00B8286F">
        <w:rPr>
          <w:rFonts w:ascii="Times New Roman" w:hAnsi="Times New Roman"/>
          <w:color w:val="050505"/>
          <w:szCs w:val="26"/>
          <w:lang w:eastAsia="uk-UA"/>
        </w:rPr>
        <w:t xml:space="preserve">● Отримати консультацію щодо оплати е-лікарняних можна за номером гарячої лінії ФССУ: 0800-50-18-92, або в управлінні виконавчої дирекції Фонду, де зареєстровано вашого роботодавця, контакти у розрізі регіонів: </w:t>
      </w:r>
      <w:hyperlink r:id="rId10" w:history="1">
        <w:r w:rsidRPr="00B8286F">
          <w:rPr>
            <w:rStyle w:val="a5"/>
            <w:rFonts w:ascii="Times New Roman" w:hAnsi="Times New Roman"/>
            <w:szCs w:val="26"/>
            <w:lang w:eastAsia="uk-UA"/>
          </w:rPr>
          <w:t>http://www.fssu.gov.ua/fse/control/main/uk/publish/article/968493</w:t>
        </w:r>
      </w:hyperlink>
      <w:r w:rsidRPr="00B8286F">
        <w:rPr>
          <w:rFonts w:ascii="Times New Roman" w:hAnsi="Times New Roman"/>
          <w:color w:val="050505"/>
          <w:szCs w:val="26"/>
          <w:lang w:eastAsia="uk-UA"/>
        </w:rPr>
        <w:t>.</w:t>
      </w:r>
    </w:p>
    <w:p w:rsidR="00B8286F" w:rsidRPr="00B8286F" w:rsidRDefault="00B8286F" w:rsidP="00B8286F">
      <w:pPr>
        <w:rPr>
          <w:rFonts w:ascii="Times New Roman" w:hAnsi="Times New Roman"/>
          <w:szCs w:val="26"/>
        </w:rPr>
      </w:pPr>
    </w:p>
    <w:p w:rsidR="00B8286F" w:rsidRPr="00B8286F" w:rsidRDefault="00B8286F" w:rsidP="00B8286F">
      <w:pPr>
        <w:rPr>
          <w:szCs w:val="26"/>
        </w:rPr>
      </w:pPr>
    </w:p>
    <w:p w:rsidR="00B8286F" w:rsidRPr="00B8286F" w:rsidRDefault="00B8286F" w:rsidP="00B8286F">
      <w:pPr>
        <w:jc w:val="both"/>
        <w:rPr>
          <w:rFonts w:ascii="Times New Roman" w:hAnsi="Times New Roman"/>
          <w:szCs w:val="26"/>
        </w:rPr>
      </w:pPr>
    </w:p>
    <w:p w:rsidR="00B8286F" w:rsidRPr="00B8286F" w:rsidRDefault="00B8286F" w:rsidP="00B8286F">
      <w:pPr>
        <w:tabs>
          <w:tab w:val="left" w:pos="4678"/>
        </w:tabs>
        <w:spacing w:line="288" w:lineRule="auto"/>
        <w:ind w:left="5103"/>
        <w:rPr>
          <w:rFonts w:ascii="Times New Roman" w:hAnsi="Times New Roman"/>
          <w:b/>
          <w:szCs w:val="26"/>
        </w:rPr>
      </w:pPr>
      <w:r w:rsidRPr="00B8286F">
        <w:rPr>
          <w:rFonts w:ascii="Times New Roman" w:hAnsi="Times New Roman"/>
          <w:b/>
          <w:szCs w:val="26"/>
        </w:rPr>
        <w:t xml:space="preserve">Пресслужба виконавчої дирекції </w:t>
      </w:r>
      <w:r w:rsidRPr="00B8286F">
        <w:rPr>
          <w:rFonts w:ascii="Times New Roman" w:hAnsi="Times New Roman"/>
          <w:b/>
          <w:szCs w:val="26"/>
        </w:rPr>
        <w:br/>
        <w:t>Фонду соціального страхування України</w:t>
      </w:r>
    </w:p>
    <w:p w:rsidR="008543D1" w:rsidRPr="00B8286F" w:rsidRDefault="008543D1">
      <w:pPr>
        <w:rPr>
          <w:szCs w:val="26"/>
        </w:rPr>
      </w:pPr>
    </w:p>
    <w:sectPr w:rsidR="008543D1" w:rsidRPr="00B8286F" w:rsidSect="00B8286F">
      <w:headerReference w:type="even" r:id="rId11"/>
      <w:headerReference w:type="default" r:id="rId12"/>
      <w:headerReference w:type="first" r:id="rId13"/>
      <w:pgSz w:w="11906" w:h="16838" w:code="9"/>
      <w:pgMar w:top="567" w:right="849" w:bottom="993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0090B">
      <w:r>
        <w:separator/>
      </w:r>
    </w:p>
  </w:endnote>
  <w:endnote w:type="continuationSeparator" w:id="0">
    <w:p w:rsidR="00000000" w:rsidRDefault="00300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0090B">
      <w:r>
        <w:separator/>
      </w:r>
    </w:p>
  </w:footnote>
  <w:footnote w:type="continuationSeparator" w:id="0">
    <w:p w:rsidR="00000000" w:rsidRDefault="003009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2A6AC8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30090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2A6AC8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30090B">
      <w:rPr>
        <w:noProof/>
      </w:rPr>
      <w:t>4</w:t>
    </w:r>
    <w:r>
      <w:fldChar w:fldCharType="end"/>
    </w:r>
  </w:p>
  <w:p w:rsidR="008E33BA" w:rsidRDefault="0030090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3C" w:rsidRDefault="0030090B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6F"/>
    <w:rsid w:val="002A6AC8"/>
    <w:rsid w:val="0030090B"/>
    <w:rsid w:val="00383120"/>
    <w:rsid w:val="003F188E"/>
    <w:rsid w:val="00437C55"/>
    <w:rsid w:val="00690AAD"/>
    <w:rsid w:val="008543D1"/>
    <w:rsid w:val="008D2FDF"/>
    <w:rsid w:val="00917360"/>
    <w:rsid w:val="00B54190"/>
    <w:rsid w:val="00B8286F"/>
    <w:rsid w:val="00CB0F8C"/>
    <w:rsid w:val="00D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6F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286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8286F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B8286F"/>
    <w:rPr>
      <w:color w:val="0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8286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28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6F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286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8286F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B8286F"/>
    <w:rPr>
      <w:color w:val="0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8286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28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su.gov.ua/fse/control/main/uk/publish/article/975799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t.me/socialfund" TargetMode="External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ssu.gov.ua/fse/control/main/uk/publish/article/96849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.me/socialfun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5965</Words>
  <Characters>3401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Зоряна</cp:lastModifiedBy>
  <cp:revision>2</cp:revision>
  <cp:lastPrinted>2021-10-07T07:16:00Z</cp:lastPrinted>
  <dcterms:created xsi:type="dcterms:W3CDTF">2021-10-07T12:03:00Z</dcterms:created>
  <dcterms:modified xsi:type="dcterms:W3CDTF">2021-10-07T12:03:00Z</dcterms:modified>
</cp:coreProperties>
</file>