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000"/>
      </w:tblPr>
      <w:tblGrid>
        <w:gridCol w:w="5514"/>
        <w:gridCol w:w="4901"/>
      </w:tblGrid>
      <w:tr w:rsidR="002D5255" w:rsidRPr="00065001" w:rsidTr="00FF62F0">
        <w:tc>
          <w:tcPr>
            <w:tcW w:w="2647" w:type="pct"/>
          </w:tcPr>
          <w:p w:rsidR="002D5255" w:rsidRPr="00065001" w:rsidRDefault="002D5255" w:rsidP="00BF75CF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pct"/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Додаток 3</w:t>
            </w: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Нагірянської сільської ради </w:t>
            </w:r>
          </w:p>
          <w:p w:rsidR="002D5255" w:rsidRPr="000B418F" w:rsidRDefault="002D525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«Про внесення змін до Нагірянського сільського бюджету на 2022 рік»</w:t>
            </w:r>
          </w:p>
          <w:p w:rsidR="002D5255" w:rsidRPr="000B418F" w:rsidRDefault="002D525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  01</w:t>
            </w: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лютого  </w:t>
            </w: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2022р.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639</w:t>
            </w:r>
          </w:p>
          <w:p w:rsidR="002D5255" w:rsidRPr="000B418F" w:rsidRDefault="002D525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2D5255" w:rsidRPr="000B418F" w:rsidRDefault="002D5255" w:rsidP="005E6DD9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418F">
        <w:rPr>
          <w:rFonts w:ascii="Times New Roman" w:hAnsi="Times New Roman"/>
          <w:b/>
          <w:sz w:val="24"/>
          <w:szCs w:val="24"/>
          <w:lang w:val="uk-UA"/>
        </w:rPr>
        <w:t xml:space="preserve">ЗМІНИ ДО </w:t>
      </w:r>
      <w:r w:rsidRPr="000B418F">
        <w:rPr>
          <w:rFonts w:ascii="Times New Roman" w:hAnsi="Times New Roman"/>
          <w:b/>
          <w:sz w:val="24"/>
          <w:szCs w:val="24"/>
        </w:rPr>
        <w:t>МІЖБЮДЖЕТН</w:t>
      </w:r>
      <w:r w:rsidRPr="000B418F">
        <w:rPr>
          <w:rFonts w:ascii="Times New Roman" w:hAnsi="Times New Roman"/>
          <w:b/>
          <w:sz w:val="24"/>
          <w:szCs w:val="24"/>
          <w:lang w:val="uk-UA"/>
        </w:rPr>
        <w:t>ИХ</w:t>
      </w:r>
      <w:r w:rsidRPr="000B418F">
        <w:rPr>
          <w:rFonts w:ascii="Times New Roman" w:hAnsi="Times New Roman"/>
          <w:b/>
          <w:sz w:val="24"/>
          <w:szCs w:val="24"/>
        </w:rPr>
        <w:t xml:space="preserve"> ТРАНСФЕРТ</w:t>
      </w:r>
      <w:r w:rsidRPr="000B418F">
        <w:rPr>
          <w:rFonts w:ascii="Times New Roman" w:hAnsi="Times New Roman"/>
          <w:b/>
          <w:sz w:val="24"/>
          <w:szCs w:val="24"/>
          <w:lang w:val="uk-UA"/>
        </w:rPr>
        <w:t>ІВ</w:t>
      </w:r>
      <w:r w:rsidRPr="000B418F">
        <w:rPr>
          <w:rFonts w:ascii="Times New Roman" w:hAnsi="Times New Roman"/>
          <w:b/>
          <w:sz w:val="24"/>
          <w:szCs w:val="24"/>
        </w:rPr>
        <w:t xml:space="preserve"> </w:t>
      </w:r>
      <w:r w:rsidRPr="000B418F">
        <w:rPr>
          <w:rFonts w:ascii="Times New Roman" w:hAnsi="Times New Roman"/>
          <w:b/>
          <w:sz w:val="24"/>
          <w:szCs w:val="24"/>
          <w:lang w:val="uk-UA"/>
        </w:rPr>
        <w:t>НА</w:t>
      </w:r>
      <w:r w:rsidRPr="000B418F">
        <w:rPr>
          <w:rFonts w:ascii="Times New Roman" w:hAnsi="Times New Roman"/>
          <w:b/>
          <w:sz w:val="24"/>
          <w:szCs w:val="24"/>
        </w:rPr>
        <w:t xml:space="preserve"> 202</w:t>
      </w:r>
      <w:r w:rsidRPr="000B418F">
        <w:rPr>
          <w:rFonts w:ascii="Times New Roman" w:hAnsi="Times New Roman"/>
          <w:b/>
          <w:sz w:val="24"/>
          <w:szCs w:val="24"/>
          <w:lang w:val="uk-UA"/>
        </w:rPr>
        <w:t>2</w:t>
      </w:r>
      <w:r w:rsidRPr="000B418F">
        <w:rPr>
          <w:rFonts w:ascii="Times New Roman" w:hAnsi="Times New Roman"/>
          <w:b/>
          <w:sz w:val="24"/>
          <w:szCs w:val="24"/>
        </w:rPr>
        <w:t xml:space="preserve"> </w:t>
      </w:r>
      <w:r w:rsidRPr="000B418F">
        <w:rPr>
          <w:rFonts w:ascii="Times New Roman" w:hAnsi="Times New Roman"/>
          <w:b/>
          <w:sz w:val="24"/>
          <w:szCs w:val="24"/>
          <w:lang w:val="uk-UA"/>
        </w:rPr>
        <w:t>РІК</w:t>
      </w:r>
    </w:p>
    <w:p w:rsidR="002D5255" w:rsidRPr="000B418F" w:rsidRDefault="002D5255" w:rsidP="005E6DD9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0B418F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0B418F">
        <w:rPr>
          <w:rFonts w:ascii="Times New Roman" w:hAnsi="Times New Roman"/>
          <w:color w:val="2A2928"/>
          <w:sz w:val="24"/>
          <w:szCs w:val="24"/>
          <w:lang w:val="uk-UA" w:eastAsia="ru-RU"/>
        </w:rPr>
        <w:t>________</w:t>
      </w:r>
      <w:r w:rsidRPr="000B418F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0B418F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0B418F">
        <w:rPr>
          <w:rFonts w:ascii="Times New Roman" w:hAnsi="Times New Roman"/>
          <w:color w:val="2A2928"/>
          <w:sz w:val="24"/>
          <w:szCs w:val="24"/>
          <w:lang w:eastAsia="ru-RU"/>
        </w:rPr>
        <w:br/>
        <w:t>          (код бюджету)</w:t>
      </w:r>
      <w:r w:rsidRPr="000B418F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2D5255" w:rsidRPr="000B418F" w:rsidRDefault="002D5255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1. Показники міжбюджетних трансфертів з інших бюджетів</w:t>
      </w:r>
    </w:p>
    <w:p w:rsidR="002D5255" w:rsidRPr="000B418F" w:rsidRDefault="002D5255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6418"/>
        <w:gridCol w:w="1722"/>
      </w:tblGrid>
      <w:tr w:rsidR="002D5255" w:rsidRPr="00065001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2D5255" w:rsidRPr="00065001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2D5255" w:rsidRPr="00065001" w:rsidTr="004A4C85">
        <w:tblPrEx>
          <w:tblCellSpacing w:w="-8" w:type="dxa"/>
        </w:tblPrEx>
        <w:trPr>
          <w:trHeight w:val="437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4A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D5255" w:rsidRPr="00065001" w:rsidTr="004A4C85">
        <w:tblPrEx>
          <w:tblCellSpacing w:w="-8" w:type="dxa"/>
        </w:tblPrEx>
        <w:trPr>
          <w:trHeight w:val="402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2D5255" w:rsidRPr="00065001" w:rsidTr="004A4C85">
        <w:tblPrEx>
          <w:tblCellSpacing w:w="-8" w:type="dxa"/>
        </w:tblPrEx>
        <w:trPr>
          <w:trHeight w:val="354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D5255" w:rsidRPr="00065001" w:rsidTr="00B15AEA">
        <w:tblPrEx>
          <w:tblCellSpacing w:w="-8" w:type="dxa"/>
        </w:tblPrEx>
        <w:trPr>
          <w:trHeight w:val="414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D5255" w:rsidRPr="00065001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D5255" w:rsidRPr="00065001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2D5255" w:rsidRPr="000B418F" w:rsidRDefault="002D5255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2D5255" w:rsidRPr="000B418F" w:rsidRDefault="002D5255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2. Показники міжбюджетних трансфертів іншим бюджетам</w:t>
      </w:r>
    </w:p>
    <w:p w:rsidR="002D5255" w:rsidRPr="000B418F" w:rsidRDefault="002D5255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1785"/>
        <w:gridCol w:w="4746"/>
        <w:gridCol w:w="1623"/>
      </w:tblGrid>
      <w:tr w:rsidR="002D5255" w:rsidRPr="00065001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2D5255" w:rsidRPr="00065001" w:rsidTr="00DF6955">
        <w:tblPrEx>
          <w:tblCellSpacing w:w="-8" w:type="dxa"/>
        </w:tblPrEx>
        <w:trPr>
          <w:trHeight w:val="1697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4A4C8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3719800</w:t>
            </w:r>
          </w:p>
          <w:p w:rsidR="002D5255" w:rsidRPr="000B418F" w:rsidRDefault="002D525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5255" w:rsidRPr="000B418F" w:rsidRDefault="002D525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2D5255" w:rsidRPr="000B418F" w:rsidRDefault="002D5255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9800</w:t>
            </w:r>
          </w:p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5255" w:rsidRPr="000B418F" w:rsidRDefault="002D5255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Субвенція з місцевого бюджету державному бюджету на виконання програм соціально-економічного розвитку регіонів </w:t>
            </w:r>
          </w:p>
          <w:p w:rsidR="002D5255" w:rsidRPr="000B418F" w:rsidRDefault="002D5255" w:rsidP="00DF6955">
            <w:pPr>
              <w:autoSpaceDE w:val="0"/>
              <w:autoSpaceDN w:val="0"/>
              <w:adjustRightInd w:val="0"/>
              <w:spacing w:before="150"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20 000,00</w:t>
            </w:r>
          </w:p>
          <w:p w:rsidR="002D5255" w:rsidRPr="000B418F" w:rsidRDefault="002D525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5255" w:rsidRPr="000B418F" w:rsidRDefault="002D525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20 000,00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5255" w:rsidRPr="000B418F" w:rsidRDefault="002D5255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20 000,00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2D5255" w:rsidRPr="000B418F" w:rsidRDefault="002D5255" w:rsidP="000B418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20 000,00</w:t>
            </w:r>
          </w:p>
        </w:tc>
      </w:tr>
      <w:tr w:rsidR="002D5255" w:rsidRPr="00065001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55" w:rsidRPr="000B418F" w:rsidRDefault="002D5255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0,00</w:t>
            </w:r>
          </w:p>
        </w:tc>
      </w:tr>
    </w:tbl>
    <w:p w:rsidR="002D5255" w:rsidRPr="000B418F" w:rsidRDefault="002D525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D5255" w:rsidRPr="000B418F" w:rsidRDefault="002D525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D5255" w:rsidRDefault="002D525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D5255" w:rsidRPr="000B418F" w:rsidRDefault="002D525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0B418F">
        <w:rPr>
          <w:rFonts w:ascii="Times New Roman" w:hAnsi="Times New Roman"/>
          <w:sz w:val="24"/>
          <w:szCs w:val="24"/>
          <w:lang w:val="uk-UA" w:eastAsia="ru-RU"/>
        </w:rPr>
        <w:t>Секретар Нагірянської сільської ради</w:t>
      </w:r>
      <w:r w:rsidRPr="000B418F">
        <w:rPr>
          <w:rFonts w:ascii="Times New Roman" w:hAnsi="Times New Roman"/>
          <w:sz w:val="24"/>
          <w:szCs w:val="24"/>
          <w:lang w:val="uk-UA" w:eastAsia="ru-RU"/>
        </w:rPr>
        <w:tab/>
      </w:r>
      <w:r w:rsidRPr="000B418F">
        <w:rPr>
          <w:rFonts w:ascii="Times New Roman" w:hAnsi="Times New Roman"/>
          <w:sz w:val="24"/>
          <w:szCs w:val="24"/>
          <w:lang w:val="uk-UA" w:eastAsia="ru-RU"/>
        </w:rPr>
        <w:tab/>
      </w:r>
      <w:r w:rsidRPr="000B418F">
        <w:rPr>
          <w:rFonts w:ascii="Times New Roman" w:hAnsi="Times New Roman"/>
          <w:sz w:val="24"/>
          <w:szCs w:val="24"/>
          <w:lang w:val="uk-UA" w:eastAsia="ru-RU"/>
        </w:rPr>
        <w:tab/>
      </w:r>
      <w:r w:rsidRPr="000B418F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</w:t>
      </w:r>
      <w:r w:rsidRPr="000B418F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</w:t>
      </w:r>
      <w:bookmarkStart w:id="0" w:name="_GoBack"/>
      <w:bookmarkEnd w:id="0"/>
      <w:r w:rsidRPr="000B418F">
        <w:rPr>
          <w:rFonts w:ascii="Times New Roman" w:hAnsi="Times New Roman"/>
          <w:sz w:val="24"/>
          <w:szCs w:val="24"/>
          <w:lang w:val="uk-UA" w:eastAsia="ru-RU"/>
        </w:rPr>
        <w:t xml:space="preserve">Галина БУРЯК </w:t>
      </w:r>
    </w:p>
    <w:p w:rsidR="002D5255" w:rsidRPr="000B418F" w:rsidRDefault="002D5255">
      <w:pPr>
        <w:rPr>
          <w:rFonts w:ascii="Times New Roman" w:hAnsi="Times New Roman"/>
          <w:sz w:val="24"/>
          <w:szCs w:val="24"/>
        </w:rPr>
      </w:pPr>
    </w:p>
    <w:sectPr w:rsidR="002D5255" w:rsidRPr="000B418F" w:rsidSect="00E83FCA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1F5"/>
    <w:rsid w:val="00065001"/>
    <w:rsid w:val="000754B9"/>
    <w:rsid w:val="000B1A05"/>
    <w:rsid w:val="000B418F"/>
    <w:rsid w:val="000C535E"/>
    <w:rsid w:val="000D7A7E"/>
    <w:rsid w:val="000F712D"/>
    <w:rsid w:val="00134A45"/>
    <w:rsid w:val="001A1872"/>
    <w:rsid w:val="001A6D96"/>
    <w:rsid w:val="001F6606"/>
    <w:rsid w:val="0021106A"/>
    <w:rsid w:val="0023690E"/>
    <w:rsid w:val="00282D85"/>
    <w:rsid w:val="002D5255"/>
    <w:rsid w:val="003F2FE5"/>
    <w:rsid w:val="00434DF1"/>
    <w:rsid w:val="00435B2C"/>
    <w:rsid w:val="004650FD"/>
    <w:rsid w:val="004A4C85"/>
    <w:rsid w:val="004A6664"/>
    <w:rsid w:val="00561CA7"/>
    <w:rsid w:val="005E6DD9"/>
    <w:rsid w:val="006A487B"/>
    <w:rsid w:val="007B41F5"/>
    <w:rsid w:val="008A140A"/>
    <w:rsid w:val="00917E0D"/>
    <w:rsid w:val="00934531"/>
    <w:rsid w:val="009A610C"/>
    <w:rsid w:val="009B6CF8"/>
    <w:rsid w:val="00A15511"/>
    <w:rsid w:val="00A800B0"/>
    <w:rsid w:val="00AA346F"/>
    <w:rsid w:val="00B15AEA"/>
    <w:rsid w:val="00B7379C"/>
    <w:rsid w:val="00BC4D79"/>
    <w:rsid w:val="00BF75CF"/>
    <w:rsid w:val="00C66DF1"/>
    <w:rsid w:val="00CB4CB5"/>
    <w:rsid w:val="00CE2689"/>
    <w:rsid w:val="00CF0B3A"/>
    <w:rsid w:val="00CF3F5A"/>
    <w:rsid w:val="00DC708D"/>
    <w:rsid w:val="00DD0ED6"/>
    <w:rsid w:val="00DF6955"/>
    <w:rsid w:val="00E83FCA"/>
    <w:rsid w:val="00F61763"/>
    <w:rsid w:val="00FF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46F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5C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75C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BF7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2</Pages>
  <Words>222</Words>
  <Characters>1270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33</cp:revision>
  <cp:lastPrinted>2022-02-09T14:40:00Z</cp:lastPrinted>
  <dcterms:created xsi:type="dcterms:W3CDTF">2021-08-16T12:53:00Z</dcterms:created>
  <dcterms:modified xsi:type="dcterms:W3CDTF">2022-02-09T14:40:00Z</dcterms:modified>
</cp:coreProperties>
</file>