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4B7" w:rsidRPr="007F54BB" w:rsidRDefault="008044B7" w:rsidP="00F26CDC">
      <w:pPr>
        <w:tabs>
          <w:tab w:val="left" w:pos="3900"/>
        </w:tabs>
        <w:spacing w:after="0" w:line="276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8044B7" w:rsidRPr="00764409" w:rsidRDefault="008044B7" w:rsidP="007F54BB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E7960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.25pt;height:60pt;visibility:visible">
            <v:imagedata r:id="rId5" o:title=""/>
          </v:shape>
        </w:pict>
      </w:r>
    </w:p>
    <w:p w:rsidR="008044B7" w:rsidRPr="00764409" w:rsidRDefault="008044B7" w:rsidP="007F54BB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764409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8044B7" w:rsidRPr="00764409" w:rsidRDefault="008044B7" w:rsidP="007F54BB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764409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8044B7" w:rsidRPr="00764409" w:rsidRDefault="008044B7" w:rsidP="007F54BB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8044B7" w:rsidRPr="00764409" w:rsidRDefault="008044B7" w:rsidP="001321B7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ДЕ</w:t>
      </w:r>
      <w:r>
        <w:rPr>
          <w:rFonts w:ascii="Times New Roman" w:hAnsi="Times New Roman"/>
          <w:sz w:val="24"/>
          <w:szCs w:val="24"/>
          <w:lang w:val="uk-UA" w:eastAsia="ru-RU"/>
        </w:rPr>
        <w:t>СЯ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ТА  СЕСІЯ </w:t>
      </w:r>
    </w:p>
    <w:p w:rsidR="008044B7" w:rsidRPr="00764409" w:rsidRDefault="008044B7" w:rsidP="007F54BB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sz w:val="24"/>
          <w:szCs w:val="24"/>
          <w:lang w:val="uk-UA" w:eastAsia="ru-RU"/>
        </w:rPr>
        <w:t>Р</w:t>
      </w:r>
      <w:r>
        <w:rPr>
          <w:rFonts w:ascii="Times New Roman" w:hAnsi="Times New Roman"/>
          <w:sz w:val="24"/>
          <w:szCs w:val="24"/>
          <w:lang w:val="uk-UA" w:eastAsia="ru-RU"/>
        </w:rPr>
        <w:t>ІШЕННЯ</w:t>
      </w:r>
    </w:p>
    <w:p w:rsidR="008044B7" w:rsidRDefault="008044B7" w:rsidP="007F54BB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17  серпня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2021 </w:t>
      </w:r>
      <w:r w:rsidRPr="00764409">
        <w:rPr>
          <w:rFonts w:ascii="Times New Roman" w:hAnsi="Times New Roman"/>
          <w:sz w:val="24"/>
          <w:szCs w:val="24"/>
          <w:lang w:eastAsia="ru-RU"/>
        </w:rPr>
        <w:t xml:space="preserve"> року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Pr="00764409">
        <w:rPr>
          <w:rFonts w:ascii="Times New Roman" w:hAnsi="Times New Roman"/>
          <w:sz w:val="24"/>
          <w:szCs w:val="24"/>
          <w:lang w:eastAsia="ru-RU"/>
        </w:rPr>
        <w:t>№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504</w:t>
      </w:r>
    </w:p>
    <w:p w:rsidR="008044B7" w:rsidRDefault="008044B7" w:rsidP="007F54BB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с-ще Нагірянка</w:t>
      </w:r>
    </w:p>
    <w:p w:rsidR="008044B7" w:rsidRPr="00764409" w:rsidRDefault="008044B7" w:rsidP="007F54BB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</w:p>
    <w:p w:rsidR="008044B7" w:rsidRDefault="008044B7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Про відмову в наданні дозволу на розроблення </w:t>
      </w:r>
    </w:p>
    <w:p w:rsidR="008044B7" w:rsidRDefault="008044B7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п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роекту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землеустрою щодо відведення земельн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ої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</w:p>
    <w:p w:rsidR="008044B7" w:rsidRDefault="008044B7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ділян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ки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гр. Подолян Миколі Миколайовичу 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у приватну </w:t>
      </w:r>
    </w:p>
    <w:p w:rsidR="008044B7" w:rsidRDefault="008044B7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власність </w:t>
      </w:r>
      <w:r w:rsidRPr="00F26CDC">
        <w:rPr>
          <w:rFonts w:ascii="Times New Roman" w:hAnsi="Times New Roman"/>
          <w:b/>
          <w:sz w:val="24"/>
          <w:szCs w:val="24"/>
          <w:lang w:val="uk-UA" w:eastAsia="ru-RU"/>
        </w:rPr>
        <w:t xml:space="preserve">для ведення особистого селянського </w:t>
      </w:r>
    </w:p>
    <w:p w:rsidR="008044B7" w:rsidRPr="00F26CDC" w:rsidRDefault="008044B7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F26CDC">
        <w:rPr>
          <w:rFonts w:ascii="Times New Roman" w:hAnsi="Times New Roman"/>
          <w:b/>
          <w:sz w:val="24"/>
          <w:szCs w:val="24"/>
          <w:lang w:val="uk-UA" w:eastAsia="ru-RU"/>
        </w:rPr>
        <w:t>господарства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на території Нагірянської </w:t>
      </w: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сільської ради </w:t>
      </w:r>
    </w:p>
    <w:p w:rsidR="008044B7" w:rsidRDefault="008044B7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bCs/>
          <w:sz w:val="24"/>
          <w:szCs w:val="24"/>
          <w:lang w:val="uk-UA" w:eastAsia="ru-RU"/>
        </w:rPr>
        <w:t>Чортківського району Тернопільської області</w:t>
      </w:r>
    </w:p>
    <w:p w:rsidR="008044B7" w:rsidRPr="00764409" w:rsidRDefault="008044B7" w:rsidP="007F54BB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8044B7" w:rsidRPr="00530EC9" w:rsidRDefault="008044B7" w:rsidP="007F54BB">
      <w:pPr>
        <w:spacing w:after="0" w:line="276" w:lineRule="auto"/>
        <w:ind w:left="-142" w:right="-284" w:firstLine="862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764409">
        <w:rPr>
          <w:rFonts w:ascii="Times New Roman" w:hAnsi="Times New Roman"/>
          <w:sz w:val="24"/>
          <w:szCs w:val="24"/>
          <w:lang w:val="uk-UA" w:eastAsia="ru-RU"/>
        </w:rPr>
        <w:t>Розглянувши заяв</w:t>
      </w:r>
      <w:r>
        <w:rPr>
          <w:rFonts w:ascii="Times New Roman" w:hAnsi="Times New Roman"/>
          <w:sz w:val="24"/>
          <w:szCs w:val="24"/>
          <w:lang w:val="uk-UA" w:eastAsia="ru-RU"/>
        </w:rPr>
        <w:t>у</w:t>
      </w:r>
      <w:r w:rsidRPr="00530EC9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гр. Подолян Миколи Миколайовича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про надання дозволу на виготовлення проекту землеустрою щодо відведення земельн</w:t>
      </w:r>
      <w:r>
        <w:rPr>
          <w:rFonts w:ascii="Times New Roman" w:hAnsi="Times New Roman"/>
          <w:sz w:val="24"/>
          <w:szCs w:val="24"/>
          <w:lang w:val="uk-UA" w:eastAsia="ru-RU"/>
        </w:rPr>
        <w:t>ої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ділян</w:t>
      </w:r>
      <w:r>
        <w:rPr>
          <w:rFonts w:ascii="Times New Roman" w:hAnsi="Times New Roman"/>
          <w:sz w:val="24"/>
          <w:szCs w:val="24"/>
          <w:lang w:val="uk-UA" w:eastAsia="ru-RU"/>
        </w:rPr>
        <w:t>ки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у приватну власність на території Нагірянської сільської ради  для ведення особистого селянського господарста, керуючись ст. 26, 33 Закону України «Про місцеве самоврядування в Україні», ст.50 Закону України «Про землеустрій», ст.12, 33, 116, 118, 121, 122, Земельного кодексу України, ст.ст. 21,24 ЗУ «Про Державний земельний кадастр» та враховуючи рекомендації</w:t>
      </w:r>
      <w:r w:rsidRPr="00530EC9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постійної комісії з питань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містобудування, земельних відно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син та сталого розвитку,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сільськ</w:t>
      </w:r>
      <w:r>
        <w:rPr>
          <w:rFonts w:ascii="Times New Roman" w:hAnsi="Times New Roman"/>
          <w:sz w:val="24"/>
          <w:szCs w:val="24"/>
          <w:lang w:val="uk-UA" w:eastAsia="ru-RU"/>
        </w:rPr>
        <w:t>а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рад</w:t>
      </w:r>
      <w:r>
        <w:rPr>
          <w:rFonts w:ascii="Times New Roman" w:hAnsi="Times New Roman"/>
          <w:sz w:val="24"/>
          <w:szCs w:val="24"/>
          <w:lang w:val="uk-UA" w:eastAsia="ru-RU"/>
        </w:rPr>
        <w:t>а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</w:t>
      </w:r>
    </w:p>
    <w:p w:rsidR="008044B7" w:rsidRPr="00530EC9" w:rsidRDefault="008044B7" w:rsidP="0013678A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30EC9">
        <w:rPr>
          <w:rFonts w:ascii="Times New Roman" w:hAnsi="Times New Roman"/>
          <w:b/>
          <w:sz w:val="24"/>
          <w:szCs w:val="24"/>
          <w:lang w:val="uk-UA" w:eastAsia="ru-RU"/>
        </w:rPr>
        <w:t>В И Р І Ш И Л А :</w:t>
      </w:r>
    </w:p>
    <w:p w:rsidR="008044B7" w:rsidRPr="00530EC9" w:rsidRDefault="008044B7" w:rsidP="0013678A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8044B7" w:rsidRDefault="008044B7" w:rsidP="00387354">
      <w:pPr>
        <w:spacing w:after="0" w:line="276" w:lineRule="auto"/>
        <w:ind w:right="-28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64409">
        <w:rPr>
          <w:rFonts w:ascii="Times New Roman" w:hAnsi="Times New Roman"/>
          <w:b/>
          <w:sz w:val="24"/>
          <w:szCs w:val="24"/>
          <w:lang w:val="uk-UA" w:eastAsia="ru-RU"/>
        </w:rPr>
        <w:t>1.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Відмовити у наданні дозволу гр.</w:t>
      </w:r>
      <w:r w:rsidRPr="00530EC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Подолян Миколі Миколайовичу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2,00 га"/>
        </w:smartTagPr>
        <w:r w:rsidRPr="00530EC9">
          <w:rPr>
            <w:rFonts w:ascii="Times New Roman" w:hAnsi="Times New Roman"/>
            <w:sz w:val="24"/>
            <w:szCs w:val="24"/>
            <w:lang w:val="uk-UA" w:eastAsia="ru-RU"/>
          </w:rPr>
          <w:t>2,00 га</w:t>
        </w:r>
      </w:smartTag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кадастровий номер </w:t>
      </w:r>
      <w:r>
        <w:rPr>
          <w:rFonts w:ascii="Times New Roman" w:hAnsi="Times New Roman"/>
          <w:sz w:val="24"/>
          <w:szCs w:val="24"/>
          <w:lang w:val="uk-UA" w:eastAsia="ru-RU"/>
        </w:rPr>
        <w:t>відсутній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Pr="00530EC9">
        <w:rPr>
          <w:rFonts w:ascii="Times New Roman" w:hAnsi="Times New Roman"/>
          <w:sz w:val="24"/>
          <w:szCs w:val="24"/>
          <w:lang w:val="uk-UA"/>
        </w:rPr>
        <w:t>на території колишн</w:t>
      </w:r>
      <w:r>
        <w:rPr>
          <w:rFonts w:ascii="Times New Roman" w:hAnsi="Times New Roman"/>
          <w:sz w:val="24"/>
          <w:szCs w:val="24"/>
          <w:lang w:val="uk-UA"/>
        </w:rPr>
        <w:t>ьої Капустинської</w:t>
      </w:r>
      <w:r w:rsidRPr="00530EC9">
        <w:rPr>
          <w:rFonts w:ascii="Times New Roman" w:hAnsi="Times New Roman"/>
          <w:sz w:val="24"/>
          <w:szCs w:val="24"/>
          <w:lang w:val="uk-UA"/>
        </w:rPr>
        <w:t xml:space="preserve"> сільськ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Pr="00530EC9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530EC9">
        <w:rPr>
          <w:rFonts w:ascii="Times New Roman" w:hAnsi="Times New Roman"/>
          <w:sz w:val="24"/>
          <w:szCs w:val="24"/>
          <w:lang w:val="uk-UA"/>
        </w:rPr>
        <w:t xml:space="preserve"> Чортківського району Тернопільської області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 xml:space="preserve"> для  ведення особистого селянського господарства для передачі у власність враховуючи, що </w:t>
      </w:r>
      <w:r>
        <w:rPr>
          <w:rFonts w:ascii="Times New Roman" w:hAnsi="Times New Roman"/>
          <w:sz w:val="24"/>
          <w:szCs w:val="24"/>
          <w:lang w:val="uk-UA" w:eastAsia="ru-RU"/>
        </w:rPr>
        <w:t>вказана земельна ділянка відноситься до земель загального користування (громадське пасовище)</w:t>
      </w:r>
    </w:p>
    <w:p w:rsidR="008044B7" w:rsidRPr="00530EC9" w:rsidRDefault="008044B7" w:rsidP="00387354">
      <w:pPr>
        <w:spacing w:after="0" w:line="276" w:lineRule="auto"/>
        <w:ind w:right="-28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2</w:t>
      </w:r>
      <w:r w:rsidRPr="00764409">
        <w:rPr>
          <w:rFonts w:ascii="Times New Roman" w:hAnsi="Times New Roman"/>
          <w:b/>
          <w:sz w:val="24"/>
          <w:szCs w:val="24"/>
          <w:lang w:val="uk-UA" w:eastAsia="ru-RU"/>
        </w:rPr>
        <w:t>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Дане рішення направити заявнику.</w:t>
      </w:r>
    </w:p>
    <w:p w:rsidR="008044B7" w:rsidRDefault="008044B7" w:rsidP="007F54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3</w:t>
      </w:r>
      <w:r w:rsidRPr="00764409">
        <w:rPr>
          <w:rFonts w:ascii="Times New Roman" w:hAnsi="Times New Roman"/>
          <w:b/>
          <w:sz w:val="24"/>
          <w:szCs w:val="24"/>
          <w:lang w:val="uk-UA" w:eastAsia="ru-RU"/>
        </w:rPr>
        <w:t>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30EC9">
        <w:rPr>
          <w:rFonts w:ascii="Times New Roman" w:hAnsi="Times New Roman"/>
          <w:sz w:val="24"/>
          <w:szCs w:val="24"/>
          <w:lang w:val="uk-UA" w:eastAsia="ru-RU"/>
        </w:rPr>
        <w:t>Контроль за викон</w:t>
      </w:r>
      <w:bookmarkStart w:id="0" w:name="_GoBack"/>
      <w:bookmarkEnd w:id="0"/>
      <w:r w:rsidRPr="00530EC9">
        <w:rPr>
          <w:rFonts w:ascii="Times New Roman" w:hAnsi="Times New Roman"/>
          <w:sz w:val="24"/>
          <w:szCs w:val="24"/>
          <w:lang w:val="uk-UA" w:eastAsia="ru-RU"/>
        </w:rPr>
        <w:t>анням даного рішення покласти на постійну комісію Нагірянської сільської ради з питань містобудування, земельних відносин та сталого розвитку.</w:t>
      </w:r>
    </w:p>
    <w:p w:rsidR="008044B7" w:rsidRPr="00530EC9" w:rsidRDefault="008044B7" w:rsidP="007F54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8044B7" w:rsidRPr="00530EC9" w:rsidRDefault="008044B7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044B7" w:rsidRPr="00D30488" w:rsidRDefault="008044B7" w:rsidP="007F54BB">
      <w:pPr>
        <w:spacing w:after="20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30488">
        <w:rPr>
          <w:rFonts w:ascii="Times New Roman" w:hAnsi="Times New Roman"/>
          <w:b/>
          <w:sz w:val="24"/>
          <w:szCs w:val="24"/>
          <w:lang w:val="uk-UA" w:eastAsia="ru-RU"/>
        </w:rPr>
        <w:t xml:space="preserve">Нагірянський сільський голова                                                                 Ігор КІНДРАТ    </w:t>
      </w:r>
    </w:p>
    <w:p w:rsidR="008044B7" w:rsidRPr="00530EC9" w:rsidRDefault="008044B7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044B7" w:rsidRPr="00530EC9" w:rsidRDefault="008044B7" w:rsidP="007F54BB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044B7" w:rsidRPr="00530EC9" w:rsidRDefault="008044B7" w:rsidP="007F54BB">
      <w:pPr>
        <w:spacing w:after="200" w:line="276" w:lineRule="auto"/>
        <w:rPr>
          <w:lang w:eastAsia="ru-RU"/>
        </w:rPr>
      </w:pPr>
    </w:p>
    <w:p w:rsidR="008044B7" w:rsidRPr="00530EC9" w:rsidRDefault="008044B7" w:rsidP="007F54BB">
      <w:pPr>
        <w:spacing w:after="200" w:line="276" w:lineRule="auto"/>
        <w:rPr>
          <w:lang w:eastAsia="ru-RU"/>
        </w:rPr>
      </w:pPr>
    </w:p>
    <w:p w:rsidR="008044B7" w:rsidRPr="00530EC9" w:rsidRDefault="008044B7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044B7" w:rsidRDefault="008044B7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8044B7" w:rsidRDefault="008044B7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8044B7" w:rsidRDefault="008044B7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8044B7" w:rsidRDefault="008044B7" w:rsidP="00AC325C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8044B7" w:rsidRDefault="008044B7"/>
    <w:sectPr w:rsidR="008044B7" w:rsidSect="00D304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10E6E"/>
    <w:multiLevelType w:val="hybridMultilevel"/>
    <w:tmpl w:val="6142B240"/>
    <w:lvl w:ilvl="0" w:tplc="172411F4">
      <w:start w:val="1"/>
      <w:numFmt w:val="decimal"/>
      <w:lvlText w:val="%1."/>
      <w:lvlJc w:val="left"/>
      <w:pPr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7D6"/>
    <w:rsid w:val="00003CE4"/>
    <w:rsid w:val="000216A4"/>
    <w:rsid w:val="000A62E4"/>
    <w:rsid w:val="001321B7"/>
    <w:rsid w:val="0013678A"/>
    <w:rsid w:val="0014154E"/>
    <w:rsid w:val="00151BF7"/>
    <w:rsid w:val="002F7C0B"/>
    <w:rsid w:val="0036161F"/>
    <w:rsid w:val="00387354"/>
    <w:rsid w:val="003963B2"/>
    <w:rsid w:val="003D1522"/>
    <w:rsid w:val="003D68D3"/>
    <w:rsid w:val="003F4607"/>
    <w:rsid w:val="0040531F"/>
    <w:rsid w:val="0041044E"/>
    <w:rsid w:val="00474910"/>
    <w:rsid w:val="004D793D"/>
    <w:rsid w:val="00530EC9"/>
    <w:rsid w:val="005C096B"/>
    <w:rsid w:val="005C3B09"/>
    <w:rsid w:val="0060276F"/>
    <w:rsid w:val="0063513A"/>
    <w:rsid w:val="00636A7A"/>
    <w:rsid w:val="00640E31"/>
    <w:rsid w:val="006667FF"/>
    <w:rsid w:val="00764409"/>
    <w:rsid w:val="00766505"/>
    <w:rsid w:val="007833A7"/>
    <w:rsid w:val="007E7960"/>
    <w:rsid w:val="007F54BB"/>
    <w:rsid w:val="008044B7"/>
    <w:rsid w:val="00871496"/>
    <w:rsid w:val="00877E0D"/>
    <w:rsid w:val="0096235C"/>
    <w:rsid w:val="009D4FB6"/>
    <w:rsid w:val="00A458C8"/>
    <w:rsid w:val="00A95CF7"/>
    <w:rsid w:val="00AC325C"/>
    <w:rsid w:val="00AF354D"/>
    <w:rsid w:val="00B16114"/>
    <w:rsid w:val="00B653C5"/>
    <w:rsid w:val="00B765E3"/>
    <w:rsid w:val="00C947C7"/>
    <w:rsid w:val="00CC1198"/>
    <w:rsid w:val="00D14F26"/>
    <w:rsid w:val="00D30488"/>
    <w:rsid w:val="00D37A23"/>
    <w:rsid w:val="00DA480C"/>
    <w:rsid w:val="00DA7F88"/>
    <w:rsid w:val="00DC7153"/>
    <w:rsid w:val="00DD5883"/>
    <w:rsid w:val="00E44CD0"/>
    <w:rsid w:val="00E507D6"/>
    <w:rsid w:val="00E64ACA"/>
    <w:rsid w:val="00E80658"/>
    <w:rsid w:val="00E86B88"/>
    <w:rsid w:val="00ED1E87"/>
    <w:rsid w:val="00EE458C"/>
    <w:rsid w:val="00F039C6"/>
    <w:rsid w:val="00F26CDC"/>
    <w:rsid w:val="00F30974"/>
    <w:rsid w:val="00F317E0"/>
    <w:rsid w:val="00F347AE"/>
    <w:rsid w:val="00F644E7"/>
    <w:rsid w:val="00F709C8"/>
    <w:rsid w:val="00FF2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25C"/>
    <w:pPr>
      <w:spacing w:after="160" w:line="252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13678A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30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0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88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114</TotalTime>
  <Pages>2</Pages>
  <Words>285</Words>
  <Characters>1628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27</cp:revision>
  <cp:lastPrinted>2021-08-17T11:33:00Z</cp:lastPrinted>
  <dcterms:created xsi:type="dcterms:W3CDTF">2021-03-10T09:20:00Z</dcterms:created>
  <dcterms:modified xsi:type="dcterms:W3CDTF">2021-08-30T09:18:00Z</dcterms:modified>
</cp:coreProperties>
</file>