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588" w:type="dxa"/>
        <w:tblLook w:val="00A0"/>
      </w:tblPr>
      <w:tblGrid>
        <w:gridCol w:w="3267"/>
      </w:tblGrid>
      <w:tr w:rsidR="00111D65" w:rsidRPr="006B29E6" w:rsidTr="0065318A">
        <w:tc>
          <w:tcPr>
            <w:tcW w:w="3267" w:type="dxa"/>
          </w:tcPr>
          <w:p w:rsidR="00111D65" w:rsidRPr="006B29E6" w:rsidRDefault="00111D65" w:rsidP="006B29E6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Додаток </w:t>
            </w:r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  <w:p w:rsidR="00111D65" w:rsidRPr="006B29E6" w:rsidRDefault="00111D65" w:rsidP="006B29E6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Нагірянської сільської ради</w:t>
            </w:r>
          </w:p>
          <w:p w:rsidR="00111D65" w:rsidRPr="006B29E6" w:rsidRDefault="00111D65" w:rsidP="006B29E6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                           </w:t>
            </w:r>
          </w:p>
          <w:p w:rsidR="00111D65" w:rsidRPr="006B29E6" w:rsidRDefault="00111D65" w:rsidP="006B29E6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 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31</w:t>
            </w:r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травня</w:t>
            </w:r>
            <w:bookmarkStart w:id="0" w:name="_GoBack"/>
            <w:bookmarkEnd w:id="0"/>
            <w:r w:rsidRPr="006B29E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2021р. №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426</w:t>
            </w:r>
          </w:p>
        </w:tc>
      </w:tr>
    </w:tbl>
    <w:p w:rsidR="00111D65" w:rsidRDefault="00111D65" w:rsidP="000844C1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lang w:val="uk-UA" w:eastAsia="ru-RU"/>
        </w:rPr>
      </w:pPr>
    </w:p>
    <w:p w:rsidR="00111D65" w:rsidRPr="0001320E" w:rsidRDefault="00111D65" w:rsidP="000844C1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lang w:val="uk-UA" w:eastAsia="ru-RU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ЗМІНИ ДО </w:t>
      </w:r>
      <w:r w:rsidRPr="000844C1">
        <w:rPr>
          <w:rFonts w:ascii="Times New Roman" w:hAnsi="Times New Roman"/>
          <w:b/>
          <w:sz w:val="28"/>
          <w:szCs w:val="28"/>
        </w:rPr>
        <w:t>МІЖБЮДЖЕТН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0844C1">
        <w:rPr>
          <w:rFonts w:ascii="Times New Roman" w:hAnsi="Times New Roman"/>
          <w:b/>
          <w:sz w:val="28"/>
          <w:szCs w:val="28"/>
        </w:rPr>
        <w:t xml:space="preserve"> ТРАНСФЕРТ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0844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2021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111D65" w:rsidRPr="001B310F" w:rsidRDefault="00111D65" w:rsidP="000844C1">
      <w:pPr>
        <w:spacing w:after="0" w:line="240" w:lineRule="auto"/>
        <w:jc w:val="center"/>
        <w:rPr>
          <w:rFonts w:ascii="Times New Roman" w:hAnsi="Times New Roman"/>
          <w:color w:val="2A2928"/>
          <w:lang w:val="uk-UA" w:eastAsia="ru-RU"/>
        </w:rPr>
      </w:pPr>
      <w:r w:rsidRPr="001B310F">
        <w:rPr>
          <w:rFonts w:ascii="Times New Roman" w:hAnsi="Times New Roman"/>
          <w:color w:val="2A2928"/>
          <w:lang w:eastAsia="ru-RU"/>
        </w:rPr>
        <w:t>_</w:t>
      </w:r>
      <w:r w:rsidRPr="001B310F">
        <w:rPr>
          <w:rFonts w:ascii="Times New Roman" w:hAnsi="Times New Roman"/>
          <w:color w:val="2A2928"/>
          <w:lang w:val="uk-UA" w:eastAsia="ru-RU"/>
        </w:rPr>
        <w:t>________</w:t>
      </w:r>
      <w:r w:rsidRPr="001B310F">
        <w:rPr>
          <w:rFonts w:ascii="Times New Roman" w:hAnsi="Times New Roman"/>
          <w:color w:val="2A2928"/>
          <w:u w:val="single"/>
          <w:lang w:val="uk-UA" w:eastAsia="ru-RU"/>
        </w:rPr>
        <w:t>19562000000__</w:t>
      </w:r>
      <w:r w:rsidRPr="001B310F">
        <w:rPr>
          <w:rFonts w:ascii="Times New Roman" w:hAnsi="Times New Roman"/>
          <w:color w:val="2A2928"/>
          <w:lang w:eastAsia="ru-RU"/>
        </w:rPr>
        <w:t>___</w:t>
      </w:r>
      <w:r w:rsidRPr="001B310F">
        <w:rPr>
          <w:rFonts w:ascii="Times New Roman" w:hAnsi="Times New Roman"/>
          <w:color w:val="2A2928"/>
          <w:lang w:eastAsia="ru-RU"/>
        </w:rPr>
        <w:br/>
        <w:t>          (код бюджету)</w:t>
      </w:r>
      <w:r w:rsidRPr="001B310F">
        <w:rPr>
          <w:rFonts w:ascii="Times New Roman" w:hAnsi="Times New Roman"/>
          <w:color w:val="2A2928"/>
          <w:lang w:val="uk-UA" w:eastAsia="ru-RU"/>
        </w:rPr>
        <w:t xml:space="preserve"> </w:t>
      </w:r>
    </w:p>
    <w:p w:rsidR="00111D65" w:rsidRPr="0001320E" w:rsidRDefault="00111D65" w:rsidP="00B20BC4">
      <w:pPr>
        <w:pStyle w:val="ListParagraph"/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1. П</w:t>
      </w:r>
      <w:r w:rsidRPr="00B20BC4">
        <w:rPr>
          <w:rFonts w:ascii="Times New Roman" w:hAnsi="Times New Roman"/>
          <w:b/>
          <w:sz w:val="28"/>
          <w:szCs w:val="28"/>
          <w:lang w:val="uk-UA"/>
        </w:rPr>
        <w:t>оказники міжбюджетних трансфертів з інших бюджетів</w:t>
      </w:r>
      <w:r w:rsidRPr="00B20BC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11D65" w:rsidRPr="0001320E" w:rsidRDefault="00111D65" w:rsidP="0001320E">
      <w:pPr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hAnsi="Times New Roman"/>
          <w:color w:val="2A2928"/>
          <w:sz w:val="28"/>
          <w:szCs w:val="28"/>
          <w:lang w:val="uk-UA" w:eastAsia="ru-RU"/>
        </w:rPr>
      </w:pPr>
    </w:p>
    <w:p w:rsidR="00111D65" w:rsidRPr="00B71220" w:rsidRDefault="00111D65" w:rsidP="0001320E">
      <w:pPr>
        <w:tabs>
          <w:tab w:val="left" w:pos="859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B71220">
        <w:rPr>
          <w:rFonts w:ascii="Times New Roman" w:hAnsi="Times New Roman"/>
          <w:sz w:val="24"/>
          <w:szCs w:val="24"/>
          <w:lang w:val="uk-UA"/>
        </w:rPr>
        <w:t>(грн)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5528"/>
        <w:gridCol w:w="2410"/>
      </w:tblGrid>
      <w:tr w:rsidR="00111D65" w:rsidRPr="006B29E6" w:rsidTr="006B29E6">
        <w:tc>
          <w:tcPr>
            <w:tcW w:w="1951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BC4">
              <w:rPr>
                <w:rFonts w:ascii="Times New Roman" w:hAnsi="Times New Roman"/>
                <w:sz w:val="24"/>
                <w:szCs w:val="24"/>
                <w:lang w:val="uk-UA"/>
              </w:rPr>
              <w:t>Код Класифікації доходу бюджету / Код бюджету</w:t>
            </w:r>
          </w:p>
        </w:tc>
        <w:tc>
          <w:tcPr>
            <w:tcW w:w="5528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B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трансферту / Найменування бюджету – надавача міжбюджетного </w:t>
            </w:r>
            <w:r w:rsidRPr="006B29E6">
              <w:rPr>
                <w:rFonts w:ascii="Times New Roman" w:hAnsi="Times New Roman"/>
                <w:sz w:val="24"/>
                <w:szCs w:val="24"/>
              </w:rPr>
              <w:t>трансферту</w:t>
            </w:r>
          </w:p>
        </w:tc>
        <w:tc>
          <w:tcPr>
            <w:tcW w:w="2410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</w:tr>
      <w:tr w:rsidR="00111D65" w:rsidRPr="006B29E6" w:rsidTr="006B29E6">
        <w:tc>
          <w:tcPr>
            <w:tcW w:w="1951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111D65" w:rsidRPr="006B29E6" w:rsidTr="006B29E6">
        <w:tc>
          <w:tcPr>
            <w:tcW w:w="9889" w:type="dxa"/>
            <w:gridSpan w:val="3"/>
          </w:tcPr>
          <w:p w:rsidR="00111D65" w:rsidRPr="006B29E6" w:rsidRDefault="00111D65" w:rsidP="006B29E6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b/>
                <w:sz w:val="24"/>
                <w:szCs w:val="24"/>
              </w:rPr>
              <w:t>І. Трансферти до загального фонду бюджету</w:t>
            </w:r>
          </w:p>
        </w:tc>
      </w:tr>
      <w:tr w:rsidR="00111D65" w:rsidRPr="006B29E6" w:rsidTr="006B29E6">
        <w:tc>
          <w:tcPr>
            <w:tcW w:w="1951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111D65" w:rsidRPr="006B29E6" w:rsidTr="006B29E6">
        <w:tc>
          <w:tcPr>
            <w:tcW w:w="1951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Align w:val="bottom"/>
          </w:tcPr>
          <w:p w:rsidR="00111D65" w:rsidRPr="006B29E6" w:rsidRDefault="00111D65" w:rsidP="006B29E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111D65" w:rsidRDefault="00111D65" w:rsidP="00070347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111D65" w:rsidRPr="00B71220" w:rsidRDefault="00111D65" w:rsidP="00070347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0844C1">
        <w:rPr>
          <w:rFonts w:ascii="Times New Roman" w:hAnsi="Times New Roman"/>
          <w:b/>
          <w:sz w:val="28"/>
          <w:szCs w:val="28"/>
        </w:rPr>
        <w:t>. Показники міжбюджетних трансфертів  інши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/>
          <w:b/>
          <w:sz w:val="28"/>
          <w:szCs w:val="28"/>
          <w:lang w:val="uk-UA"/>
        </w:rPr>
        <w:t>ам</w:t>
      </w:r>
    </w:p>
    <w:p w:rsidR="00111D65" w:rsidRPr="00B71220" w:rsidRDefault="00111D65" w:rsidP="007A3BA3">
      <w:pPr>
        <w:spacing w:after="0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B71220">
        <w:rPr>
          <w:rFonts w:ascii="Times New Roman" w:hAnsi="Times New Roman"/>
          <w:sz w:val="24"/>
          <w:szCs w:val="24"/>
          <w:lang w:val="uk-UA"/>
        </w:rPr>
        <w:t>(грн)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2"/>
        <w:gridCol w:w="1853"/>
        <w:gridCol w:w="3776"/>
        <w:gridCol w:w="2434"/>
      </w:tblGrid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</w:rPr>
              <w:t>Найменування трансферту / Найменування бюджету – отримувача міжбюджетного трансферту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111D65" w:rsidRPr="006B29E6" w:rsidTr="006B29E6">
        <w:trPr>
          <w:jc w:val="center"/>
        </w:trPr>
        <w:tc>
          <w:tcPr>
            <w:tcW w:w="9685" w:type="dxa"/>
            <w:gridSpan w:val="4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b/>
                <w:sz w:val="24"/>
                <w:szCs w:val="24"/>
              </w:rPr>
              <w:t xml:space="preserve">І. Трансферти </w:t>
            </w:r>
            <w:r w:rsidRPr="006B29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із</w:t>
            </w:r>
            <w:r w:rsidRPr="006B29E6">
              <w:rPr>
                <w:rFonts w:ascii="Times New Roman" w:hAnsi="Times New Roman"/>
                <w:b/>
                <w:sz w:val="24"/>
                <w:szCs w:val="24"/>
              </w:rPr>
              <w:t xml:space="preserve"> загального фонду бюджету</w:t>
            </w:r>
          </w:p>
        </w:tc>
      </w:tr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3719770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9770</w:t>
            </w: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Інші субвенції з місцевого бюджету 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-14930,00</w:t>
            </w:r>
          </w:p>
        </w:tc>
      </w:tr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19316200000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Чортківський районний бюджет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-14930,00</w:t>
            </w:r>
          </w:p>
        </w:tc>
      </w:tr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3719770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9770</w:t>
            </w: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Інші субвенції з місцевого бюджету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31100,00</w:t>
            </w:r>
          </w:p>
        </w:tc>
      </w:tr>
      <w:tr w:rsidR="00111D65" w:rsidRPr="006B29E6" w:rsidTr="006B29E6">
        <w:trPr>
          <w:jc w:val="center"/>
        </w:trPr>
        <w:tc>
          <w:tcPr>
            <w:tcW w:w="1543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19554000000</w:t>
            </w:r>
          </w:p>
        </w:tc>
        <w:tc>
          <w:tcPr>
            <w:tcW w:w="1858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0" w:type="dxa"/>
          </w:tcPr>
          <w:p w:rsidR="00111D65" w:rsidRPr="006B29E6" w:rsidRDefault="00111D65" w:rsidP="006B2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Чортківський міський бюджет</w:t>
            </w:r>
          </w:p>
        </w:tc>
        <w:tc>
          <w:tcPr>
            <w:tcW w:w="2464" w:type="dxa"/>
          </w:tcPr>
          <w:p w:rsidR="00111D65" w:rsidRPr="006B29E6" w:rsidRDefault="00111D65" w:rsidP="006B2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9E6">
              <w:rPr>
                <w:rFonts w:ascii="Times New Roman" w:hAnsi="Times New Roman"/>
                <w:sz w:val="24"/>
                <w:szCs w:val="24"/>
                <w:lang w:val="uk-UA"/>
              </w:rPr>
              <w:t>31100,00</w:t>
            </w:r>
          </w:p>
        </w:tc>
      </w:tr>
    </w:tbl>
    <w:p w:rsidR="00111D65" w:rsidRPr="00B71220" w:rsidRDefault="00111D65" w:rsidP="007A3BA3">
      <w:pPr>
        <w:rPr>
          <w:rFonts w:ascii="Times New Roman" w:hAnsi="Times New Roman"/>
          <w:sz w:val="24"/>
          <w:szCs w:val="24"/>
          <w:lang w:val="uk-UA" w:eastAsia="ru-RU"/>
        </w:rPr>
      </w:pPr>
    </w:p>
    <w:p w:rsidR="00111D65" w:rsidRPr="00425820" w:rsidRDefault="00111D65" w:rsidP="007A3BA3">
      <w:pPr>
        <w:rPr>
          <w:b/>
          <w:sz w:val="28"/>
          <w:szCs w:val="28"/>
          <w:lang w:val="uk-UA"/>
        </w:rPr>
      </w:pPr>
      <w:r w:rsidRPr="00425820">
        <w:rPr>
          <w:rFonts w:ascii="Times New Roman" w:hAnsi="Times New Roman"/>
          <w:b/>
          <w:sz w:val="24"/>
          <w:szCs w:val="24"/>
          <w:lang w:val="uk-UA" w:eastAsia="ru-RU"/>
        </w:rPr>
        <w:t xml:space="preserve">Секретар Нагірянської сільської ради                                              Галина  БУРЯК           </w:t>
      </w:r>
      <w:r w:rsidRPr="0042582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sectPr w:rsidR="00111D65" w:rsidRPr="00425820" w:rsidSect="002A4D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A5684"/>
    <w:multiLevelType w:val="hybridMultilevel"/>
    <w:tmpl w:val="17B02990"/>
    <w:lvl w:ilvl="0" w:tplc="987C75D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49D"/>
    <w:rsid w:val="0001320E"/>
    <w:rsid w:val="0001789A"/>
    <w:rsid w:val="00042EC2"/>
    <w:rsid w:val="00054B18"/>
    <w:rsid w:val="00070347"/>
    <w:rsid w:val="000844C1"/>
    <w:rsid w:val="00111D65"/>
    <w:rsid w:val="00186186"/>
    <w:rsid w:val="001B310F"/>
    <w:rsid w:val="002705B5"/>
    <w:rsid w:val="00280650"/>
    <w:rsid w:val="002A4D09"/>
    <w:rsid w:val="002D5BB0"/>
    <w:rsid w:val="003238F9"/>
    <w:rsid w:val="00375BA0"/>
    <w:rsid w:val="00415073"/>
    <w:rsid w:val="00425820"/>
    <w:rsid w:val="004D23D4"/>
    <w:rsid w:val="005D7BBB"/>
    <w:rsid w:val="0065318A"/>
    <w:rsid w:val="0065437A"/>
    <w:rsid w:val="006A77BF"/>
    <w:rsid w:val="006B29E6"/>
    <w:rsid w:val="007A3BA3"/>
    <w:rsid w:val="007B25BF"/>
    <w:rsid w:val="008A038C"/>
    <w:rsid w:val="00AB1851"/>
    <w:rsid w:val="00AB7D25"/>
    <w:rsid w:val="00B20BC4"/>
    <w:rsid w:val="00B31053"/>
    <w:rsid w:val="00B679C6"/>
    <w:rsid w:val="00B71220"/>
    <w:rsid w:val="00C02A36"/>
    <w:rsid w:val="00C1244E"/>
    <w:rsid w:val="00EF758B"/>
    <w:rsid w:val="00F6149D"/>
    <w:rsid w:val="00F61882"/>
    <w:rsid w:val="00F97024"/>
    <w:rsid w:val="00FA4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C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44C1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4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6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1</Pages>
  <Words>233</Words>
  <Characters>1332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2021-05-30T14:23:00Z</cp:lastPrinted>
  <dcterms:created xsi:type="dcterms:W3CDTF">2021-01-10T12:57:00Z</dcterms:created>
  <dcterms:modified xsi:type="dcterms:W3CDTF">2021-06-01T13:15:00Z</dcterms:modified>
</cp:coreProperties>
</file>