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75" w:rsidRPr="00EF313A" w:rsidRDefault="00665675" w:rsidP="0009271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 w:rsidRPr="00EF313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665675" w:rsidRPr="00EF313A" w:rsidRDefault="00665675" w:rsidP="0009271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EF313A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665675" w:rsidRPr="00EF313A" w:rsidRDefault="0066567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F313A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665675" w:rsidRPr="00EF313A" w:rsidRDefault="0066567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F313A">
        <w:rPr>
          <w:rFonts w:ascii="Times New Roman" w:hAnsi="Times New Roman"/>
          <w:sz w:val="24"/>
          <w:szCs w:val="24"/>
        </w:rPr>
        <w:t xml:space="preserve"> ВОСЬМ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EF313A">
        <w:rPr>
          <w:rFonts w:ascii="Times New Roman" w:hAnsi="Times New Roman"/>
          <w:sz w:val="24"/>
          <w:szCs w:val="24"/>
        </w:rPr>
        <w:t>СКЛИКАННЯ</w:t>
      </w:r>
    </w:p>
    <w:p w:rsidR="00665675" w:rsidRPr="00EF313A" w:rsidRDefault="0066567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ВОСЬМА СЕСІЯ</w:t>
      </w:r>
    </w:p>
    <w:p w:rsidR="00665675" w:rsidRPr="00EF313A" w:rsidRDefault="00665675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F313A">
        <w:rPr>
          <w:rFonts w:ascii="Times New Roman" w:hAnsi="Times New Roman"/>
          <w:sz w:val="24"/>
          <w:szCs w:val="24"/>
        </w:rPr>
        <w:t>РІШЕННЯ</w:t>
      </w:r>
    </w:p>
    <w:p w:rsidR="00665675" w:rsidRPr="00EF313A" w:rsidRDefault="00665675" w:rsidP="0009271F">
      <w:pPr>
        <w:pStyle w:val="1"/>
        <w:rPr>
          <w:rFonts w:ascii="Times New Roman" w:hAnsi="Times New Roman"/>
          <w:sz w:val="24"/>
          <w:szCs w:val="24"/>
        </w:rPr>
      </w:pPr>
    </w:p>
    <w:p w:rsidR="00665675" w:rsidRPr="00EF313A" w:rsidRDefault="00665675" w:rsidP="0009271F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 травня </w:t>
      </w:r>
      <w:r w:rsidRPr="00EF313A">
        <w:rPr>
          <w:rFonts w:ascii="Times New Roman" w:hAnsi="Times New Roman"/>
          <w:sz w:val="24"/>
          <w:szCs w:val="24"/>
        </w:rPr>
        <w:t xml:space="preserve">2021 року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EF313A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434</w:t>
      </w:r>
    </w:p>
    <w:p w:rsidR="00665675" w:rsidRPr="00EF313A" w:rsidRDefault="00665675" w:rsidP="0009271F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EF313A">
        <w:rPr>
          <w:rFonts w:ascii="Times New Roman" w:hAnsi="Times New Roman"/>
          <w:sz w:val="24"/>
          <w:szCs w:val="24"/>
        </w:rPr>
        <w:t>с-ще Нагірянка</w:t>
      </w:r>
    </w:p>
    <w:p w:rsidR="00665675" w:rsidRPr="004E2F12" w:rsidRDefault="00665675" w:rsidP="0009271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4E2F12">
        <w:rPr>
          <w:rFonts w:ascii="Times New Roman" w:hAnsi="Times New Roman"/>
          <w:b/>
          <w:sz w:val="24"/>
          <w:szCs w:val="24"/>
        </w:rPr>
        <w:t xml:space="preserve">Про надання дозволу громадянам на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4E2F12">
        <w:rPr>
          <w:rFonts w:ascii="Times New Roman" w:hAnsi="Times New Roman"/>
          <w:b/>
          <w:sz w:val="24"/>
          <w:szCs w:val="24"/>
        </w:rPr>
        <w:t xml:space="preserve">иготовлення технічної документації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4E2F12">
        <w:rPr>
          <w:rFonts w:ascii="Times New Roman" w:hAnsi="Times New Roman"/>
          <w:b/>
          <w:sz w:val="24"/>
          <w:szCs w:val="24"/>
        </w:rPr>
        <w:t xml:space="preserve">із землеустрою щодо встановлення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2F12">
        <w:rPr>
          <w:rFonts w:ascii="Times New Roman" w:hAnsi="Times New Roman"/>
          <w:b/>
          <w:sz w:val="24"/>
          <w:szCs w:val="24"/>
        </w:rPr>
        <w:t xml:space="preserve">(відновлення) меж земельної 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ділянки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2F12">
        <w:rPr>
          <w:rFonts w:ascii="Times New Roman" w:hAnsi="Times New Roman"/>
          <w:b/>
          <w:bCs/>
          <w:sz w:val="24"/>
          <w:szCs w:val="24"/>
        </w:rPr>
        <w:t xml:space="preserve">в натурі (на місцевості) у приватну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2F12">
        <w:rPr>
          <w:rFonts w:ascii="Times New Roman" w:hAnsi="Times New Roman"/>
          <w:b/>
          <w:bCs/>
          <w:sz w:val="24"/>
          <w:szCs w:val="24"/>
        </w:rPr>
        <w:t xml:space="preserve">власність в  с-щі Нагірянка, с. Стара </w:t>
      </w:r>
    </w:p>
    <w:p w:rsidR="00665675" w:rsidRDefault="0066567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Ягільниця, с. Милівці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 Чортківського </w:t>
      </w:r>
    </w:p>
    <w:p w:rsidR="00665675" w:rsidRPr="004E2F12" w:rsidRDefault="00665675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2F12">
        <w:rPr>
          <w:rFonts w:ascii="Times New Roman" w:hAnsi="Times New Roman"/>
          <w:b/>
          <w:bCs/>
          <w:sz w:val="24"/>
          <w:szCs w:val="24"/>
        </w:rPr>
        <w:t>району  Тернопільської області</w:t>
      </w:r>
    </w:p>
    <w:p w:rsidR="00665675" w:rsidRPr="004E2F12" w:rsidRDefault="0066567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665675" w:rsidRPr="004E2F12" w:rsidRDefault="0066567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 xml:space="preserve">        Розглянувши з</w:t>
      </w:r>
      <w:r>
        <w:rPr>
          <w:rFonts w:ascii="Times New Roman" w:hAnsi="Times New Roman"/>
          <w:sz w:val="24"/>
          <w:szCs w:val="24"/>
        </w:rPr>
        <w:t>аяви</w:t>
      </w:r>
      <w:r w:rsidRPr="004E2F12">
        <w:rPr>
          <w:rFonts w:ascii="Times New Roman" w:hAnsi="Times New Roman"/>
          <w:sz w:val="24"/>
          <w:szCs w:val="24"/>
        </w:rPr>
        <w:t xml:space="preserve">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4E2F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4E2F12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665675" w:rsidRPr="004E2F12" w:rsidRDefault="00665675" w:rsidP="0009271F">
      <w:pPr>
        <w:pStyle w:val="1"/>
        <w:rPr>
          <w:rFonts w:ascii="Times New Roman" w:hAnsi="Times New Roman"/>
          <w:sz w:val="24"/>
          <w:szCs w:val="24"/>
        </w:rPr>
      </w:pPr>
    </w:p>
    <w:p w:rsidR="00665675" w:rsidRPr="004E2F12" w:rsidRDefault="00665675" w:rsidP="0009271F">
      <w:pPr>
        <w:pStyle w:val="1"/>
        <w:rPr>
          <w:rFonts w:ascii="Times New Roman" w:hAnsi="Times New Roman"/>
          <w:b/>
          <w:sz w:val="24"/>
          <w:szCs w:val="24"/>
        </w:rPr>
      </w:pPr>
      <w:r w:rsidRPr="004E2F12">
        <w:rPr>
          <w:rFonts w:ascii="Times New Roman" w:hAnsi="Times New Roman"/>
          <w:b/>
          <w:sz w:val="24"/>
          <w:szCs w:val="24"/>
        </w:rPr>
        <w:t>ВИРІШИЛА:</w:t>
      </w:r>
    </w:p>
    <w:p w:rsidR="00665675" w:rsidRPr="004E2F12" w:rsidRDefault="00665675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 xml:space="preserve">          1. 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665675" w:rsidRPr="004E2F12" w:rsidRDefault="00665675" w:rsidP="0009271F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1.1</w:t>
      </w:r>
      <w:r w:rsidRPr="004E2F12">
        <w:rPr>
          <w:rFonts w:ascii="Times New Roman" w:hAnsi="Times New Roman"/>
          <w:bCs/>
          <w:sz w:val="24"/>
          <w:szCs w:val="24"/>
        </w:rPr>
        <w:t xml:space="preserve">. 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Куртяку Івану Петровичу </w:t>
      </w:r>
      <w:r w:rsidRPr="004E2F1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4466 га"/>
        </w:smartTagPr>
        <w:r w:rsidRPr="004E2F12">
          <w:rPr>
            <w:rFonts w:ascii="Times New Roman" w:hAnsi="Times New Roman"/>
            <w:sz w:val="24"/>
            <w:szCs w:val="24"/>
          </w:rPr>
          <w:t>0,4466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166 га"/>
        </w:smartTagPr>
        <w:r w:rsidRPr="004E2F12">
          <w:rPr>
            <w:rFonts w:ascii="Times New Roman" w:hAnsi="Times New Roman"/>
            <w:sz w:val="24"/>
            <w:szCs w:val="24"/>
          </w:rPr>
          <w:t>0,1166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500 га"/>
        </w:smartTagPr>
        <w:r w:rsidRPr="004E2F12">
          <w:rPr>
            <w:rFonts w:ascii="Times New Roman" w:hAnsi="Times New Roman"/>
            <w:sz w:val="24"/>
            <w:szCs w:val="24"/>
          </w:rPr>
          <w:t>0,2500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0800 га"/>
        </w:smartTagPr>
        <w:r w:rsidRPr="004E2F12">
          <w:rPr>
            <w:rFonts w:ascii="Times New Roman" w:hAnsi="Times New Roman"/>
            <w:sz w:val="24"/>
            <w:szCs w:val="24"/>
          </w:rPr>
          <w:t>0,0800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 в с. Милівці Чортківського району  Тернопільської області у приватну  власність.</w:t>
      </w:r>
    </w:p>
    <w:p w:rsidR="00665675" w:rsidRPr="004E2F12" w:rsidRDefault="00665675" w:rsidP="00A424BA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1.2</w:t>
      </w:r>
      <w:r w:rsidRPr="004E2F1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E2F12">
        <w:rPr>
          <w:rFonts w:ascii="Times New Roman" w:hAnsi="Times New Roman"/>
          <w:b/>
          <w:bCs/>
          <w:sz w:val="24"/>
          <w:szCs w:val="24"/>
        </w:rPr>
        <w:t>Голінат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 Ганні Максимівні </w:t>
      </w:r>
      <w:r w:rsidRPr="004E2F1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9487 га"/>
        </w:smartTagPr>
        <w:r w:rsidRPr="004E2F12">
          <w:rPr>
            <w:rFonts w:ascii="Times New Roman" w:hAnsi="Times New Roman"/>
            <w:sz w:val="24"/>
            <w:szCs w:val="24"/>
          </w:rPr>
          <w:t>0,9487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5942 га"/>
        </w:smartTagPr>
        <w:r w:rsidRPr="004E2F12">
          <w:rPr>
            <w:rFonts w:ascii="Times New Roman" w:hAnsi="Times New Roman"/>
            <w:sz w:val="24"/>
            <w:szCs w:val="24"/>
          </w:rPr>
          <w:t>0,5942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545 га"/>
        </w:smartTagPr>
        <w:r w:rsidRPr="004E2F12">
          <w:rPr>
            <w:rFonts w:ascii="Times New Roman" w:hAnsi="Times New Roman"/>
            <w:sz w:val="24"/>
            <w:szCs w:val="24"/>
          </w:rPr>
          <w:t>0,3545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 Тернопільської області у приватну  власність.</w:t>
      </w:r>
    </w:p>
    <w:p w:rsidR="00665675" w:rsidRPr="004E2F12" w:rsidRDefault="00665675" w:rsidP="00D604A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1.3</w:t>
      </w:r>
      <w:r w:rsidRPr="004E2F12">
        <w:rPr>
          <w:rFonts w:ascii="Times New Roman" w:hAnsi="Times New Roman"/>
          <w:bCs/>
          <w:sz w:val="24"/>
          <w:szCs w:val="24"/>
        </w:rPr>
        <w:t xml:space="preserve">. 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Завальніцькому Андрію Богдановичу </w:t>
      </w:r>
      <w:r w:rsidRPr="004E2F1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9324 га"/>
        </w:smartTagPr>
        <w:r w:rsidRPr="004E2F12">
          <w:rPr>
            <w:rFonts w:ascii="Times New Roman" w:hAnsi="Times New Roman"/>
            <w:sz w:val="24"/>
            <w:szCs w:val="24"/>
          </w:rPr>
          <w:t>0,9324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919 га"/>
        </w:smartTagPr>
        <w:r w:rsidRPr="004E2F12">
          <w:rPr>
            <w:rFonts w:ascii="Times New Roman" w:hAnsi="Times New Roman"/>
            <w:sz w:val="24"/>
            <w:szCs w:val="24"/>
          </w:rPr>
          <w:t>0,1919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405 га"/>
        </w:smartTagPr>
        <w:r w:rsidRPr="004E2F12">
          <w:rPr>
            <w:rFonts w:ascii="Times New Roman" w:hAnsi="Times New Roman"/>
            <w:sz w:val="24"/>
            <w:szCs w:val="24"/>
          </w:rPr>
          <w:t>0,2405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5000 га"/>
        </w:smartTagPr>
        <w:r w:rsidRPr="004E2F12">
          <w:rPr>
            <w:rFonts w:ascii="Times New Roman" w:hAnsi="Times New Roman"/>
            <w:sz w:val="24"/>
            <w:szCs w:val="24"/>
          </w:rPr>
          <w:t>0,5000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665675" w:rsidRPr="004E2F12" w:rsidRDefault="00665675" w:rsidP="006559D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1.4</w:t>
      </w:r>
      <w:r w:rsidRPr="004E2F12">
        <w:rPr>
          <w:rFonts w:ascii="Times New Roman" w:hAnsi="Times New Roman"/>
          <w:bCs/>
          <w:sz w:val="24"/>
          <w:szCs w:val="24"/>
        </w:rPr>
        <w:t xml:space="preserve">. 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Голубецькій Любові Василівні </w:t>
      </w:r>
      <w:r w:rsidRPr="004E2F1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9300 га"/>
        </w:smartTagPr>
        <w:r w:rsidRPr="004E2F12">
          <w:rPr>
            <w:rFonts w:ascii="Times New Roman" w:hAnsi="Times New Roman"/>
            <w:sz w:val="24"/>
            <w:szCs w:val="24"/>
          </w:rPr>
          <w:t>0,9300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900 га"/>
        </w:smartTagPr>
        <w:r w:rsidRPr="004E2F12">
          <w:rPr>
            <w:rFonts w:ascii="Times New Roman" w:hAnsi="Times New Roman"/>
            <w:sz w:val="24"/>
            <w:szCs w:val="24"/>
          </w:rPr>
          <w:t>0,2900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3900 га"/>
        </w:smartTagPr>
        <w:r w:rsidRPr="004E2F12">
          <w:rPr>
            <w:rFonts w:ascii="Times New Roman" w:hAnsi="Times New Roman"/>
            <w:sz w:val="24"/>
            <w:szCs w:val="24"/>
          </w:rPr>
          <w:t>0,3900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500 га"/>
        </w:smartTagPr>
        <w:r w:rsidRPr="004E2F12">
          <w:rPr>
            <w:rFonts w:ascii="Times New Roman" w:hAnsi="Times New Roman"/>
            <w:sz w:val="24"/>
            <w:szCs w:val="24"/>
          </w:rPr>
          <w:t>0,2500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665675" w:rsidRPr="004E2F12" w:rsidRDefault="00665675" w:rsidP="005954A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1.5</w:t>
      </w:r>
      <w:r w:rsidRPr="004E2F12">
        <w:rPr>
          <w:rFonts w:ascii="Times New Roman" w:hAnsi="Times New Roman"/>
          <w:bCs/>
          <w:sz w:val="24"/>
          <w:szCs w:val="24"/>
        </w:rPr>
        <w:t xml:space="preserve">. </w:t>
      </w:r>
      <w:r w:rsidRPr="004E2F12">
        <w:rPr>
          <w:rFonts w:ascii="Times New Roman" w:hAnsi="Times New Roman"/>
          <w:b/>
          <w:bCs/>
          <w:sz w:val="24"/>
          <w:szCs w:val="24"/>
        </w:rPr>
        <w:t xml:space="preserve">Дряпак Галині Олексіївні </w:t>
      </w:r>
      <w:r w:rsidRPr="004E2F1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500 га"/>
        </w:smartTagPr>
        <w:r w:rsidRPr="004E2F12">
          <w:rPr>
            <w:rFonts w:ascii="Times New Roman" w:hAnsi="Times New Roman"/>
            <w:sz w:val="24"/>
            <w:szCs w:val="24"/>
          </w:rPr>
          <w:t>0,2500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063 га"/>
        </w:smartTagPr>
        <w:r w:rsidRPr="004E2F12">
          <w:rPr>
            <w:rFonts w:ascii="Times New Roman" w:hAnsi="Times New Roman"/>
            <w:sz w:val="24"/>
            <w:szCs w:val="24"/>
          </w:rPr>
          <w:t>0,2063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0437 га"/>
        </w:smartTagPr>
        <w:r w:rsidRPr="004E2F12">
          <w:rPr>
            <w:rFonts w:ascii="Times New Roman" w:hAnsi="Times New Roman"/>
            <w:sz w:val="24"/>
            <w:szCs w:val="24"/>
          </w:rPr>
          <w:t>0,0437 га</w:t>
        </w:r>
      </w:smartTag>
      <w:r w:rsidRPr="004E2F12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665675" w:rsidRPr="004E2F12" w:rsidRDefault="0066567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>2.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665675" w:rsidRPr="004E2F12" w:rsidRDefault="0066567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 xml:space="preserve">3.   Копію рішення направити заявникам.  </w:t>
      </w:r>
    </w:p>
    <w:p w:rsidR="00665675" w:rsidRPr="004E2F12" w:rsidRDefault="0066567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4E2F12">
        <w:rPr>
          <w:rFonts w:ascii="Times New Roman" w:hAnsi="Times New Roman"/>
          <w:sz w:val="24"/>
          <w:szCs w:val="24"/>
        </w:rPr>
        <w:t xml:space="preserve">4. </w:t>
      </w:r>
      <w:r w:rsidRPr="004E2F1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E2F12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665675" w:rsidRPr="004E2F12" w:rsidRDefault="0066567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5675" w:rsidRPr="004E2F12" w:rsidRDefault="00665675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5675" w:rsidRPr="004E2F12" w:rsidRDefault="00665675" w:rsidP="000927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4E2F12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665675" w:rsidRPr="004E2F12" w:rsidRDefault="00665675" w:rsidP="0009271F">
      <w:pPr>
        <w:rPr>
          <w:lang w:val="uk-UA"/>
        </w:rPr>
      </w:pPr>
    </w:p>
    <w:p w:rsidR="00665675" w:rsidRPr="004E2F12" w:rsidRDefault="00665675" w:rsidP="0009271F">
      <w:pPr>
        <w:rPr>
          <w:lang w:val="uk-UA"/>
        </w:rPr>
      </w:pPr>
    </w:p>
    <w:p w:rsidR="00665675" w:rsidRPr="004E2F12" w:rsidRDefault="00665675" w:rsidP="0009271F">
      <w:pPr>
        <w:rPr>
          <w:lang w:val="uk-UA"/>
        </w:rPr>
      </w:pPr>
    </w:p>
    <w:p w:rsidR="00665675" w:rsidRPr="004E2F12" w:rsidRDefault="00665675" w:rsidP="0009271F">
      <w:pPr>
        <w:jc w:val="both"/>
        <w:rPr>
          <w:b/>
          <w:lang w:val="uk-UA"/>
        </w:rPr>
      </w:pPr>
    </w:p>
    <w:p w:rsidR="00665675" w:rsidRPr="004E2F12" w:rsidRDefault="00665675" w:rsidP="0009271F"/>
    <w:p w:rsidR="00665675" w:rsidRPr="004E2F12" w:rsidRDefault="00665675" w:rsidP="0009271F"/>
    <w:p w:rsidR="00665675" w:rsidRPr="004E2F12" w:rsidRDefault="00665675">
      <w:bookmarkStart w:id="0" w:name="_GoBack"/>
      <w:bookmarkEnd w:id="0"/>
    </w:p>
    <w:sectPr w:rsidR="00665675" w:rsidRPr="004E2F12" w:rsidSect="0051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BCD"/>
    <w:rsid w:val="0009271F"/>
    <w:rsid w:val="00107068"/>
    <w:rsid w:val="001928FB"/>
    <w:rsid w:val="002F0A76"/>
    <w:rsid w:val="003F5F6B"/>
    <w:rsid w:val="004E2F12"/>
    <w:rsid w:val="005176EE"/>
    <w:rsid w:val="00527365"/>
    <w:rsid w:val="005954AD"/>
    <w:rsid w:val="005F28F7"/>
    <w:rsid w:val="006559D8"/>
    <w:rsid w:val="00665675"/>
    <w:rsid w:val="006C3D46"/>
    <w:rsid w:val="00791243"/>
    <w:rsid w:val="007A0540"/>
    <w:rsid w:val="00926BCD"/>
    <w:rsid w:val="00A037D0"/>
    <w:rsid w:val="00A424BA"/>
    <w:rsid w:val="00AA2FB0"/>
    <w:rsid w:val="00AE46E0"/>
    <w:rsid w:val="00B1206B"/>
    <w:rsid w:val="00C44162"/>
    <w:rsid w:val="00C46073"/>
    <w:rsid w:val="00C85677"/>
    <w:rsid w:val="00CD3570"/>
    <w:rsid w:val="00D604A4"/>
    <w:rsid w:val="00DE5C9E"/>
    <w:rsid w:val="00DF749F"/>
    <w:rsid w:val="00EF313A"/>
    <w:rsid w:val="00F3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1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09271F"/>
    <w:rPr>
      <w:rFonts w:eastAsia="Times New Roman"/>
    </w:rPr>
  </w:style>
  <w:style w:type="paragraph" w:customStyle="1" w:styleId="3">
    <w:name w:val="Без інтервалів3"/>
    <w:uiPriority w:val="99"/>
    <w:rsid w:val="0009271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</Pages>
  <Words>419</Words>
  <Characters>2392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2021-05-30T12:56:00Z</cp:lastPrinted>
  <dcterms:created xsi:type="dcterms:W3CDTF">2021-05-18T06:27:00Z</dcterms:created>
  <dcterms:modified xsi:type="dcterms:W3CDTF">2021-06-03T10:01:00Z</dcterms:modified>
</cp:coreProperties>
</file>