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327" w:rsidRDefault="00C00327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eastAsia="ru-RU"/>
        </w:rPr>
        <w:tab/>
      </w: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W w:w="0" w:type="auto"/>
        <w:tblInd w:w="11590" w:type="dxa"/>
        <w:tblLook w:val="00A0"/>
      </w:tblPr>
      <w:tblGrid>
        <w:gridCol w:w="3196"/>
      </w:tblGrid>
      <w:tr w:rsidR="00C00327" w:rsidRPr="00533528" w:rsidTr="00533528">
        <w:tc>
          <w:tcPr>
            <w:tcW w:w="3196" w:type="dxa"/>
          </w:tcPr>
          <w:p w:rsidR="00C00327" w:rsidRPr="00533528" w:rsidRDefault="00C00327" w:rsidP="00533528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533528">
              <w:rPr>
                <w:rFonts w:ascii="Times New Roman" w:hAnsi="Times New Roman"/>
                <w:lang w:val="uk-UA" w:eastAsia="ru-RU"/>
              </w:rPr>
              <w:t>Додаток 3</w:t>
            </w:r>
          </w:p>
          <w:p w:rsidR="00C00327" w:rsidRPr="00533528" w:rsidRDefault="00C00327" w:rsidP="00533528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2A2928"/>
                <w:lang w:val="uk-UA" w:eastAsia="ru-RU"/>
              </w:rPr>
            </w:pPr>
            <w:r w:rsidRPr="00533528">
              <w:rPr>
                <w:rFonts w:ascii="Times New Roman" w:hAnsi="Times New Roman"/>
                <w:lang w:val="uk-UA" w:eastAsia="ru-RU"/>
              </w:rPr>
              <w:t>до рішення                                                                                                                                                                                                       Нагірянської сільської ради</w:t>
            </w:r>
            <w:r w:rsidRPr="00533528">
              <w:rPr>
                <w:rFonts w:ascii="Times New Roman" w:hAnsi="Times New Roman"/>
                <w:color w:val="2A2928"/>
                <w:lang w:val="uk-UA" w:eastAsia="ru-RU"/>
              </w:rPr>
              <w:t xml:space="preserve"> </w:t>
            </w:r>
          </w:p>
          <w:p w:rsidR="00C00327" w:rsidRPr="00F33AA6" w:rsidRDefault="00C00327" w:rsidP="00533528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533528">
              <w:rPr>
                <w:rFonts w:ascii="Times New Roman" w:hAnsi="Times New Roman"/>
                <w:color w:val="2A2928"/>
                <w:lang w:val="uk-UA" w:eastAsia="ru-RU"/>
              </w:rPr>
              <w:t>«Про внесення змін до Нагірянського сільського бюджету на 2021 рік»                                                                                                         від 15</w:t>
            </w:r>
            <w:bookmarkStart w:id="0" w:name="_GoBack"/>
            <w:bookmarkEnd w:id="0"/>
            <w:r w:rsidRPr="00533528">
              <w:rPr>
                <w:rFonts w:ascii="Times New Roman" w:hAnsi="Times New Roman"/>
                <w:color w:val="2A2928"/>
                <w:lang w:val="uk-UA" w:eastAsia="ru-RU"/>
              </w:rPr>
              <w:t xml:space="preserve"> грудня 2021року №</w:t>
            </w:r>
            <w:r w:rsidRPr="00F33AA6">
              <w:rPr>
                <w:rFonts w:ascii="Times New Roman" w:hAnsi="Times New Roman"/>
                <w:color w:val="2A2928"/>
                <w:lang w:eastAsia="ru-RU"/>
              </w:rPr>
              <w:t xml:space="preserve"> 590</w:t>
            </w:r>
          </w:p>
        </w:tc>
      </w:tr>
    </w:tbl>
    <w:p w:rsidR="00C00327" w:rsidRDefault="00C00327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C00327" w:rsidRPr="00BB690E" w:rsidRDefault="00C00327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color w:val="2A2928"/>
          <w:sz w:val="20"/>
          <w:szCs w:val="20"/>
          <w:lang w:val="uk-UA" w:eastAsia="ru-RU"/>
        </w:rPr>
      </w:pPr>
      <w:r w:rsidRPr="00BB690E">
        <w:rPr>
          <w:rFonts w:ascii="Times New Roman" w:hAnsi="Times New Roman"/>
          <w:b/>
          <w:color w:val="2A2928"/>
          <w:sz w:val="20"/>
          <w:szCs w:val="20"/>
          <w:lang w:val="uk-UA" w:eastAsia="ru-RU"/>
        </w:rPr>
        <w:t>Зміни до розподілу</w:t>
      </w:r>
    </w:p>
    <w:p w:rsidR="00C00327" w:rsidRPr="00BB690E" w:rsidRDefault="00C00327" w:rsidP="00517D4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2A2928"/>
          <w:sz w:val="20"/>
          <w:szCs w:val="20"/>
          <w:lang w:val="uk-UA" w:eastAsia="ru-RU"/>
        </w:rPr>
      </w:pPr>
      <w:r w:rsidRPr="00BB690E">
        <w:rPr>
          <w:rFonts w:ascii="Times New Roman" w:hAnsi="Times New Roman"/>
          <w:b/>
          <w:color w:val="2A2928"/>
          <w:sz w:val="20"/>
          <w:szCs w:val="20"/>
          <w:lang w:val="uk-UA" w:eastAsia="ru-RU"/>
        </w:rPr>
        <w:t>витрат сільського бюджету на реалізацію місцевих/регіональних програм у 2021 році</w:t>
      </w:r>
    </w:p>
    <w:p w:rsidR="00C00327" w:rsidRPr="00BB690E" w:rsidRDefault="00C00327" w:rsidP="00BB690E">
      <w:pPr>
        <w:spacing w:after="0" w:line="240" w:lineRule="auto"/>
        <w:jc w:val="center"/>
        <w:rPr>
          <w:rFonts w:ascii="Times New Roman" w:hAnsi="Times New Roman"/>
          <w:color w:val="2A2928"/>
          <w:sz w:val="20"/>
          <w:szCs w:val="20"/>
          <w:lang w:eastAsia="ru-RU"/>
        </w:rPr>
      </w:pPr>
      <w:r w:rsidRPr="00BB690E">
        <w:rPr>
          <w:rFonts w:ascii="Times New Roman" w:hAnsi="Times New Roman"/>
          <w:color w:val="2A2928"/>
          <w:sz w:val="20"/>
          <w:szCs w:val="20"/>
          <w:lang w:eastAsia="ru-RU"/>
        </w:rPr>
        <w:t>_</w:t>
      </w:r>
      <w:r w:rsidRPr="00BB690E">
        <w:rPr>
          <w:rFonts w:ascii="Times New Roman" w:hAnsi="Times New Roman"/>
          <w:color w:val="2A2928"/>
          <w:sz w:val="20"/>
          <w:szCs w:val="20"/>
          <w:lang w:val="uk-UA" w:eastAsia="ru-RU"/>
        </w:rPr>
        <w:t>__</w:t>
      </w:r>
      <w:r w:rsidRPr="00BB690E">
        <w:rPr>
          <w:rFonts w:ascii="Times New Roman" w:hAnsi="Times New Roman"/>
          <w:color w:val="2A2928"/>
          <w:sz w:val="20"/>
          <w:szCs w:val="20"/>
          <w:u w:val="single"/>
          <w:lang w:val="uk-UA" w:eastAsia="ru-RU"/>
        </w:rPr>
        <w:t>19562000000__</w:t>
      </w:r>
      <w:r w:rsidRPr="00BB690E">
        <w:rPr>
          <w:rFonts w:ascii="Times New Roman" w:hAnsi="Times New Roman"/>
          <w:color w:val="2A2928"/>
          <w:sz w:val="20"/>
          <w:szCs w:val="20"/>
          <w:lang w:eastAsia="ru-RU"/>
        </w:rPr>
        <w:t>___</w:t>
      </w:r>
      <w:r w:rsidRPr="00BB690E">
        <w:rPr>
          <w:rFonts w:ascii="Times New Roman" w:hAnsi="Times New Roman"/>
          <w:color w:val="2A2928"/>
          <w:sz w:val="20"/>
          <w:szCs w:val="20"/>
          <w:lang w:eastAsia="ru-RU"/>
        </w:rPr>
        <w:br/>
      </w:r>
      <w:r>
        <w:rPr>
          <w:rFonts w:ascii="Times New Roman" w:hAnsi="Times New Roman"/>
          <w:color w:val="2A2928"/>
          <w:sz w:val="20"/>
          <w:szCs w:val="20"/>
          <w:lang w:val="uk-UA" w:eastAsia="ru-RU"/>
        </w:rPr>
        <w:t xml:space="preserve">                                                                                           </w:t>
      </w:r>
      <w:r w:rsidRPr="00BB690E">
        <w:rPr>
          <w:rFonts w:ascii="Times New Roman" w:hAnsi="Times New Roman"/>
          <w:color w:val="2A2928"/>
          <w:sz w:val="20"/>
          <w:szCs w:val="20"/>
          <w:lang w:eastAsia="ru-RU"/>
        </w:rPr>
        <w:t>(код бюджету)</w:t>
      </w:r>
      <w:r w:rsidRPr="00BB690E">
        <w:rPr>
          <w:rFonts w:ascii="Times New Roman" w:hAnsi="Times New Roman"/>
          <w:color w:val="2A2928"/>
          <w:sz w:val="20"/>
          <w:szCs w:val="20"/>
          <w:lang w:val="uk-UA" w:eastAsia="ru-RU"/>
        </w:rPr>
        <w:t xml:space="preserve"> </w:t>
      </w:r>
      <w:r>
        <w:rPr>
          <w:rFonts w:ascii="Times New Roman" w:hAnsi="Times New Roman"/>
          <w:color w:val="2A2928"/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Pr="00BB690E">
        <w:rPr>
          <w:rFonts w:ascii="Times New Roman" w:hAnsi="Times New Roman"/>
          <w:color w:val="2A2928"/>
          <w:sz w:val="20"/>
          <w:szCs w:val="20"/>
          <w:lang w:eastAsia="ru-RU"/>
        </w:rPr>
        <w:t>(грн)</w:t>
      </w:r>
    </w:p>
    <w:tbl>
      <w:tblPr>
        <w:tblW w:w="498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0A0"/>
      </w:tblPr>
      <w:tblGrid>
        <w:gridCol w:w="14571"/>
      </w:tblGrid>
      <w:tr w:rsidR="00C00327" w:rsidRPr="00533528" w:rsidTr="00FD1577">
        <w:trPr>
          <w:trHeight w:val="6714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36" w:rightFromText="36" w:vertAnchor="text" w:tblpXSpec="right" w:tblpYSpec="center"/>
              <w:tblW w:w="14485" w:type="dxa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360"/>
              <w:gridCol w:w="1342"/>
              <w:gridCol w:w="1564"/>
              <w:gridCol w:w="2566"/>
              <w:gridCol w:w="1915"/>
              <w:gridCol w:w="1262"/>
              <w:gridCol w:w="988"/>
              <w:gridCol w:w="1014"/>
              <w:gridCol w:w="1160"/>
              <w:gridCol w:w="1314"/>
            </w:tblGrid>
            <w:tr w:rsidR="00C00327" w:rsidRPr="00533528" w:rsidTr="00BB690E">
              <w:trPr>
                <w:trHeight w:val="277"/>
                <w:tblCellSpacing w:w="18" w:type="dxa"/>
              </w:trPr>
              <w:tc>
                <w:tcPr>
                  <w:tcW w:w="4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4" w:tgtFrame="_top" w:history="1">
                    <w:r w:rsidRPr="00BB690E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5" w:tgtFrame="_top" w:history="1">
                    <w:r w:rsidRPr="00BB690E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Типової 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52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6" w:tgtFrame="_top" w:history="1">
                    <w:r w:rsidRPr="00BB690E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Функціональної класифікації видатків та кредитування бюджету</w:t>
                    </w:r>
                  </w:hyperlink>
                </w:p>
              </w:tc>
              <w:tc>
                <w:tcPr>
                  <w:tcW w:w="87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Найменування головного розпорядника коштів місцевого бюджету / відповідального виконавця, найменування бюджетної програми згідно з </w:t>
                  </w:r>
                  <w:hyperlink r:id="rId7" w:tgtFrame="_top" w:history="1">
                    <w:r w:rsidRPr="00BB690E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Типовою програмною класифікацією видатків та кредитування місцевого бюджету</w:t>
                    </w:r>
                  </w:hyperlink>
                </w:p>
              </w:tc>
              <w:tc>
                <w:tcPr>
                  <w:tcW w:w="65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Найменування місцевої / регіональної програми</w:t>
                  </w:r>
                </w:p>
              </w:tc>
              <w:tc>
                <w:tcPr>
                  <w:tcW w:w="42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33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33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8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Спеціальний фонд</w:t>
                  </w:r>
                </w:p>
              </w:tc>
            </w:tr>
            <w:tr w:rsidR="00C00327" w:rsidRPr="00533528" w:rsidTr="00BB690E">
              <w:trPr>
                <w:trHeight w:val="140"/>
                <w:tblCellSpacing w:w="18" w:type="dxa"/>
              </w:trPr>
              <w:tc>
                <w:tcPr>
                  <w:tcW w:w="4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2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7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5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 тому числі бюджет розвитку</w:t>
                  </w:r>
                </w:p>
              </w:tc>
            </w:tr>
            <w:tr w:rsidR="00C00327" w:rsidRPr="00533528" w:rsidTr="00BB690E">
              <w:trPr>
                <w:trHeight w:val="262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3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C00327" w:rsidRPr="00533528" w:rsidTr="00BB690E">
              <w:trPr>
                <w:trHeight w:val="756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FD15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08000000</w:t>
                  </w: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8629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Відділ соціального захисту населення Нагірянської сільської ради </w:t>
                  </w: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3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00327" w:rsidRPr="00533528" w:rsidTr="00BB690E">
              <w:trPr>
                <w:trHeight w:val="1694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0813242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D2A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3242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D2A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1090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8629C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B0C6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Програма фінансування фонду Нагірянської сільської ради на 2021-2025роки для надання разової грошової допомоги</w:t>
                  </w: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8629C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№34 від 24 грудня 2020р. </w:t>
                  </w: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-20000,00</w:t>
                  </w: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-20000,00</w:t>
                  </w:r>
                </w:p>
              </w:tc>
              <w:tc>
                <w:tcPr>
                  <w:tcW w:w="3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C00327" w:rsidRPr="00533528" w:rsidTr="00BB690E">
              <w:trPr>
                <w:trHeight w:val="1694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0813242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D2A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3242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D2A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1090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8629C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B0C6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Програма «Милосердя» </w:t>
                  </w:r>
                </w:p>
                <w:p w:rsidR="00C00327" w:rsidRPr="00BB690E" w:rsidRDefault="00C00327" w:rsidP="00DB0C6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на 2021 -2025 роки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EA291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Рішення сесії Нагірянської сільської ради №        від 15 грудня 2021р.  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20000,00</w:t>
                  </w:r>
                </w:p>
                <w:p w:rsidR="00C00327" w:rsidRPr="00BB690E" w:rsidRDefault="00C00327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20000,00</w:t>
                  </w:r>
                </w:p>
                <w:p w:rsidR="00C00327" w:rsidRPr="00BB690E" w:rsidRDefault="00C00327" w:rsidP="00D86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  <w:tr w:rsidR="00C00327" w:rsidRPr="00533528" w:rsidTr="00BB690E">
              <w:trPr>
                <w:trHeight w:val="262"/>
                <w:tblCellSpacing w:w="18" w:type="dxa"/>
              </w:trPr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6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8465E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8465E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  <w:p w:rsidR="00C00327" w:rsidRPr="00BB690E" w:rsidRDefault="00C00327" w:rsidP="00D417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00327" w:rsidRPr="00BB690E" w:rsidRDefault="00C0032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  <w:lang w:val="uk-UA" w:eastAsia="ru-RU"/>
                    </w:rPr>
                  </w:pPr>
                </w:p>
                <w:p w:rsidR="00C00327" w:rsidRPr="00BB690E" w:rsidRDefault="00C00327" w:rsidP="00D417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  <w:lang w:val="uk-UA" w:eastAsia="ru-RU"/>
                    </w:rPr>
                  </w:pPr>
                  <w:r w:rsidRPr="00BB690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0,00</w:t>
                  </w:r>
                </w:p>
              </w:tc>
            </w:tr>
          </w:tbl>
          <w:p w:rsidR="00C00327" w:rsidRPr="00BB690E" w:rsidRDefault="00C00327" w:rsidP="00300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00327" w:rsidRPr="00533528" w:rsidTr="00FD1577">
        <w:trPr>
          <w:trHeight w:val="35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0327" w:rsidRPr="003356E6" w:rsidRDefault="00C00327" w:rsidP="0032435A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3356E6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Секретар Нагірянської сільської ради                                                                                                                                        Галина  БУРЯК                                                                                      </w:t>
            </w:r>
          </w:p>
        </w:tc>
      </w:tr>
    </w:tbl>
    <w:p w:rsidR="00C00327" w:rsidRPr="00CB1CE7" w:rsidRDefault="00C00327" w:rsidP="00207502">
      <w:pPr>
        <w:rPr>
          <w:b/>
        </w:rPr>
      </w:pPr>
    </w:p>
    <w:sectPr w:rsidR="00C00327" w:rsidRPr="00CB1CE7" w:rsidSect="00FD157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B56"/>
    <w:rsid w:val="00024B4C"/>
    <w:rsid w:val="00090DDA"/>
    <w:rsid w:val="00124DFA"/>
    <w:rsid w:val="00194F08"/>
    <w:rsid w:val="001D37F7"/>
    <w:rsid w:val="00207502"/>
    <w:rsid w:val="00256994"/>
    <w:rsid w:val="00300B56"/>
    <w:rsid w:val="003119E8"/>
    <w:rsid w:val="0032435A"/>
    <w:rsid w:val="003356E6"/>
    <w:rsid w:val="004A43BD"/>
    <w:rsid w:val="00517D48"/>
    <w:rsid w:val="005211A9"/>
    <w:rsid w:val="00533528"/>
    <w:rsid w:val="00557219"/>
    <w:rsid w:val="005C2DAD"/>
    <w:rsid w:val="00627BBC"/>
    <w:rsid w:val="006613A0"/>
    <w:rsid w:val="00793C9A"/>
    <w:rsid w:val="008465E0"/>
    <w:rsid w:val="008A5951"/>
    <w:rsid w:val="00946FF1"/>
    <w:rsid w:val="00982A4A"/>
    <w:rsid w:val="00A00657"/>
    <w:rsid w:val="00A34ABF"/>
    <w:rsid w:val="00AA40DA"/>
    <w:rsid w:val="00AC24B9"/>
    <w:rsid w:val="00B0329A"/>
    <w:rsid w:val="00B67195"/>
    <w:rsid w:val="00B84A75"/>
    <w:rsid w:val="00BB04E8"/>
    <w:rsid w:val="00BB690E"/>
    <w:rsid w:val="00C00327"/>
    <w:rsid w:val="00CB1CE7"/>
    <w:rsid w:val="00D056F1"/>
    <w:rsid w:val="00D36D4E"/>
    <w:rsid w:val="00D41780"/>
    <w:rsid w:val="00D8629C"/>
    <w:rsid w:val="00DB0C61"/>
    <w:rsid w:val="00DB65FB"/>
    <w:rsid w:val="00DD2A18"/>
    <w:rsid w:val="00E258D1"/>
    <w:rsid w:val="00EA2917"/>
    <w:rsid w:val="00F00EAE"/>
    <w:rsid w:val="00F33AA6"/>
    <w:rsid w:val="00F4471B"/>
    <w:rsid w:val="00FD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3A0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00B5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DefaultParagraphFont"/>
    <w:uiPriority w:val="99"/>
    <w:rsid w:val="00300B56"/>
    <w:rPr>
      <w:rFonts w:cs="Times New Roman"/>
    </w:rPr>
  </w:style>
  <w:style w:type="paragraph" w:customStyle="1" w:styleId="tr">
    <w:name w:val="tr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c">
    <w:name w:val="tc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00B5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24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MF170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1003.html" TargetMode="External"/><Relationship Id="rId5" Type="http://schemas.openxmlformats.org/officeDocument/2006/relationships/hyperlink" Target="http://search.ligazakon.ua/l_doc2.nsf/link1/MF17065.html" TargetMode="External"/><Relationship Id="rId4" Type="http://schemas.openxmlformats.org/officeDocument/2006/relationships/hyperlink" Target="http://search.ligazakon.ua/l_doc2.nsf/link1/MF1706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231</TotalTime>
  <Pages>1</Pages>
  <Words>1810</Words>
  <Characters>1033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comp</cp:lastModifiedBy>
  <cp:revision>44</cp:revision>
  <cp:lastPrinted>2021-11-14T14:20:00Z</cp:lastPrinted>
  <dcterms:created xsi:type="dcterms:W3CDTF">2021-01-03T15:10:00Z</dcterms:created>
  <dcterms:modified xsi:type="dcterms:W3CDTF">2021-12-19T22:44:00Z</dcterms:modified>
</cp:coreProperties>
</file>