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0D" w:rsidRDefault="00374D0D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374D0D" w:rsidRPr="009D2BBA" w:rsidTr="009D2BBA">
        <w:tc>
          <w:tcPr>
            <w:tcW w:w="3196" w:type="dxa"/>
          </w:tcPr>
          <w:p w:rsidR="00374D0D" w:rsidRPr="009D2BBA" w:rsidRDefault="00374D0D" w:rsidP="009D2BBA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D2BBA">
              <w:rPr>
                <w:rFonts w:ascii="Times New Roman" w:hAnsi="Times New Roman"/>
                <w:lang w:val="uk-UA" w:eastAsia="ru-RU"/>
              </w:rPr>
              <w:t>Додаток 6</w:t>
            </w:r>
          </w:p>
          <w:p w:rsidR="00374D0D" w:rsidRPr="009D2BBA" w:rsidRDefault="00374D0D" w:rsidP="009D2BBA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9D2BBA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9D2BBA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374D0D" w:rsidRPr="009D2BBA" w:rsidRDefault="00374D0D" w:rsidP="009D2BBA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9D2BBA">
              <w:rPr>
                <w:rFonts w:ascii="Times New Roman" w:hAnsi="Times New Roman"/>
                <w:color w:val="2A2928"/>
                <w:lang w:val="uk-UA" w:eastAsia="ru-RU"/>
              </w:rPr>
              <w:t>«Про внесення змін до Нагірянського сільського бюджету на 2021 рік»                                                                                                         від 15 квітня 2021року №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389</w:t>
            </w:r>
          </w:p>
        </w:tc>
      </w:tr>
    </w:tbl>
    <w:p w:rsidR="00374D0D" w:rsidRDefault="00374D0D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374D0D" w:rsidRPr="00DB65FB" w:rsidRDefault="00374D0D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374D0D" w:rsidRPr="00517D48" w:rsidRDefault="00374D0D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Зміни до р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озподіл</w:t>
      </w: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у</w:t>
      </w:r>
    </w:p>
    <w:p w:rsidR="00374D0D" w:rsidRPr="00AC24B9" w:rsidRDefault="00374D0D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374D0D" w:rsidRPr="00194F08" w:rsidRDefault="00374D0D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>__</w:t>
      </w:r>
      <w:r w:rsidRPr="00194F08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br/>
      </w:r>
      <w:bookmarkStart w:id="0" w:name="_GoBack"/>
      <w:bookmarkEnd w:id="0"/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(код бюджету)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374D0D" w:rsidRPr="00300B56" w:rsidRDefault="00374D0D" w:rsidP="00CB1CE7">
      <w:pPr>
        <w:spacing w:after="0" w:line="360" w:lineRule="atLeast"/>
        <w:jc w:val="right"/>
        <w:rPr>
          <w:rFonts w:ascii="Arial" w:hAnsi="Arial" w:cs="Arial"/>
          <w:color w:val="2A2928"/>
          <w:sz w:val="24"/>
          <w:szCs w:val="24"/>
          <w:lang w:eastAsia="ru-RU"/>
        </w:rPr>
      </w:pPr>
      <w:r w:rsidRPr="00300B56">
        <w:rPr>
          <w:rFonts w:ascii="Arial" w:hAnsi="Arial" w:cs="Arial"/>
          <w:color w:val="2A2928"/>
          <w:sz w:val="24"/>
          <w:szCs w:val="24"/>
          <w:lang w:eastAsia="ru-RU"/>
        </w:rPr>
        <w:t>(грн)</w:t>
      </w:r>
    </w:p>
    <w:tbl>
      <w:tblPr>
        <w:tblW w:w="500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630"/>
      </w:tblGrid>
      <w:tr w:rsidR="00374D0D" w:rsidRPr="009D2BBA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5000" w:type="pct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3"/>
              <w:gridCol w:w="1345"/>
              <w:gridCol w:w="1568"/>
              <w:gridCol w:w="2718"/>
              <w:gridCol w:w="2027"/>
              <w:gridCol w:w="1269"/>
              <w:gridCol w:w="902"/>
              <w:gridCol w:w="1016"/>
              <w:gridCol w:w="1044"/>
              <w:gridCol w:w="1308"/>
            </w:tblGrid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95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7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2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2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8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Спеціальний фонд</w:t>
                  </w:r>
                </w:p>
              </w:tc>
            </w:tr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0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74D0D" w:rsidRPr="003356E6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10</w:t>
                  </w:r>
                </w:p>
              </w:tc>
            </w:tr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val="uk-UA" w:eastAsia="ru-RU"/>
                    </w:rPr>
                    <w:t>01000000</w:t>
                  </w: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val="uk-UA" w:eastAsia="ru-RU"/>
                    </w:rPr>
                    <w:t>Нагірянська сільська рада</w:t>
                  </w: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0116030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6030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0620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Програма 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«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Організації громадських робіт для тимчасової зайнятості населення на 2021 рік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»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Рішення сесії Нагірянської сільської ради № від 15 квітня 2021р. </w:t>
                  </w:r>
                  <w:r w:rsidRPr="00F00EAE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3356E6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lang w:val="uk-UA" w:eastAsia="ru-RU"/>
                    </w:rPr>
                  </w:pPr>
                </w:p>
              </w:tc>
            </w:tr>
            <w:tr w:rsidR="00374D0D" w:rsidRPr="009D2BBA" w:rsidTr="003356E6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F00EAE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УСЬОГО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F00EAE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val="uk-UA" w:eastAsia="ru-RU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4D0D" w:rsidRPr="00256994" w:rsidRDefault="00374D0D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lang w:eastAsia="ru-RU"/>
                    </w:rPr>
                  </w:pPr>
                </w:p>
              </w:tc>
            </w:tr>
          </w:tbl>
          <w:p w:rsidR="00374D0D" w:rsidRPr="00557219" w:rsidRDefault="00374D0D" w:rsidP="00300B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74D0D" w:rsidRPr="009D2BBA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D0D" w:rsidRPr="00557219" w:rsidRDefault="00374D0D" w:rsidP="00300B56">
            <w:pPr>
              <w:spacing w:after="0" w:line="360" w:lineRule="atLeast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74D0D" w:rsidRPr="009D2BBA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D0D" w:rsidRPr="003356E6" w:rsidRDefault="00374D0D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374D0D" w:rsidRPr="00CB1CE7" w:rsidRDefault="00374D0D" w:rsidP="00207502">
      <w:pPr>
        <w:rPr>
          <w:b/>
        </w:rPr>
      </w:pPr>
    </w:p>
    <w:sectPr w:rsidR="00374D0D" w:rsidRPr="00CB1CE7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90DDA"/>
    <w:rsid w:val="00124DFA"/>
    <w:rsid w:val="00194F08"/>
    <w:rsid w:val="00207502"/>
    <w:rsid w:val="00237580"/>
    <w:rsid w:val="00256994"/>
    <w:rsid w:val="00300B56"/>
    <w:rsid w:val="0032435A"/>
    <w:rsid w:val="003356E6"/>
    <w:rsid w:val="00374D0D"/>
    <w:rsid w:val="003C19FA"/>
    <w:rsid w:val="004A43BD"/>
    <w:rsid w:val="00517D48"/>
    <w:rsid w:val="00557219"/>
    <w:rsid w:val="005E014C"/>
    <w:rsid w:val="009D2BBA"/>
    <w:rsid w:val="00A00657"/>
    <w:rsid w:val="00A34ABF"/>
    <w:rsid w:val="00AC24B9"/>
    <w:rsid w:val="00B67195"/>
    <w:rsid w:val="00BB04E8"/>
    <w:rsid w:val="00CB1CE7"/>
    <w:rsid w:val="00D056F1"/>
    <w:rsid w:val="00DB65FB"/>
    <w:rsid w:val="00E258D1"/>
    <w:rsid w:val="00F0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4C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32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</Pages>
  <Words>347</Words>
  <Characters>1978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22</cp:revision>
  <cp:lastPrinted>2021-04-16T09:10:00Z</cp:lastPrinted>
  <dcterms:created xsi:type="dcterms:W3CDTF">2021-01-03T15:10:00Z</dcterms:created>
  <dcterms:modified xsi:type="dcterms:W3CDTF">2021-04-16T09:11:00Z</dcterms:modified>
</cp:coreProperties>
</file>