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AB3" w:rsidRPr="00DD62E8" w:rsidRDefault="00D10AB3" w:rsidP="00345363">
      <w:pPr>
        <w:tabs>
          <w:tab w:val="left" w:pos="7269"/>
          <w:tab w:val="right" w:pos="9639"/>
        </w:tabs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345363"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3" style="position:absolute;margin-left:289.65pt;margin-top:22.55pt;width:42.05pt;height:55.25pt;z-index:251658240;visibility:visible;mso-position-horizontal-relative:page;mso-position-vertical-relative:text">
            <v:imagedata r:id="rId5" o:title=""/>
            <w10:wrap type="topAndBottom" anchorx="page"/>
          </v:shape>
        </w:pict>
      </w:r>
      <w:r w:rsidRPr="00DD62E8">
        <w:rPr>
          <w:rFonts w:ascii="Times New Roman" w:hAnsi="Times New Roman"/>
          <w:sz w:val="24"/>
          <w:szCs w:val="24"/>
          <w:lang w:val="uk-UA" w:eastAsia="ru-RU"/>
        </w:rPr>
        <w:t xml:space="preserve">    ПРОЄКТ</w:t>
      </w:r>
    </w:p>
    <w:p w:rsidR="00D10AB3" w:rsidRPr="00DD62E8" w:rsidRDefault="00D10AB3" w:rsidP="0034536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D10AB3" w:rsidRPr="00DD62E8" w:rsidRDefault="00D10AB3" w:rsidP="00345363">
      <w:pPr>
        <w:tabs>
          <w:tab w:val="left" w:pos="1139"/>
          <w:tab w:val="left" w:pos="666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62E8">
        <w:rPr>
          <w:rFonts w:ascii="Times New Roman" w:hAnsi="Times New Roman"/>
          <w:b/>
          <w:sz w:val="24"/>
          <w:szCs w:val="24"/>
          <w:lang w:val="uk-UA" w:eastAsia="ru-RU"/>
        </w:rPr>
        <w:t>НАГІРЯНСЬКА СІЛЬСЬКА РАДА</w:t>
      </w:r>
    </w:p>
    <w:p w:rsidR="00D10AB3" w:rsidRPr="00DD62E8" w:rsidRDefault="00D10AB3" w:rsidP="00D47E01">
      <w:pPr>
        <w:tabs>
          <w:tab w:val="left" w:pos="1139"/>
          <w:tab w:val="left" w:pos="666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62E8">
        <w:rPr>
          <w:rFonts w:ascii="Times New Roman" w:hAnsi="Times New Roman"/>
          <w:b/>
          <w:sz w:val="24"/>
          <w:szCs w:val="24"/>
          <w:lang w:val="uk-UA" w:eastAsia="ru-RU"/>
        </w:rPr>
        <w:t>ЧОРТКІВСЬКОГО РАЙОНУ ТЕРНОПІЛЬСЬКОЇ ОБЛАСТІ</w:t>
      </w:r>
    </w:p>
    <w:p w:rsidR="00D10AB3" w:rsidRPr="00DD62E8" w:rsidRDefault="00D10AB3" w:rsidP="0034536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62E8">
        <w:rPr>
          <w:rFonts w:ascii="Times New Roman" w:hAnsi="Times New Roman"/>
          <w:b/>
          <w:sz w:val="24"/>
          <w:szCs w:val="24"/>
          <w:lang w:val="uk-UA" w:eastAsia="ru-RU"/>
        </w:rPr>
        <w:t>ВОСЬМЕ  СКЛИКАННЯ</w:t>
      </w:r>
    </w:p>
    <w:p w:rsidR="00D10AB3" w:rsidRPr="00DD62E8" w:rsidRDefault="00D10AB3" w:rsidP="0034536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62E8">
        <w:rPr>
          <w:rFonts w:ascii="Times New Roman" w:hAnsi="Times New Roman"/>
          <w:b/>
          <w:sz w:val="24"/>
          <w:szCs w:val="24"/>
          <w:lang w:val="uk-UA" w:eastAsia="ru-RU"/>
        </w:rPr>
        <w:t>ШІСТНАДЦЯТА</w:t>
      </w:r>
      <w:bookmarkStart w:id="0" w:name="_GoBack"/>
      <w:bookmarkEnd w:id="0"/>
      <w:r w:rsidRPr="00DD62E8">
        <w:rPr>
          <w:rFonts w:ascii="Times New Roman" w:hAnsi="Times New Roman"/>
          <w:b/>
          <w:sz w:val="24"/>
          <w:szCs w:val="24"/>
          <w:lang w:val="uk-UA" w:eastAsia="ru-RU"/>
        </w:rPr>
        <w:t xml:space="preserve"> СЕСІЯ</w:t>
      </w:r>
    </w:p>
    <w:p w:rsidR="00D10AB3" w:rsidRPr="00DD62E8" w:rsidRDefault="00D10AB3" w:rsidP="00345363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62E8">
        <w:rPr>
          <w:rFonts w:ascii="Times New Roman" w:hAnsi="Times New Roman"/>
          <w:b/>
          <w:sz w:val="24"/>
          <w:szCs w:val="24"/>
          <w:lang w:val="uk-UA" w:eastAsia="ru-RU"/>
        </w:rPr>
        <w:t>РІШЕННЯ</w:t>
      </w:r>
    </w:p>
    <w:p w:rsidR="00D10AB3" w:rsidRPr="00DD62E8" w:rsidRDefault="00D10AB3" w:rsidP="00345363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D10AB3" w:rsidRPr="00DD62E8" w:rsidRDefault="00D10AB3" w:rsidP="00345363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D10AB3" w:rsidRPr="00DD62E8" w:rsidRDefault="00D10AB3" w:rsidP="00345363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DD62E8">
        <w:rPr>
          <w:rFonts w:ascii="Times New Roman" w:hAnsi="Times New Roman"/>
          <w:sz w:val="24"/>
          <w:szCs w:val="24"/>
          <w:lang w:val="uk-UA" w:eastAsia="ru-RU"/>
        </w:rPr>
        <w:t xml:space="preserve">від      грудня 2021 року                                                                            №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10AB3" w:rsidRPr="00DD62E8" w:rsidRDefault="00D10AB3" w:rsidP="000038BD">
      <w:pPr>
        <w:spacing w:after="0" w:line="240" w:lineRule="auto"/>
        <w:rPr>
          <w:rFonts w:ascii="Times New Roman" w:hAnsi="Times New Roman"/>
          <w:color w:val="333333"/>
          <w:sz w:val="24"/>
          <w:szCs w:val="24"/>
          <w:lang w:val="uk-UA" w:eastAsia="ru-RU"/>
        </w:rPr>
      </w:pPr>
      <w:r w:rsidRPr="00DD62E8">
        <w:rPr>
          <w:rFonts w:ascii="Times New Roman" w:hAnsi="Times New Roman"/>
          <w:sz w:val="24"/>
          <w:szCs w:val="24"/>
          <w:lang w:val="uk-UA" w:eastAsia="ru-RU"/>
        </w:rPr>
        <w:t>с-ще Нагірянка</w:t>
      </w:r>
      <w:r w:rsidRPr="00DD62E8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</w:p>
    <w:p w:rsidR="00D10AB3" w:rsidRPr="00DD62E8" w:rsidRDefault="00D10AB3" w:rsidP="0034536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DD62E8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Pr="00DD62E8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       </w:t>
      </w:r>
    </w:p>
    <w:p w:rsidR="00D10AB3" w:rsidRPr="00DD62E8" w:rsidRDefault="00D10AB3" w:rsidP="0065148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D10AB3" w:rsidRPr="00DD62E8" w:rsidRDefault="00D10AB3" w:rsidP="00345363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DD62E8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Про затвердження Програми </w:t>
      </w:r>
    </w:p>
    <w:p w:rsidR="00D10AB3" w:rsidRPr="00DD62E8" w:rsidRDefault="00D10AB3" w:rsidP="00345363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DD62E8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фінансової підтримки комунального </w:t>
      </w:r>
    </w:p>
    <w:p w:rsidR="00D10AB3" w:rsidRPr="00DD62E8" w:rsidRDefault="00D10AB3" w:rsidP="00345363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DD62E8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некомерційного підприємства</w:t>
      </w:r>
      <w:r w:rsidRPr="00DD62E8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 </w:t>
      </w:r>
      <w:r w:rsidRPr="00DD62E8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</w:t>
      </w:r>
    </w:p>
    <w:p w:rsidR="00D10AB3" w:rsidRPr="00DD62E8" w:rsidRDefault="00D10AB3" w:rsidP="00345363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DD62E8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«Чортківська центральна комунальна </w:t>
      </w:r>
    </w:p>
    <w:p w:rsidR="00D10AB3" w:rsidRPr="00DD62E8" w:rsidRDefault="00D10AB3" w:rsidP="00345363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DD62E8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міська лікарня» Чортківської міської ради </w:t>
      </w:r>
    </w:p>
    <w:p w:rsidR="00D10AB3" w:rsidRPr="00DD62E8" w:rsidRDefault="00D10AB3" w:rsidP="00345363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DD62E8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на 2022- 2025 роки</w:t>
      </w:r>
    </w:p>
    <w:p w:rsidR="00D10AB3" w:rsidRPr="00DD62E8" w:rsidRDefault="00D10AB3" w:rsidP="0034536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D10AB3" w:rsidRPr="00DD62E8" w:rsidRDefault="00D10AB3" w:rsidP="00A723CE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lang w:val="uk-UA" w:eastAsia="ru-RU"/>
        </w:rPr>
      </w:pPr>
      <w:r w:rsidRPr="00DD62E8">
        <w:rPr>
          <w:rFonts w:ascii="Times New Roman" w:hAnsi="Times New Roman"/>
          <w:color w:val="333333"/>
          <w:sz w:val="24"/>
          <w:szCs w:val="24"/>
          <w:lang w:eastAsia="ru-RU"/>
        </w:rPr>
        <w:t> </w:t>
      </w:r>
    </w:p>
    <w:p w:rsidR="00D10AB3" w:rsidRPr="00DD62E8" w:rsidRDefault="00D10AB3" w:rsidP="006F588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D62E8">
        <w:rPr>
          <w:rFonts w:ascii="Times New Roman" w:hAnsi="Times New Roman"/>
          <w:sz w:val="24"/>
          <w:szCs w:val="24"/>
          <w:lang w:val="uk-UA" w:eastAsia="ru-RU"/>
        </w:rPr>
        <w:t xml:space="preserve">Керуючись </w:t>
      </w:r>
      <w:r w:rsidRPr="00DD62E8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п. 22 частини першої ст.26 Закону України «Про місцеве самоврядування в Україні», </w:t>
      </w:r>
      <w:r w:rsidRPr="00DD62E8">
        <w:rPr>
          <w:rFonts w:ascii="Times New Roman" w:hAnsi="Times New Roman"/>
          <w:snapToGrid w:val="0"/>
          <w:sz w:val="24"/>
          <w:szCs w:val="24"/>
          <w:lang w:val="uk-UA" w:eastAsia="ru-RU"/>
        </w:rPr>
        <w:t xml:space="preserve">враховуючи пропозиції постійної комісії </w:t>
      </w:r>
      <w:r w:rsidRPr="00DD62E8">
        <w:rPr>
          <w:rFonts w:ascii="Times New Roman" w:hAnsi="Times New Roman"/>
          <w:sz w:val="24"/>
          <w:szCs w:val="24"/>
          <w:lang w:val="uk-UA" w:eastAsia="ru-RU"/>
        </w:rPr>
        <w:t xml:space="preserve">Нагірянської сільської ради з питань бюджету та соціально - економічного  розвитку від  </w:t>
      </w:r>
      <w:r>
        <w:rPr>
          <w:rFonts w:ascii="Times New Roman" w:hAnsi="Times New Roman"/>
          <w:sz w:val="24"/>
          <w:szCs w:val="24"/>
          <w:lang w:val="uk-UA" w:eastAsia="ru-RU"/>
        </w:rPr>
        <w:t>21</w:t>
      </w:r>
      <w:r w:rsidRPr="00DD62E8">
        <w:rPr>
          <w:rFonts w:ascii="Times New Roman" w:hAnsi="Times New Roman"/>
          <w:sz w:val="24"/>
          <w:szCs w:val="24"/>
          <w:lang w:val="uk-UA" w:eastAsia="ru-RU"/>
        </w:rPr>
        <w:t xml:space="preserve">      грудня</w:t>
      </w:r>
      <w:r w:rsidRPr="00DD62E8">
        <w:rPr>
          <w:rFonts w:ascii="Times New Roman" w:hAnsi="Times New Roman"/>
          <w:color w:val="FF0000"/>
          <w:sz w:val="24"/>
          <w:szCs w:val="24"/>
          <w:lang w:val="uk-UA" w:eastAsia="ru-RU"/>
        </w:rPr>
        <w:t xml:space="preserve"> </w:t>
      </w:r>
      <w:r w:rsidRPr="00DD62E8">
        <w:rPr>
          <w:rFonts w:ascii="Times New Roman" w:hAnsi="Times New Roman"/>
          <w:sz w:val="24"/>
          <w:szCs w:val="24"/>
          <w:lang w:val="uk-UA" w:eastAsia="ru-RU"/>
        </w:rPr>
        <w:t xml:space="preserve">2021 року, Нагірянська </w:t>
      </w:r>
      <w:r w:rsidRPr="00DD62E8">
        <w:rPr>
          <w:rFonts w:ascii="Times New Roman" w:hAnsi="Times New Roman"/>
          <w:snapToGrid w:val="0"/>
          <w:sz w:val="24"/>
          <w:szCs w:val="24"/>
          <w:lang w:val="uk-UA" w:eastAsia="ru-RU"/>
        </w:rPr>
        <w:t>сільська рада</w:t>
      </w:r>
      <w:r w:rsidRPr="00DD62E8">
        <w:rPr>
          <w:rFonts w:ascii="Times New Roman" w:hAnsi="Times New Roman"/>
          <w:sz w:val="24"/>
          <w:szCs w:val="24"/>
          <w:lang w:eastAsia="ru-RU"/>
        </w:rPr>
        <w:t> </w:t>
      </w:r>
    </w:p>
    <w:p w:rsidR="00D10AB3" w:rsidRPr="00DD62E8" w:rsidRDefault="00D10AB3" w:rsidP="00A723C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D62E8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ВИРІШИЛА:</w:t>
      </w:r>
    </w:p>
    <w:p w:rsidR="00D10AB3" w:rsidRPr="00DD62E8" w:rsidRDefault="00D10AB3" w:rsidP="00A723CE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D62E8">
        <w:rPr>
          <w:rFonts w:ascii="Times New Roman" w:hAnsi="Times New Roman"/>
          <w:sz w:val="24"/>
          <w:szCs w:val="24"/>
          <w:lang w:eastAsia="ru-RU"/>
        </w:rPr>
        <w:t> </w:t>
      </w:r>
    </w:p>
    <w:p w:rsidR="00D10AB3" w:rsidRPr="00DD62E8" w:rsidRDefault="00D10AB3" w:rsidP="005058E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D62E8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1. Затвердити Програму фінансової підтримки комунального некомерційного підприємства «Чортківська центральна комунальна міська лікарня» Чортківської міської ради на 2022- 2025 роки </w:t>
      </w:r>
      <w:r w:rsidRPr="00DD62E8">
        <w:rPr>
          <w:rFonts w:ascii="Times New Roman" w:hAnsi="Times New Roman"/>
          <w:sz w:val="24"/>
          <w:szCs w:val="24"/>
          <w:lang w:val="uk-UA" w:eastAsia="ru-RU"/>
        </w:rPr>
        <w:t>(додаток 1).</w:t>
      </w:r>
    </w:p>
    <w:p w:rsidR="00D10AB3" w:rsidRPr="00DD62E8" w:rsidRDefault="00D10AB3" w:rsidP="006937C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D10AB3" w:rsidRPr="00DD62E8" w:rsidRDefault="00D10AB3" w:rsidP="00D67C4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D62E8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   </w:t>
      </w:r>
      <w:r w:rsidRPr="00DD62E8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2. </w:t>
      </w:r>
      <w:r w:rsidRPr="00DD62E8">
        <w:rPr>
          <w:rFonts w:ascii="Times New Roman" w:hAnsi="Times New Roman"/>
          <w:sz w:val="24"/>
          <w:szCs w:val="24"/>
          <w:lang w:val="uk-UA" w:eastAsia="ru-RU"/>
        </w:rPr>
        <w:t xml:space="preserve">Контроль за виконанням рішення покласти на заступника голови Нагірянської сільської ради </w:t>
      </w:r>
      <w:r w:rsidRPr="00DD62E8">
        <w:rPr>
          <w:rFonts w:ascii="Times New Roman" w:hAnsi="Times New Roman"/>
          <w:sz w:val="24"/>
          <w:szCs w:val="24"/>
          <w:lang w:val="uk-UA"/>
        </w:rPr>
        <w:t>(Йосип ЗІБРІВСЬКИЙ)</w:t>
      </w:r>
      <w:r w:rsidRPr="00DD62E8">
        <w:rPr>
          <w:rFonts w:ascii="Times New Roman" w:hAnsi="Times New Roman"/>
          <w:sz w:val="24"/>
          <w:szCs w:val="24"/>
          <w:lang w:val="uk-UA" w:eastAsia="ru-RU"/>
        </w:rPr>
        <w:t xml:space="preserve"> та постійну комісію Нагірянської сільської ради з питань бюджету та соціально - економічного  розвитку </w:t>
      </w:r>
      <w:r w:rsidRPr="00DD62E8">
        <w:rPr>
          <w:rFonts w:ascii="Times New Roman" w:hAnsi="Times New Roman"/>
          <w:sz w:val="24"/>
          <w:szCs w:val="24"/>
          <w:lang w:val="uk-UA"/>
        </w:rPr>
        <w:t>(Любомир ХРУСТАВКА).</w:t>
      </w:r>
    </w:p>
    <w:p w:rsidR="00D10AB3" w:rsidRPr="00DD62E8" w:rsidRDefault="00D10AB3" w:rsidP="00D67C4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D10AB3" w:rsidRPr="00DD62E8" w:rsidRDefault="00D10AB3" w:rsidP="00D67C4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DD62E8">
        <w:rPr>
          <w:rFonts w:ascii="Times New Roman" w:hAnsi="Times New Roman"/>
          <w:sz w:val="24"/>
          <w:szCs w:val="24"/>
          <w:lang w:eastAsia="ru-RU"/>
        </w:rPr>
        <w:t> </w:t>
      </w:r>
    </w:p>
    <w:p w:rsidR="00D10AB3" w:rsidRPr="00DD62E8" w:rsidRDefault="00D10AB3" w:rsidP="00D67C42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  <w:bdr w:val="none" w:sz="0" w:space="0" w:color="auto" w:frame="1"/>
          <w:lang w:val="uk-UA" w:eastAsia="ru-RU"/>
        </w:rPr>
      </w:pPr>
      <w:r w:rsidRPr="00DD62E8">
        <w:rPr>
          <w:rFonts w:ascii="Times New Roman" w:hAnsi="Times New Roman"/>
          <w:b/>
          <w:sz w:val="24"/>
          <w:szCs w:val="24"/>
          <w:bdr w:val="none" w:sz="0" w:space="0" w:color="auto" w:frame="1"/>
          <w:lang w:eastAsia="ru-RU"/>
        </w:rPr>
        <w:t>Сільський голова                                                                    </w:t>
      </w:r>
      <w:r w:rsidRPr="00DD62E8">
        <w:rPr>
          <w:rFonts w:ascii="Times New Roman" w:hAnsi="Times New Roman"/>
          <w:b/>
          <w:sz w:val="24"/>
          <w:szCs w:val="24"/>
          <w:bdr w:val="none" w:sz="0" w:space="0" w:color="auto" w:frame="1"/>
          <w:lang w:val="uk-UA" w:eastAsia="ru-RU"/>
        </w:rPr>
        <w:t xml:space="preserve">    </w:t>
      </w:r>
      <w:r w:rsidRPr="00DD62E8">
        <w:rPr>
          <w:rFonts w:ascii="Times New Roman" w:hAnsi="Times New Roman"/>
          <w:b/>
          <w:sz w:val="24"/>
          <w:szCs w:val="24"/>
          <w:bdr w:val="none" w:sz="0" w:space="0" w:color="auto" w:frame="1"/>
          <w:lang w:eastAsia="ru-RU"/>
        </w:rPr>
        <w:t> </w:t>
      </w:r>
      <w:r w:rsidRPr="00DD62E8">
        <w:rPr>
          <w:rFonts w:ascii="Times New Roman" w:hAnsi="Times New Roman"/>
          <w:b/>
          <w:sz w:val="24"/>
          <w:szCs w:val="24"/>
          <w:bdr w:val="none" w:sz="0" w:space="0" w:color="auto" w:frame="1"/>
          <w:lang w:val="uk-UA" w:eastAsia="ru-RU"/>
        </w:rPr>
        <w:t>Ігор КІНДРАТ</w:t>
      </w:r>
    </w:p>
    <w:p w:rsidR="00D10AB3" w:rsidRPr="00DD62E8" w:rsidRDefault="00D10AB3" w:rsidP="00D67C42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D10AB3" w:rsidRPr="00DD62E8" w:rsidRDefault="00D10AB3" w:rsidP="00D67C42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  <w:bdr w:val="none" w:sz="0" w:space="0" w:color="auto" w:frame="1"/>
          <w:lang w:val="uk-UA" w:eastAsia="ru-RU"/>
        </w:rPr>
      </w:pPr>
      <w:r w:rsidRPr="00DD62E8">
        <w:rPr>
          <w:rFonts w:ascii="Times New Roman" w:hAnsi="Times New Roman"/>
          <w:b/>
          <w:sz w:val="24"/>
          <w:szCs w:val="24"/>
          <w:bdr w:val="none" w:sz="0" w:space="0" w:color="auto" w:frame="1"/>
          <w:lang w:eastAsia="ru-RU"/>
        </w:rPr>
        <w:t>                                   </w:t>
      </w:r>
    </w:p>
    <w:p w:rsidR="00D10AB3" w:rsidRPr="00DD62E8" w:rsidRDefault="00D10AB3" w:rsidP="00D67C42">
      <w:pPr>
        <w:tabs>
          <w:tab w:val="left" w:pos="975"/>
        </w:tabs>
        <w:spacing w:after="240" w:line="240" w:lineRule="auto"/>
        <w:rPr>
          <w:rFonts w:ascii="Times New Roman" w:hAnsi="Times New Roman"/>
          <w:sz w:val="24"/>
          <w:szCs w:val="24"/>
          <w:lang w:val="uk-UA"/>
        </w:rPr>
      </w:pPr>
      <w:r w:rsidRPr="00DD62E8">
        <w:rPr>
          <w:rFonts w:ascii="Times New Roman" w:hAnsi="Times New Roman"/>
          <w:sz w:val="24"/>
          <w:szCs w:val="24"/>
          <w:lang w:val="uk-UA"/>
        </w:rPr>
        <w:t>Йосип ЗІБРІВСЬКИЙ                                                  Ірина БЕРЕЗОВСЬКА</w:t>
      </w:r>
    </w:p>
    <w:p w:rsidR="00D10AB3" w:rsidRPr="00DD62E8" w:rsidRDefault="00D10AB3" w:rsidP="00D67C42">
      <w:pPr>
        <w:tabs>
          <w:tab w:val="left" w:pos="975"/>
        </w:tabs>
        <w:spacing w:after="240" w:line="240" w:lineRule="auto"/>
        <w:rPr>
          <w:rFonts w:ascii="Times New Roman" w:hAnsi="Times New Roman"/>
          <w:sz w:val="24"/>
          <w:szCs w:val="24"/>
          <w:lang w:val="uk-UA"/>
        </w:rPr>
      </w:pPr>
      <w:r w:rsidRPr="00DD62E8">
        <w:rPr>
          <w:rFonts w:ascii="Times New Roman" w:hAnsi="Times New Roman"/>
          <w:sz w:val="24"/>
          <w:szCs w:val="24"/>
          <w:lang w:val="uk-UA"/>
        </w:rPr>
        <w:t>Любомир ХРУСТАВКА                                              Ольга  КРИНИЦЬКА</w:t>
      </w:r>
    </w:p>
    <w:p w:rsidR="00D10AB3" w:rsidRDefault="00D10AB3" w:rsidP="00943BD8">
      <w:pPr>
        <w:spacing w:after="0" w:line="240" w:lineRule="auto"/>
        <w:ind w:firstLine="5103"/>
        <w:rPr>
          <w:rFonts w:ascii="Times New Roman" w:hAnsi="Times New Roman"/>
          <w:bCs/>
          <w:sz w:val="24"/>
          <w:szCs w:val="24"/>
          <w:lang w:val="uk-UA"/>
        </w:rPr>
      </w:pPr>
    </w:p>
    <w:p w:rsidR="00D10AB3" w:rsidRDefault="00D10AB3" w:rsidP="00943BD8">
      <w:pPr>
        <w:spacing w:after="0" w:line="240" w:lineRule="auto"/>
        <w:ind w:firstLine="5103"/>
        <w:rPr>
          <w:rFonts w:ascii="Times New Roman" w:hAnsi="Times New Roman"/>
          <w:bCs/>
          <w:sz w:val="24"/>
          <w:szCs w:val="24"/>
          <w:lang w:val="uk-UA"/>
        </w:rPr>
      </w:pPr>
    </w:p>
    <w:p w:rsidR="00D10AB3" w:rsidRDefault="00D10AB3" w:rsidP="00943BD8">
      <w:pPr>
        <w:spacing w:after="0" w:line="240" w:lineRule="auto"/>
        <w:ind w:firstLine="5103"/>
        <w:rPr>
          <w:rFonts w:ascii="Times New Roman" w:hAnsi="Times New Roman"/>
          <w:bCs/>
          <w:sz w:val="24"/>
          <w:szCs w:val="24"/>
          <w:lang w:val="uk-UA"/>
        </w:rPr>
      </w:pPr>
    </w:p>
    <w:p w:rsidR="00D10AB3" w:rsidRDefault="00D10AB3" w:rsidP="00943BD8">
      <w:pPr>
        <w:spacing w:after="0" w:line="240" w:lineRule="auto"/>
        <w:ind w:firstLine="5103"/>
        <w:rPr>
          <w:rFonts w:ascii="Times New Roman" w:hAnsi="Times New Roman"/>
          <w:bCs/>
          <w:sz w:val="24"/>
          <w:szCs w:val="24"/>
          <w:lang w:val="uk-UA"/>
        </w:rPr>
      </w:pPr>
    </w:p>
    <w:p w:rsidR="00D10AB3" w:rsidRDefault="00D10AB3" w:rsidP="00943BD8">
      <w:pPr>
        <w:spacing w:after="0" w:line="240" w:lineRule="auto"/>
        <w:ind w:firstLine="5103"/>
        <w:rPr>
          <w:rFonts w:ascii="Times New Roman" w:hAnsi="Times New Roman"/>
          <w:bCs/>
          <w:sz w:val="24"/>
          <w:szCs w:val="24"/>
          <w:lang w:val="uk-UA"/>
        </w:rPr>
      </w:pPr>
    </w:p>
    <w:p w:rsidR="00D10AB3" w:rsidRDefault="00D10AB3" w:rsidP="00943BD8">
      <w:pPr>
        <w:spacing w:after="0" w:line="240" w:lineRule="auto"/>
        <w:ind w:firstLine="5103"/>
        <w:rPr>
          <w:rFonts w:ascii="Times New Roman" w:hAnsi="Times New Roman"/>
          <w:bCs/>
          <w:sz w:val="24"/>
          <w:szCs w:val="24"/>
          <w:lang w:val="uk-UA"/>
        </w:rPr>
      </w:pPr>
    </w:p>
    <w:p w:rsidR="00D10AB3" w:rsidRPr="00DD62E8" w:rsidRDefault="00D10AB3" w:rsidP="00D55D6E">
      <w:pPr>
        <w:spacing w:after="0" w:line="240" w:lineRule="auto"/>
        <w:ind w:firstLine="5103"/>
        <w:jc w:val="right"/>
        <w:rPr>
          <w:rFonts w:ascii="Times New Roman" w:hAnsi="Times New Roman"/>
          <w:sz w:val="24"/>
          <w:szCs w:val="24"/>
          <w:lang w:val="uk-UA"/>
        </w:rPr>
      </w:pPr>
      <w:r w:rsidRPr="00DD62E8">
        <w:rPr>
          <w:rFonts w:ascii="Times New Roman" w:hAnsi="Times New Roman"/>
          <w:bCs/>
          <w:sz w:val="24"/>
          <w:szCs w:val="24"/>
          <w:lang w:val="uk-UA"/>
        </w:rPr>
        <w:t xml:space="preserve">Додаток 1                                                                                                                      </w:t>
      </w:r>
    </w:p>
    <w:p w:rsidR="00D10AB3" w:rsidRPr="00DD62E8" w:rsidRDefault="00D10AB3" w:rsidP="00D55D6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DD62E8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до рішення  Нагірянської </w:t>
      </w:r>
    </w:p>
    <w:p w:rsidR="00D10AB3" w:rsidRDefault="00D10AB3" w:rsidP="00D55D6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DD62E8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сільської  ради </w:t>
      </w:r>
    </w:p>
    <w:p w:rsidR="00D10AB3" w:rsidRPr="00DD62E8" w:rsidRDefault="00D10AB3" w:rsidP="00D55D6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DD62E8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Pr="00DD62E8">
        <w:rPr>
          <w:rFonts w:ascii="Times New Roman" w:hAnsi="Times New Roman"/>
          <w:sz w:val="24"/>
          <w:szCs w:val="24"/>
          <w:lang w:val="uk-UA"/>
        </w:rPr>
        <w:t>від    грудня 2021 року №</w:t>
      </w:r>
    </w:p>
    <w:p w:rsidR="00D10AB3" w:rsidRPr="00DD62E8" w:rsidRDefault="00D10AB3" w:rsidP="00943BD8">
      <w:pPr>
        <w:tabs>
          <w:tab w:val="left" w:pos="1260"/>
          <w:tab w:val="left" w:pos="1620"/>
          <w:tab w:val="left" w:pos="5954"/>
          <w:tab w:val="left" w:pos="6237"/>
          <w:tab w:val="right" w:pos="9433"/>
        </w:tabs>
        <w:outlineLvl w:val="0"/>
        <w:rPr>
          <w:rFonts w:ascii="Times New Roman" w:hAnsi="Times New Roman"/>
          <w:bCs/>
          <w:sz w:val="24"/>
          <w:szCs w:val="24"/>
          <w:lang w:val="uk-UA"/>
        </w:rPr>
      </w:pPr>
    </w:p>
    <w:p w:rsidR="00D10AB3" w:rsidRPr="00DD62E8" w:rsidRDefault="00D10AB3" w:rsidP="00946B0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kern w:val="36"/>
          <w:sz w:val="24"/>
          <w:szCs w:val="24"/>
          <w:lang w:val="uk-UA" w:eastAsia="ru-RU"/>
        </w:rPr>
      </w:pPr>
    </w:p>
    <w:p w:rsidR="00D10AB3" w:rsidRPr="00DD62E8" w:rsidRDefault="00D10AB3" w:rsidP="00946B0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DD62E8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Програма фінансової підтримки комунального некомерційного підприємства</w:t>
      </w:r>
      <w:r w:rsidRPr="00DD62E8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 </w:t>
      </w:r>
      <w:r w:rsidRPr="00DD62E8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«Чортківська центральна комунальна міська лікарня» Чортківської міської ради на 2022-2025 роки</w:t>
      </w:r>
    </w:p>
    <w:p w:rsidR="00D10AB3" w:rsidRPr="00DD62E8" w:rsidRDefault="00D10AB3" w:rsidP="00946B0C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D10AB3" w:rsidRPr="00DD62E8" w:rsidRDefault="00D10AB3" w:rsidP="00946B0C">
      <w:pPr>
        <w:shd w:val="clear" w:color="auto" w:fill="FFFFFF"/>
        <w:spacing w:after="16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D62E8">
        <w:rPr>
          <w:rFonts w:ascii="Times New Roman" w:hAnsi="Times New Roman"/>
          <w:b/>
          <w:sz w:val="24"/>
          <w:szCs w:val="24"/>
          <w:lang w:val="uk-UA" w:eastAsia="ru-RU"/>
        </w:rPr>
        <w:t>1. Паспорт Програми</w:t>
      </w:r>
    </w:p>
    <w:tbl>
      <w:tblPr>
        <w:tblpPr w:leftFromText="180" w:rightFromText="180" w:vertAnchor="text" w:horzAnchor="page" w:tblpX="785" w:tblpY="247"/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0A0"/>
      </w:tblPr>
      <w:tblGrid>
        <w:gridCol w:w="1101"/>
        <w:gridCol w:w="4677"/>
        <w:gridCol w:w="4395"/>
      </w:tblGrid>
      <w:tr w:rsidR="00D10AB3" w:rsidRPr="00DD62E8" w:rsidTr="00A3628F">
        <w:tc>
          <w:tcPr>
            <w:tcW w:w="110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0AB3" w:rsidRPr="00DD62E8" w:rsidRDefault="00D10AB3" w:rsidP="00A36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1.</w:t>
            </w:r>
          </w:p>
        </w:tc>
        <w:tc>
          <w:tcPr>
            <w:tcW w:w="4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0AB3" w:rsidRPr="00DD62E8" w:rsidRDefault="00D10AB3" w:rsidP="003A6B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Ініціатор розробки 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4395" w:type="dxa"/>
            <w:tcBorders>
              <w:top w:val="single" w:sz="8" w:space="0" w:color="auto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0AB3" w:rsidRPr="00DD62E8" w:rsidRDefault="00D10AB3" w:rsidP="00A36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КНП 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«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Чортківська ЦКМЛ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»</w:t>
            </w:r>
          </w:p>
        </w:tc>
      </w:tr>
      <w:tr w:rsidR="00D10AB3" w:rsidRPr="00DD62E8" w:rsidTr="00A3628F">
        <w:tc>
          <w:tcPr>
            <w:tcW w:w="1101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0AB3" w:rsidRPr="00DD62E8" w:rsidRDefault="00D10AB3" w:rsidP="00A36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2.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0AB3" w:rsidRPr="00DD62E8" w:rsidRDefault="00D10AB3" w:rsidP="003A6B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Дата, номер і назва розпорядчого документа про розроблення 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0AB3" w:rsidRPr="00DD62E8" w:rsidRDefault="00D10AB3" w:rsidP="003A6B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Бюджетний кодекс України, 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З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акон України «Про місцеве самоврядування в Україні»</w:t>
            </w:r>
          </w:p>
        </w:tc>
      </w:tr>
      <w:tr w:rsidR="00D10AB3" w:rsidRPr="00DD62E8" w:rsidTr="00A3628F">
        <w:tc>
          <w:tcPr>
            <w:tcW w:w="1101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0AB3" w:rsidRPr="00DD62E8" w:rsidRDefault="00D10AB3" w:rsidP="00A36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3.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0AB3" w:rsidRPr="00DD62E8" w:rsidRDefault="00D10AB3" w:rsidP="003A6B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Розробник 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0AB3" w:rsidRPr="00DD62E8" w:rsidRDefault="00D10AB3" w:rsidP="00A36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Нагірянська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сільська рада</w:t>
            </w:r>
          </w:p>
        </w:tc>
      </w:tr>
      <w:tr w:rsidR="00D10AB3" w:rsidRPr="00DD62E8" w:rsidTr="00A3628F">
        <w:tc>
          <w:tcPr>
            <w:tcW w:w="1101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0AB3" w:rsidRPr="00DD62E8" w:rsidRDefault="00D10AB3" w:rsidP="00A36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4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0AB3" w:rsidRPr="00DD62E8" w:rsidRDefault="00D10AB3" w:rsidP="003A6B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Відповідальний виконавець 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0AB3" w:rsidRPr="00DD62E8" w:rsidRDefault="00D10AB3" w:rsidP="00042F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КНП 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«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Чортківська ЦКМЛ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»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Чортківської міської ради</w:t>
            </w:r>
          </w:p>
        </w:tc>
      </w:tr>
      <w:tr w:rsidR="00D10AB3" w:rsidRPr="00DD62E8" w:rsidTr="00A3628F">
        <w:tc>
          <w:tcPr>
            <w:tcW w:w="1101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0AB3" w:rsidRPr="00DD62E8" w:rsidRDefault="00D10AB3" w:rsidP="00042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5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0AB3" w:rsidRPr="00DD62E8" w:rsidRDefault="00D10AB3" w:rsidP="00042F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Учасник 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0AB3" w:rsidRPr="00DD62E8" w:rsidRDefault="00D10AB3" w:rsidP="00A36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КНП 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«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Чортківська ЦКМЛ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»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Чортківської міської ради</w:t>
            </w:r>
          </w:p>
        </w:tc>
      </w:tr>
      <w:tr w:rsidR="00D10AB3" w:rsidRPr="00DD62E8" w:rsidTr="00A3628F">
        <w:tc>
          <w:tcPr>
            <w:tcW w:w="1101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0AB3" w:rsidRPr="00DD62E8" w:rsidRDefault="00D10AB3" w:rsidP="00042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6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0AB3" w:rsidRPr="00DD62E8" w:rsidRDefault="00D10AB3" w:rsidP="00042F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Термін реалізації 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0AB3" w:rsidRPr="00DD62E8" w:rsidRDefault="00D10AB3" w:rsidP="00DB4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202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2-2025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р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оки</w:t>
            </w:r>
          </w:p>
        </w:tc>
      </w:tr>
      <w:tr w:rsidR="00D10AB3" w:rsidRPr="00DD62E8" w:rsidTr="00A3628F">
        <w:tc>
          <w:tcPr>
            <w:tcW w:w="1101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0AB3" w:rsidRPr="00DD62E8" w:rsidRDefault="00D10AB3" w:rsidP="00CD1C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7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0AB3" w:rsidRPr="00DD62E8" w:rsidRDefault="00D10AB3" w:rsidP="00CD1C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Перелік місцевих бюджетів, з яких залучаються кошти на виконання 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0AB3" w:rsidRPr="00DD62E8" w:rsidRDefault="00D10AB3" w:rsidP="00CD1C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Нагірянський сільський бюджет</w:t>
            </w:r>
          </w:p>
        </w:tc>
      </w:tr>
      <w:tr w:rsidR="00D10AB3" w:rsidRPr="00DD62E8" w:rsidTr="00A3628F">
        <w:tc>
          <w:tcPr>
            <w:tcW w:w="1101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0AB3" w:rsidRPr="00DD62E8" w:rsidRDefault="00D10AB3" w:rsidP="00CD1C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8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0AB3" w:rsidRPr="00DD62E8" w:rsidRDefault="00D10AB3" w:rsidP="00CD1C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Очікуваний обсяг фінансування 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рограми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0AB3" w:rsidRPr="00DD62E8" w:rsidRDefault="00D10AB3" w:rsidP="00DB4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195 100 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грн.</w:t>
            </w:r>
          </w:p>
        </w:tc>
      </w:tr>
      <w:tr w:rsidR="00D10AB3" w:rsidRPr="00DD62E8" w:rsidTr="00A3628F">
        <w:tc>
          <w:tcPr>
            <w:tcW w:w="1101" w:type="dxa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0AB3" w:rsidRPr="00DD62E8" w:rsidRDefault="00D10AB3" w:rsidP="00CD1C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8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.1.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0AB3" w:rsidRPr="00DD62E8" w:rsidRDefault="00D10AB3" w:rsidP="00A36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Кошти сільського бюджету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0AB3" w:rsidRPr="00DD62E8" w:rsidRDefault="00D10AB3" w:rsidP="00DB4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195 100 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грн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.</w:t>
            </w:r>
          </w:p>
        </w:tc>
      </w:tr>
    </w:tbl>
    <w:p w:rsidR="00D10AB3" w:rsidRPr="00DD62E8" w:rsidRDefault="00D10AB3" w:rsidP="00046BDE">
      <w:pPr>
        <w:shd w:val="clear" w:color="auto" w:fill="FFFFFF"/>
        <w:spacing w:after="16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DD62E8">
        <w:rPr>
          <w:rFonts w:ascii="Times New Roman" w:hAnsi="Times New Roman"/>
          <w:sz w:val="24"/>
          <w:szCs w:val="24"/>
          <w:lang w:eastAsia="ru-RU"/>
        </w:rPr>
        <w:t>    </w:t>
      </w:r>
    </w:p>
    <w:p w:rsidR="00D10AB3" w:rsidRPr="00DD62E8" w:rsidRDefault="00D10AB3" w:rsidP="00046BDE">
      <w:pPr>
        <w:shd w:val="clear" w:color="auto" w:fill="FFFFFF"/>
        <w:spacing w:after="16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D10AB3" w:rsidRPr="00DD62E8" w:rsidRDefault="00D10AB3" w:rsidP="00C51817">
      <w:pPr>
        <w:shd w:val="clear" w:color="auto" w:fill="FFFFFF"/>
        <w:spacing w:after="0" w:line="240" w:lineRule="auto"/>
        <w:ind w:left="360" w:right="225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DD62E8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2. </w:t>
      </w:r>
      <w:r w:rsidRPr="00DD62E8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Загальні положення</w:t>
      </w:r>
    </w:p>
    <w:p w:rsidR="00D10AB3" w:rsidRPr="00DD62E8" w:rsidRDefault="00D10AB3" w:rsidP="005F690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</w:pPr>
      <w:r w:rsidRPr="00DD62E8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Програма фінансової підтримки комунального некомерційного підприємства «Чортківська центральна комунальна міська лікарня» Чортківської міської ради на 2022 -2025 роки (далі – Програма) розроблена на виконання статті 91 Бюджетного кодексу України, статті 26 Закону України «Про загальнообов’язкове державне пенсійне страхування», з дотриманням вимог Закону України «Про місцеве самоврядування в Україні» для забезпечення своєчасного та безперервного надання населенню медичних послуг, забезпечення проведення медичних оглядів працівників бюджетних установ, своєчасне відшкодування пільгових пенсій та забезпечення оплати праці лікарів у позаштатних військово-лікарських комісіях.</w:t>
      </w:r>
    </w:p>
    <w:p w:rsidR="00D10AB3" w:rsidRPr="00DD62E8" w:rsidRDefault="00D10AB3" w:rsidP="00C5181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D10AB3" w:rsidRPr="00DD62E8" w:rsidRDefault="00D10AB3" w:rsidP="00C5181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D10AB3" w:rsidRPr="00DD62E8" w:rsidRDefault="00D10AB3" w:rsidP="00C51817">
      <w:pPr>
        <w:shd w:val="clear" w:color="auto" w:fill="FFFFFF"/>
        <w:spacing w:after="0" w:line="240" w:lineRule="auto"/>
        <w:ind w:left="360" w:right="225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DD62E8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3. Мета та завдання Програми</w:t>
      </w:r>
    </w:p>
    <w:p w:rsidR="00D10AB3" w:rsidRPr="00DD62E8" w:rsidRDefault="00D10AB3" w:rsidP="00C51817">
      <w:pPr>
        <w:shd w:val="clear" w:color="auto" w:fill="FFFFFF"/>
        <w:spacing w:after="0" w:line="240" w:lineRule="auto"/>
        <w:ind w:left="360" w:right="225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D10AB3" w:rsidRPr="00DD62E8" w:rsidRDefault="00D10AB3" w:rsidP="00DB6816">
      <w:pPr>
        <w:shd w:val="clear" w:color="auto" w:fill="FFFFFF"/>
        <w:spacing w:after="0" w:line="240" w:lineRule="auto"/>
        <w:ind w:right="225" w:firstLine="360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D62E8">
        <w:rPr>
          <w:rFonts w:ascii="Times New Roman" w:hAnsi="Times New Roman"/>
          <w:bCs/>
          <w:sz w:val="24"/>
          <w:szCs w:val="24"/>
          <w:lang w:val="uk-UA"/>
        </w:rPr>
        <w:t xml:space="preserve"> - своєчасне відшкодування ПФУ пільгових пенсій, виплачених  особам, які були зайняті повний робочий день з особливо шкідливими і особливо важкими умовами праці за Списком №1 виробництв, робіт, професії, посад і показників, затвердженим КМУ та статті 26 Закону України «Про загальнообов’язкове державне пенсійне страхування»;</w:t>
      </w:r>
    </w:p>
    <w:p w:rsidR="00D10AB3" w:rsidRPr="00DD62E8" w:rsidRDefault="00D10AB3" w:rsidP="00DB6816">
      <w:pPr>
        <w:shd w:val="clear" w:color="auto" w:fill="FFFFFF"/>
        <w:spacing w:after="0" w:line="240" w:lineRule="auto"/>
        <w:ind w:left="360" w:right="225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D62E8">
        <w:rPr>
          <w:rFonts w:ascii="Times New Roman" w:hAnsi="Times New Roman"/>
          <w:bCs/>
          <w:sz w:val="24"/>
          <w:szCs w:val="24"/>
          <w:lang w:val="uk-UA"/>
        </w:rPr>
        <w:t>- забезпечення роботи військово - лікарської комісії;</w:t>
      </w:r>
    </w:p>
    <w:p w:rsidR="00D10AB3" w:rsidRPr="00DD62E8" w:rsidRDefault="00D10AB3" w:rsidP="00DB6816">
      <w:pPr>
        <w:shd w:val="clear" w:color="auto" w:fill="FFFFFF"/>
        <w:spacing w:after="0" w:line="240" w:lineRule="auto"/>
        <w:ind w:left="360" w:right="225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62E8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- з</w:t>
      </w:r>
      <w:r w:rsidRPr="00DD62E8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абезпечення надання населенню належних медичних послуг;</w:t>
      </w:r>
    </w:p>
    <w:p w:rsidR="00D10AB3" w:rsidRPr="00DD62E8" w:rsidRDefault="00D10AB3" w:rsidP="00DB6816">
      <w:pPr>
        <w:shd w:val="clear" w:color="auto" w:fill="FFFFFF"/>
        <w:spacing w:after="0" w:line="240" w:lineRule="auto"/>
        <w:ind w:left="360" w:right="225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62E8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- з</w:t>
      </w:r>
      <w:r w:rsidRPr="00DD62E8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абезпечення зниження захворюваності</w:t>
      </w:r>
      <w:r w:rsidRPr="00DD62E8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.</w:t>
      </w:r>
    </w:p>
    <w:p w:rsidR="00D10AB3" w:rsidRPr="00DD62E8" w:rsidRDefault="00D10AB3" w:rsidP="00CE5018">
      <w:pPr>
        <w:shd w:val="clear" w:color="auto" w:fill="FFFFFF"/>
        <w:spacing w:after="0" w:line="240" w:lineRule="auto"/>
        <w:ind w:left="360" w:right="225"/>
        <w:rPr>
          <w:rFonts w:ascii="Times New Roman" w:hAnsi="Times New Roman"/>
          <w:sz w:val="24"/>
          <w:szCs w:val="24"/>
          <w:lang w:val="uk-UA" w:eastAsia="ru-RU"/>
        </w:rPr>
      </w:pPr>
    </w:p>
    <w:p w:rsidR="00D10AB3" w:rsidRPr="00DD62E8" w:rsidRDefault="00D10AB3" w:rsidP="008701D1">
      <w:pPr>
        <w:shd w:val="clear" w:color="auto" w:fill="FFFFFF"/>
        <w:spacing w:after="0" w:line="240" w:lineRule="auto"/>
        <w:ind w:left="945" w:right="225"/>
        <w:rPr>
          <w:rFonts w:ascii="Times New Roman" w:hAnsi="Times New Roman"/>
          <w:sz w:val="24"/>
          <w:szCs w:val="24"/>
          <w:lang w:val="uk-UA" w:eastAsia="ru-RU"/>
        </w:rPr>
      </w:pPr>
    </w:p>
    <w:p w:rsidR="00D10AB3" w:rsidRPr="00DD62E8" w:rsidRDefault="00D10AB3" w:rsidP="008D0D43">
      <w:pPr>
        <w:jc w:val="center"/>
        <w:rPr>
          <w:rFonts w:ascii="Times New Roman" w:hAnsi="Times New Roman"/>
          <w:b/>
          <w:sz w:val="24"/>
          <w:szCs w:val="24"/>
        </w:rPr>
      </w:pPr>
      <w:r w:rsidRPr="00DD62E8">
        <w:rPr>
          <w:rFonts w:ascii="Times New Roman" w:hAnsi="Times New Roman"/>
          <w:b/>
          <w:sz w:val="24"/>
          <w:szCs w:val="24"/>
          <w:lang w:val="uk-UA"/>
        </w:rPr>
        <w:t>4</w:t>
      </w:r>
      <w:r w:rsidRPr="00DD62E8">
        <w:rPr>
          <w:rFonts w:ascii="Times New Roman" w:hAnsi="Times New Roman"/>
          <w:b/>
          <w:sz w:val="24"/>
          <w:szCs w:val="24"/>
        </w:rPr>
        <w:t>. Обґрунтування шляхів і засобів розв’язання проблеми, строки та      етапи виконання Програми</w:t>
      </w:r>
    </w:p>
    <w:p w:rsidR="00D10AB3" w:rsidRPr="00DD62E8" w:rsidRDefault="00D10AB3" w:rsidP="00570F1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D62E8">
        <w:rPr>
          <w:rFonts w:ascii="Times New Roman" w:hAnsi="Times New Roman"/>
          <w:sz w:val="24"/>
          <w:szCs w:val="24"/>
          <w:lang w:val="uk-UA"/>
        </w:rPr>
        <w:t>Програма фінансової підтримки комунального некомерційного підприємства  «Чортківська центральна комунальна міська лікарня»              на 2022-2025 роки дасть змогу</w:t>
      </w:r>
      <w:r w:rsidRPr="00DD62E8">
        <w:rPr>
          <w:rFonts w:ascii="Times New Roman" w:hAnsi="Times New Roman"/>
          <w:bCs/>
          <w:sz w:val="24"/>
          <w:szCs w:val="24"/>
          <w:lang w:val="uk-UA"/>
        </w:rPr>
        <w:t xml:space="preserve"> покрити витрати, які не входять у</w:t>
      </w:r>
      <w:r w:rsidRPr="00DD62E8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програму медичних гарантій та не фінансуються Національною службою здоров’я, але проводяться за рахунок закладу охорони здоров’я.</w:t>
      </w:r>
      <w:r w:rsidRPr="00DD62E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DD62E8">
        <w:rPr>
          <w:rFonts w:ascii="Times New Roman" w:hAnsi="Times New Roman"/>
          <w:sz w:val="24"/>
          <w:szCs w:val="24"/>
          <w:lang w:val="uk-UA"/>
        </w:rPr>
        <w:t xml:space="preserve">Відбудеться </w:t>
      </w:r>
      <w:r w:rsidRPr="00DD62E8">
        <w:rPr>
          <w:rFonts w:ascii="Times New Roman" w:hAnsi="Times New Roman"/>
          <w:bCs/>
          <w:sz w:val="24"/>
          <w:szCs w:val="24"/>
          <w:lang w:val="uk-UA"/>
        </w:rPr>
        <w:t>своєчасне відшкодування Пенсійним фондом України пільгових пенсій, виплачених особам, які були зайняті повний робочий день з особливо шкідливими і особливо важкими умовами праці за Списком №1 виробництв, робіт, професії, посад і показників, затвердженим КМУ та статті 26 Закону України «Про загальнообов’язкове державне пенсійне страхування». Також фінансування Програми забезпечить роботу військово - лікарських комісій.</w:t>
      </w:r>
    </w:p>
    <w:p w:rsidR="00D10AB3" w:rsidRPr="00DD62E8" w:rsidRDefault="00D10AB3" w:rsidP="0071053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D62E8">
        <w:rPr>
          <w:rFonts w:ascii="Times New Roman" w:hAnsi="Times New Roman"/>
          <w:sz w:val="24"/>
          <w:szCs w:val="24"/>
          <w:lang w:val="uk-UA"/>
        </w:rPr>
        <w:t>Реалізацію Програми фінансової підтримки комунального некомерційного підприємства «Чортківська центральна комунальна міська лікарня» на 2022 -2025 роки планується здійснити за рахунок коштів Нагірянського сільського бюджету.</w:t>
      </w:r>
    </w:p>
    <w:p w:rsidR="00D10AB3" w:rsidRPr="00DD62E8" w:rsidRDefault="00D10AB3" w:rsidP="008701D1">
      <w:pPr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0AB3" w:rsidRPr="00DD62E8" w:rsidRDefault="00D10AB3" w:rsidP="008701D1">
      <w:pPr>
        <w:rPr>
          <w:rFonts w:ascii="Times New Roman" w:hAnsi="Times New Roman"/>
          <w:b/>
          <w:sz w:val="24"/>
          <w:szCs w:val="24"/>
        </w:rPr>
      </w:pPr>
      <w:r w:rsidRPr="00DD62E8">
        <w:rPr>
          <w:rFonts w:ascii="Times New Roman" w:hAnsi="Times New Roman"/>
          <w:b/>
          <w:sz w:val="24"/>
          <w:szCs w:val="24"/>
          <w:lang w:val="uk-UA"/>
        </w:rPr>
        <w:t xml:space="preserve">                       5. </w:t>
      </w:r>
      <w:r w:rsidRPr="00DD62E8">
        <w:rPr>
          <w:rFonts w:ascii="Times New Roman" w:hAnsi="Times New Roman"/>
          <w:b/>
          <w:sz w:val="24"/>
          <w:szCs w:val="24"/>
        </w:rPr>
        <w:t>Завдання Програми та результативні показники</w:t>
      </w:r>
    </w:p>
    <w:p w:rsidR="00D10AB3" w:rsidRPr="00DD62E8" w:rsidRDefault="00D10AB3" w:rsidP="00A601C7">
      <w:pPr>
        <w:tabs>
          <w:tab w:val="left" w:pos="187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D62E8">
        <w:rPr>
          <w:rFonts w:ascii="Times New Roman" w:hAnsi="Times New Roman"/>
          <w:sz w:val="24"/>
          <w:szCs w:val="24"/>
        </w:rPr>
        <w:t xml:space="preserve">Реалізація Програми передбачає вирішення наступних завдань комунального некомерційного підприємства «Чортківська центральна комунальна </w:t>
      </w:r>
      <w:r w:rsidRPr="00DD62E8">
        <w:rPr>
          <w:rFonts w:ascii="Times New Roman" w:hAnsi="Times New Roman"/>
          <w:sz w:val="24"/>
          <w:szCs w:val="24"/>
          <w:lang w:val="uk-UA"/>
        </w:rPr>
        <w:t>міська</w:t>
      </w:r>
      <w:r w:rsidRPr="00DD62E8">
        <w:rPr>
          <w:rFonts w:ascii="Times New Roman" w:hAnsi="Times New Roman"/>
          <w:sz w:val="24"/>
          <w:szCs w:val="24"/>
        </w:rPr>
        <w:t xml:space="preserve"> лікарня» </w:t>
      </w:r>
      <w:r w:rsidRPr="00DD62E8">
        <w:rPr>
          <w:rFonts w:ascii="Times New Roman" w:hAnsi="Times New Roman"/>
          <w:sz w:val="24"/>
          <w:szCs w:val="24"/>
          <w:lang w:val="uk-UA"/>
        </w:rPr>
        <w:t>у 2022-2025 роках:</w:t>
      </w:r>
    </w:p>
    <w:p w:rsidR="00D10AB3" w:rsidRPr="00DD62E8" w:rsidRDefault="00D10AB3" w:rsidP="00A601C7">
      <w:pPr>
        <w:tabs>
          <w:tab w:val="left" w:pos="851"/>
          <w:tab w:val="left" w:pos="993"/>
          <w:tab w:val="left" w:pos="1418"/>
          <w:tab w:val="left" w:pos="187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D62E8"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DD62E8">
        <w:rPr>
          <w:rFonts w:ascii="Times New Roman" w:hAnsi="Times New Roman"/>
          <w:bCs/>
          <w:sz w:val="24"/>
          <w:szCs w:val="24"/>
          <w:lang w:val="uk-UA"/>
        </w:rPr>
        <w:t>своєчасне відшкодування ПФУ пільгових пенсій, виплачених  особам, які були зайняті повний робочий день з особливо шкідливими і особливо важкими умовами праці за Списком №1 виробництв, робіт, професії, посад і показників, затвердженим КМУ та статті 26 Закону України «Про загальнообов’язкове державне пенсійне страхування»;</w:t>
      </w:r>
    </w:p>
    <w:p w:rsidR="00D10AB3" w:rsidRPr="00DD62E8" w:rsidRDefault="00D10AB3" w:rsidP="008701D1">
      <w:pPr>
        <w:pStyle w:val="ListParagraph"/>
        <w:tabs>
          <w:tab w:val="left" w:pos="993"/>
          <w:tab w:val="left" w:pos="187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DD62E8">
        <w:rPr>
          <w:rFonts w:ascii="Times New Roman" w:hAnsi="Times New Roman"/>
          <w:sz w:val="24"/>
          <w:szCs w:val="24"/>
          <w:lang w:val="uk-UA"/>
        </w:rPr>
        <w:t xml:space="preserve">          -   забезпечення роботи військово - лікарської комісії;</w:t>
      </w:r>
    </w:p>
    <w:p w:rsidR="00D10AB3" w:rsidRPr="00DD62E8" w:rsidRDefault="00D10AB3" w:rsidP="0071053E">
      <w:pPr>
        <w:tabs>
          <w:tab w:val="left" w:pos="993"/>
          <w:tab w:val="left" w:pos="1276"/>
          <w:tab w:val="left" w:pos="1875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DD62E8">
        <w:rPr>
          <w:rFonts w:ascii="Times New Roman" w:hAnsi="Times New Roman"/>
          <w:sz w:val="24"/>
          <w:szCs w:val="24"/>
        </w:rPr>
        <w:t>- підвищення ефективності, якості та доступності медичного обслуговування для всіх верств населення</w:t>
      </w:r>
      <w:r w:rsidRPr="00DD62E8">
        <w:rPr>
          <w:rFonts w:ascii="Times New Roman" w:hAnsi="Times New Roman"/>
          <w:sz w:val="24"/>
          <w:szCs w:val="24"/>
          <w:lang w:val="uk-UA"/>
        </w:rPr>
        <w:t>.</w:t>
      </w:r>
    </w:p>
    <w:p w:rsidR="00D10AB3" w:rsidRPr="00DD62E8" w:rsidRDefault="00D10AB3" w:rsidP="008701D1">
      <w:pPr>
        <w:shd w:val="clear" w:color="auto" w:fill="FFFFFF"/>
        <w:spacing w:after="0" w:line="240" w:lineRule="auto"/>
        <w:ind w:left="945" w:right="225"/>
        <w:rPr>
          <w:rFonts w:ascii="Times New Roman" w:hAnsi="Times New Roman"/>
          <w:sz w:val="24"/>
          <w:szCs w:val="24"/>
          <w:lang w:val="uk-UA" w:eastAsia="ru-RU"/>
        </w:rPr>
      </w:pPr>
    </w:p>
    <w:p w:rsidR="00D10AB3" w:rsidRPr="00DD62E8" w:rsidRDefault="00D10AB3" w:rsidP="005F690C">
      <w:pPr>
        <w:shd w:val="clear" w:color="auto" w:fill="FFFFFF"/>
        <w:spacing w:after="0" w:line="240" w:lineRule="auto"/>
        <w:ind w:left="945" w:right="225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</w:p>
    <w:p w:rsidR="00D10AB3" w:rsidRPr="00DD62E8" w:rsidRDefault="00D10AB3" w:rsidP="005F690C">
      <w:pPr>
        <w:shd w:val="clear" w:color="auto" w:fill="FFFFFF"/>
        <w:spacing w:after="0" w:line="240" w:lineRule="auto"/>
        <w:ind w:left="945" w:right="225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D62E8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6. </w:t>
      </w:r>
      <w:r w:rsidRPr="00DD62E8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Заходи з реалізації </w:t>
      </w:r>
      <w:r w:rsidRPr="00DD62E8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П</w:t>
      </w:r>
      <w:r w:rsidRPr="00DD62E8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рограми</w:t>
      </w:r>
    </w:p>
    <w:p w:rsidR="00D10AB3" w:rsidRPr="00DD62E8" w:rsidRDefault="00D10AB3" w:rsidP="005F690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62E8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 xml:space="preserve">Реалізація </w:t>
      </w:r>
      <w:r w:rsidRPr="00DD62E8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П</w:t>
      </w:r>
      <w:r w:rsidRPr="00DD62E8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рограми здійснюється шляхом запровадження заходів, спрямованих на розв’язання проблеми та досягнення мети:</w:t>
      </w:r>
    </w:p>
    <w:p w:rsidR="00D10AB3" w:rsidRPr="00DD62E8" w:rsidRDefault="00D10AB3" w:rsidP="00F916B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D62E8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- Надання КНП «Чортківська ЦКМЛ» фінансово - економічних розрахунків, щодо необхідності виділення коштів на виконання заходів Програми розвитку та фінансової підтримки закладу;</w:t>
      </w:r>
    </w:p>
    <w:p w:rsidR="00D10AB3" w:rsidRPr="00DD62E8" w:rsidRDefault="00D10AB3" w:rsidP="00F916B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D62E8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- Розгляд структурними підрозділами Нагірянської сільської ради направлених матеріалів, прийняття рішень про необхідність фінансування та підготовка проєкту рішення сільської ради, щодо виділення коштів за рахунок сільського бюджету;</w:t>
      </w:r>
    </w:p>
    <w:p w:rsidR="00D10AB3" w:rsidRPr="00DD62E8" w:rsidRDefault="00D10AB3" w:rsidP="00F916B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D62E8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- Прийняття відповідного рішення Нагірянською сільською радою;</w:t>
      </w:r>
    </w:p>
    <w:p w:rsidR="00D10AB3" w:rsidRPr="00DD62E8" w:rsidRDefault="00D10AB3" w:rsidP="00F916B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</w:pPr>
      <w:r w:rsidRPr="00DD62E8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- Забезпечення «КНП Чортківська ЦКМЛ» використання виділених Нагірянською сільською радою коштів за цільовим призначенням, відповідно до Програми.</w:t>
      </w:r>
    </w:p>
    <w:p w:rsidR="00D10AB3" w:rsidRPr="00DD62E8" w:rsidRDefault="00D10AB3" w:rsidP="00F916B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</w:pPr>
    </w:p>
    <w:p w:rsidR="00D10AB3" w:rsidRPr="00DD62E8" w:rsidRDefault="00D10AB3" w:rsidP="00F916B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</w:pPr>
    </w:p>
    <w:p w:rsidR="00D10AB3" w:rsidRPr="00DD62E8" w:rsidRDefault="00D10AB3" w:rsidP="00946B0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D10AB3" w:rsidRPr="00DD62E8" w:rsidRDefault="00D10AB3" w:rsidP="00946B0C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DD62E8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7. Фінансова забезпеченість Програми</w:t>
      </w:r>
    </w:p>
    <w:p w:rsidR="00D10AB3" w:rsidRPr="00DD62E8" w:rsidRDefault="00D10AB3" w:rsidP="00570F1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</w:pPr>
      <w:r w:rsidRPr="00DD62E8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Фінансова підтримка «КНП Чортківська ЦКМЛ» здійснюється шляхом надання поточних трансфертів, у вигляді іншої субвенції, за рахунок коштів загального фонду Нагірянського сільського бюджету.</w:t>
      </w:r>
    </w:p>
    <w:p w:rsidR="00D10AB3" w:rsidRPr="00DD62E8" w:rsidRDefault="00D10AB3" w:rsidP="00570F1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</w:pPr>
    </w:p>
    <w:p w:rsidR="00D10AB3" w:rsidRPr="00DD62E8" w:rsidRDefault="00D10AB3" w:rsidP="00570F1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</w:pPr>
    </w:p>
    <w:p w:rsidR="00D10AB3" w:rsidRPr="00DD62E8" w:rsidRDefault="00D10AB3" w:rsidP="00AD774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</w:pPr>
      <w:r w:rsidRPr="00DD62E8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                                     </w:t>
      </w:r>
      <w:r w:rsidRPr="00DD62E8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Обсяги та джерела фінансування:</w:t>
      </w:r>
    </w:p>
    <w:p w:rsidR="00D10AB3" w:rsidRPr="00DD62E8" w:rsidRDefault="00D10AB3" w:rsidP="00AD774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</w:pPr>
    </w:p>
    <w:tbl>
      <w:tblPr>
        <w:tblW w:w="10063" w:type="dxa"/>
        <w:tblInd w:w="-74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1418"/>
        <w:gridCol w:w="1843"/>
        <w:gridCol w:w="1276"/>
        <w:gridCol w:w="1417"/>
        <w:gridCol w:w="1417"/>
        <w:gridCol w:w="1417"/>
        <w:gridCol w:w="1275"/>
      </w:tblGrid>
      <w:tr w:rsidR="00D10AB3" w:rsidRPr="00DD62E8" w:rsidTr="003277A9">
        <w:tc>
          <w:tcPr>
            <w:tcW w:w="141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0AB3" w:rsidRPr="00DD62E8" w:rsidRDefault="00D10AB3" w:rsidP="003277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Джерела фінансу</w:t>
            </w:r>
          </w:p>
          <w:p w:rsidR="00D10AB3" w:rsidRPr="00DD62E8" w:rsidRDefault="00D10AB3" w:rsidP="003277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вання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0AB3" w:rsidRPr="00DD62E8" w:rsidRDefault="00D10AB3" w:rsidP="003277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Призначення видатків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0AB3" w:rsidRPr="00DD62E8" w:rsidRDefault="00D10AB3" w:rsidP="003277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Обсяг фінансування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всього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10AB3" w:rsidRPr="00DD62E8" w:rsidRDefault="00D10AB3" w:rsidP="003277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2022</w:t>
            </w:r>
          </w:p>
          <w:p w:rsidR="00D10AB3" w:rsidRPr="00DD62E8" w:rsidRDefault="00D10AB3" w:rsidP="003277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рік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10AB3" w:rsidRPr="00DD62E8" w:rsidRDefault="00D10AB3" w:rsidP="003277A9">
            <w:pPr>
              <w:spacing w:after="0" w:line="240" w:lineRule="auto"/>
              <w:ind w:left="283" w:hanging="283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2023</w:t>
            </w:r>
          </w:p>
          <w:p w:rsidR="00D10AB3" w:rsidRPr="00DD62E8" w:rsidRDefault="00D10AB3" w:rsidP="003277A9">
            <w:pPr>
              <w:spacing w:after="0" w:line="240" w:lineRule="auto"/>
              <w:ind w:left="283" w:hanging="283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рік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10AB3" w:rsidRPr="00DD62E8" w:rsidRDefault="00D10AB3" w:rsidP="003277A9">
            <w:pPr>
              <w:spacing w:after="0" w:line="240" w:lineRule="auto"/>
              <w:ind w:right="566"/>
              <w:jc w:val="right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2024</w:t>
            </w:r>
          </w:p>
          <w:p w:rsidR="00D10AB3" w:rsidRPr="00DD62E8" w:rsidRDefault="00D10AB3" w:rsidP="003277A9">
            <w:pPr>
              <w:spacing w:after="0" w:line="240" w:lineRule="auto"/>
              <w:ind w:right="566"/>
              <w:jc w:val="right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рік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FFFFFF"/>
          </w:tcPr>
          <w:p w:rsidR="00D10AB3" w:rsidRPr="00DD62E8" w:rsidRDefault="00D10AB3" w:rsidP="003277A9">
            <w:pPr>
              <w:spacing w:after="0" w:line="240" w:lineRule="auto"/>
              <w:ind w:right="283" w:hanging="424"/>
              <w:jc w:val="right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2025</w:t>
            </w:r>
          </w:p>
          <w:p w:rsidR="00D10AB3" w:rsidRPr="00DD62E8" w:rsidRDefault="00D10AB3" w:rsidP="003277A9">
            <w:pPr>
              <w:spacing w:after="0" w:line="240" w:lineRule="auto"/>
              <w:ind w:right="283" w:hanging="424"/>
              <w:jc w:val="right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рік</w:t>
            </w:r>
          </w:p>
        </w:tc>
      </w:tr>
      <w:tr w:rsidR="00D10AB3" w:rsidRPr="00DD62E8" w:rsidTr="003277A9">
        <w:tc>
          <w:tcPr>
            <w:tcW w:w="1418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0AB3" w:rsidRPr="00DD62E8" w:rsidRDefault="00D10AB3" w:rsidP="003277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Нагірян</w:t>
            </w:r>
          </w:p>
          <w:p w:rsidR="00D10AB3" w:rsidRPr="00DD62E8" w:rsidRDefault="00D10AB3" w:rsidP="003277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ський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сільський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0AB3" w:rsidRPr="00DD62E8" w:rsidRDefault="00D10AB3" w:rsidP="00AD77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Відшкодування пільгових пенсій ПФУ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0AB3" w:rsidRPr="00DD62E8" w:rsidRDefault="00D10AB3" w:rsidP="003277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105,0</w:t>
            </w:r>
          </w:p>
          <w:p w:rsidR="00D10AB3" w:rsidRPr="00DD62E8" w:rsidRDefault="00D10AB3" w:rsidP="003277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тис.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грн.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10AB3" w:rsidRPr="00DD62E8" w:rsidRDefault="00D10AB3" w:rsidP="003277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26,0</w:t>
            </w:r>
          </w:p>
          <w:p w:rsidR="00D10AB3" w:rsidRPr="00DD62E8" w:rsidRDefault="00D10AB3" w:rsidP="003277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тис.грн.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10AB3" w:rsidRPr="00DD62E8" w:rsidRDefault="00D10AB3" w:rsidP="003277A9">
            <w:pPr>
              <w:spacing w:after="0" w:line="240" w:lineRule="auto"/>
              <w:ind w:left="283" w:hanging="283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26,0</w:t>
            </w:r>
          </w:p>
          <w:p w:rsidR="00D10AB3" w:rsidRPr="00DD62E8" w:rsidRDefault="00D10AB3" w:rsidP="003277A9">
            <w:pPr>
              <w:spacing w:after="0" w:line="240" w:lineRule="auto"/>
              <w:ind w:left="283" w:hanging="283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тис.грн.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10AB3" w:rsidRPr="00DD62E8" w:rsidRDefault="00D10AB3" w:rsidP="008B5C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26,0</w:t>
            </w:r>
          </w:p>
          <w:p w:rsidR="00D10AB3" w:rsidRPr="00DD62E8" w:rsidRDefault="00D10AB3" w:rsidP="008B5C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тис.грн.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</w:tcBorders>
            <w:shd w:val="clear" w:color="auto" w:fill="FFFFFF"/>
          </w:tcPr>
          <w:p w:rsidR="00D10AB3" w:rsidRPr="00DD62E8" w:rsidRDefault="00D10AB3" w:rsidP="00B937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27,0   тис.грн.</w:t>
            </w:r>
          </w:p>
        </w:tc>
      </w:tr>
      <w:tr w:rsidR="00D10AB3" w:rsidRPr="00DD62E8" w:rsidTr="003277A9">
        <w:tc>
          <w:tcPr>
            <w:tcW w:w="1418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0AB3" w:rsidRPr="00DD62E8" w:rsidRDefault="00D10AB3" w:rsidP="00B937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Нагірян</w:t>
            </w:r>
          </w:p>
          <w:p w:rsidR="00D10AB3" w:rsidRPr="00DD62E8" w:rsidRDefault="00D10AB3" w:rsidP="00B937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ський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сільський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0AB3" w:rsidRPr="00DD62E8" w:rsidRDefault="00D10AB3" w:rsidP="003277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Забезпечення діяльності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військово-лікарських комісій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0AB3" w:rsidRPr="00DD62E8" w:rsidRDefault="00D10AB3" w:rsidP="003277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90,1</w:t>
            </w:r>
          </w:p>
          <w:p w:rsidR="00D10AB3" w:rsidRPr="00DD62E8" w:rsidRDefault="00D10AB3" w:rsidP="003277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тис.грн.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10AB3" w:rsidRPr="00DD62E8" w:rsidRDefault="00D10AB3" w:rsidP="003277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22,1</w:t>
            </w:r>
          </w:p>
          <w:p w:rsidR="00D10AB3" w:rsidRPr="00DD62E8" w:rsidRDefault="00D10AB3" w:rsidP="00B937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тис.грн.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10AB3" w:rsidRPr="00DD62E8" w:rsidRDefault="00D10AB3" w:rsidP="003277A9">
            <w:pPr>
              <w:spacing w:after="0" w:line="240" w:lineRule="auto"/>
              <w:ind w:left="283" w:hanging="283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22,5 </w:t>
            </w:r>
          </w:p>
          <w:p w:rsidR="00D10AB3" w:rsidRPr="00DD62E8" w:rsidRDefault="00D10AB3" w:rsidP="00B937CF">
            <w:pPr>
              <w:spacing w:after="0" w:line="240" w:lineRule="auto"/>
              <w:ind w:left="283" w:hanging="283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тис.грн.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10AB3" w:rsidRPr="00DD62E8" w:rsidRDefault="00D10AB3" w:rsidP="00B937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22,5</w:t>
            </w:r>
          </w:p>
          <w:p w:rsidR="00D10AB3" w:rsidRPr="00DD62E8" w:rsidRDefault="00D10AB3" w:rsidP="00B937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тис.грн.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</w:tcBorders>
            <w:shd w:val="clear" w:color="auto" w:fill="FFFFFF"/>
          </w:tcPr>
          <w:p w:rsidR="00D10AB3" w:rsidRPr="00DD62E8" w:rsidRDefault="00D10AB3" w:rsidP="00B937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23,0</w:t>
            </w:r>
          </w:p>
          <w:p w:rsidR="00D10AB3" w:rsidRPr="00DD62E8" w:rsidRDefault="00D10AB3" w:rsidP="00B937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тис.грн.</w:t>
            </w:r>
          </w:p>
        </w:tc>
      </w:tr>
      <w:tr w:rsidR="00D10AB3" w:rsidRPr="00DD62E8" w:rsidTr="003277A9">
        <w:tc>
          <w:tcPr>
            <w:tcW w:w="1418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0AB3" w:rsidRPr="00DD62E8" w:rsidRDefault="00D10AB3" w:rsidP="003277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Всього: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0AB3" w:rsidRPr="00DD62E8" w:rsidRDefault="00D10AB3" w:rsidP="003277A9">
            <w:pPr>
              <w:spacing w:after="16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0AB3" w:rsidRPr="00DD62E8" w:rsidRDefault="00D10AB3" w:rsidP="003277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195,1</w:t>
            </w:r>
          </w:p>
          <w:p w:rsidR="00D10AB3" w:rsidRPr="00DD62E8" w:rsidRDefault="00D10AB3" w:rsidP="003277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тис.</w:t>
            </w: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грн.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10AB3" w:rsidRPr="00DD62E8" w:rsidRDefault="00D10AB3" w:rsidP="003277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48,1</w:t>
            </w:r>
          </w:p>
          <w:p w:rsidR="00D10AB3" w:rsidRPr="00DD62E8" w:rsidRDefault="00D10AB3" w:rsidP="003277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тис.грн.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10AB3" w:rsidRPr="00DD62E8" w:rsidRDefault="00D10AB3" w:rsidP="003277A9">
            <w:pPr>
              <w:spacing w:after="0" w:line="240" w:lineRule="auto"/>
              <w:ind w:left="283" w:hanging="283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48,5</w:t>
            </w:r>
          </w:p>
          <w:p w:rsidR="00D10AB3" w:rsidRPr="00DD62E8" w:rsidRDefault="00D10AB3" w:rsidP="003277A9">
            <w:pPr>
              <w:spacing w:after="0" w:line="240" w:lineRule="auto"/>
              <w:ind w:left="283" w:hanging="283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тис.грн.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10AB3" w:rsidRPr="00DD62E8" w:rsidRDefault="00D10AB3" w:rsidP="003277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48,5</w:t>
            </w:r>
          </w:p>
          <w:p w:rsidR="00D10AB3" w:rsidRPr="00DD62E8" w:rsidRDefault="00D10AB3" w:rsidP="003277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тис.грн.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</w:tcBorders>
            <w:shd w:val="clear" w:color="auto" w:fill="FFFFFF"/>
          </w:tcPr>
          <w:p w:rsidR="00D10AB3" w:rsidRPr="00DD62E8" w:rsidRDefault="00D10AB3" w:rsidP="00B937CF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D62E8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50,0   тис.грн.</w:t>
            </w:r>
          </w:p>
        </w:tc>
      </w:tr>
    </w:tbl>
    <w:p w:rsidR="00D10AB3" w:rsidRPr="00DD62E8" w:rsidRDefault="00D10AB3" w:rsidP="00AD774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D62E8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                                     </w:t>
      </w:r>
    </w:p>
    <w:p w:rsidR="00D10AB3" w:rsidRPr="00DD62E8" w:rsidRDefault="00D10AB3" w:rsidP="007C733A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D10AB3" w:rsidRPr="00DD62E8" w:rsidRDefault="00D10AB3" w:rsidP="007C733A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D10AB3" w:rsidRPr="00DD62E8" w:rsidRDefault="00D10AB3" w:rsidP="007C733A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D10AB3" w:rsidRPr="00DD62E8" w:rsidRDefault="00D10AB3" w:rsidP="007C733A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D10AB3" w:rsidRPr="00DD62E8" w:rsidRDefault="00D10AB3" w:rsidP="007C733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DD62E8">
        <w:rPr>
          <w:rFonts w:ascii="Times New Roman" w:hAnsi="Times New Roman"/>
          <w:sz w:val="24"/>
          <w:szCs w:val="24"/>
          <w:lang w:eastAsia="ru-RU"/>
        </w:rPr>
        <w:t> </w:t>
      </w:r>
      <w:r w:rsidRPr="00DD62E8">
        <w:rPr>
          <w:rFonts w:ascii="Times New Roman" w:hAnsi="Times New Roman"/>
          <w:b/>
          <w:sz w:val="24"/>
          <w:szCs w:val="24"/>
          <w:lang w:val="uk-UA"/>
        </w:rPr>
        <w:t>8.</w:t>
      </w:r>
      <w:r w:rsidRPr="00DD62E8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Очікувані результати</w:t>
      </w:r>
    </w:p>
    <w:p w:rsidR="00D10AB3" w:rsidRPr="00DD62E8" w:rsidRDefault="00D10AB3" w:rsidP="007C733A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D10AB3" w:rsidRPr="00DD62E8" w:rsidRDefault="00D10AB3" w:rsidP="00FB12B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</w:pPr>
      <w:r w:rsidRPr="00DD62E8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Виконання Програми дасть можливість покращити якість надання послуг, забезпечить функціонування військово - лікарських комісій, відшкодування пільгових пенсій ПФУ за працівника «КНП Чортківська ЦКМЛ», який є жителем Нагірянської сільської територіальної громади, забезпечить безперебійну роботу закладу.</w:t>
      </w:r>
    </w:p>
    <w:p w:rsidR="00D10AB3" w:rsidRPr="00DD62E8" w:rsidRDefault="00D10AB3" w:rsidP="007C733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</w:pPr>
    </w:p>
    <w:p w:rsidR="00D10AB3" w:rsidRPr="00DD62E8" w:rsidRDefault="00D10AB3" w:rsidP="007C733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D10AB3" w:rsidRPr="00DD62E8" w:rsidRDefault="00D10AB3" w:rsidP="007C733A">
      <w:pPr>
        <w:shd w:val="clear" w:color="auto" w:fill="FFFFFF"/>
        <w:tabs>
          <w:tab w:val="left" w:pos="851"/>
          <w:tab w:val="left" w:pos="1134"/>
        </w:tabs>
        <w:ind w:left="705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DD62E8">
        <w:rPr>
          <w:rFonts w:ascii="Times New Roman" w:hAnsi="Times New Roman"/>
          <w:b/>
          <w:sz w:val="24"/>
          <w:szCs w:val="24"/>
          <w:lang w:val="uk-UA"/>
        </w:rPr>
        <w:t xml:space="preserve"> 9. </w:t>
      </w:r>
      <w:r w:rsidRPr="00DD62E8">
        <w:rPr>
          <w:rFonts w:ascii="Times New Roman" w:hAnsi="Times New Roman"/>
          <w:b/>
          <w:sz w:val="24"/>
          <w:szCs w:val="24"/>
        </w:rPr>
        <w:t>Координація та контроль за виконання</w:t>
      </w:r>
      <w:r w:rsidRPr="00DD62E8">
        <w:rPr>
          <w:rFonts w:ascii="Times New Roman" w:hAnsi="Times New Roman"/>
          <w:b/>
          <w:sz w:val="24"/>
          <w:szCs w:val="24"/>
          <w:lang w:val="uk-UA"/>
        </w:rPr>
        <w:t>м</w:t>
      </w:r>
      <w:r w:rsidRPr="00DD62E8">
        <w:rPr>
          <w:rFonts w:ascii="Times New Roman" w:hAnsi="Times New Roman"/>
          <w:b/>
          <w:sz w:val="24"/>
          <w:szCs w:val="24"/>
        </w:rPr>
        <w:t xml:space="preserve"> Програми</w:t>
      </w:r>
    </w:p>
    <w:p w:rsidR="00D10AB3" w:rsidRPr="00DD62E8" w:rsidRDefault="00D10AB3" w:rsidP="00012D5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DD62E8"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t xml:space="preserve">         </w:t>
      </w:r>
      <w:r w:rsidRPr="00DD62E8">
        <w:rPr>
          <w:rFonts w:ascii="Times New Roman" w:hAnsi="Times New Roman"/>
          <w:color w:val="2D1614"/>
          <w:sz w:val="24"/>
          <w:szCs w:val="24"/>
          <w:lang w:val="uk-UA" w:eastAsia="uk-UA"/>
        </w:rPr>
        <w:t>Фінансове забезпечення Програми здійснюється в межах асигнувань, передбачених в Нагірянському сільському бюджеті.</w:t>
      </w:r>
    </w:p>
    <w:p w:rsidR="00D10AB3" w:rsidRPr="00DD62E8" w:rsidRDefault="00D10AB3" w:rsidP="00012D5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DD62E8">
        <w:rPr>
          <w:rFonts w:ascii="Times New Roman" w:hAnsi="Times New Roman"/>
          <w:color w:val="2D1614"/>
          <w:sz w:val="24"/>
          <w:szCs w:val="24"/>
          <w:lang w:val="uk-UA" w:eastAsia="uk-UA"/>
        </w:rPr>
        <w:tab/>
        <w:t>Координацію і відповідальність за виконанням Програми несе виконавчий комітет сільської ради, який щорічно звітує перед депутатським корпусом Нагірянської сільської ради.</w:t>
      </w:r>
    </w:p>
    <w:p w:rsidR="00D10AB3" w:rsidRPr="00DD62E8" w:rsidRDefault="00D10AB3" w:rsidP="00012D5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DD62E8">
        <w:rPr>
          <w:rFonts w:ascii="Times New Roman" w:hAnsi="Times New Roman"/>
          <w:color w:val="2D1614"/>
          <w:sz w:val="24"/>
          <w:szCs w:val="24"/>
          <w:lang w:val="uk-UA" w:eastAsia="uk-UA"/>
        </w:rPr>
        <w:tab/>
        <w:t>Контроль за виконанням Програми здійснює постійна комісія Нагірянської сільської ради з питань бюджету та соціально – економічного розвитку.</w:t>
      </w:r>
    </w:p>
    <w:p w:rsidR="00D10AB3" w:rsidRPr="00DD62E8" w:rsidRDefault="00D10AB3" w:rsidP="00012D5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D10AB3" w:rsidRPr="00DD62E8" w:rsidRDefault="00D10AB3" w:rsidP="00012D5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D10AB3" w:rsidRPr="00DD62E8" w:rsidRDefault="00D10AB3" w:rsidP="00012D5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D10AB3" w:rsidRPr="00DD62E8" w:rsidRDefault="00D10AB3" w:rsidP="00012D5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D10AB3" w:rsidRPr="00DD62E8" w:rsidRDefault="00D10AB3" w:rsidP="00012D5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D10AB3" w:rsidRPr="00DD62E8" w:rsidRDefault="00D10AB3" w:rsidP="00012D5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DD62E8">
        <w:rPr>
          <w:rFonts w:ascii="Times New Roman" w:hAnsi="Times New Roman"/>
          <w:color w:val="2D1614"/>
          <w:sz w:val="24"/>
          <w:szCs w:val="24"/>
          <w:lang w:val="uk-UA" w:eastAsia="uk-UA"/>
        </w:rPr>
        <w:t>Секретар Нагірянської сільської ради                                      Галина БУРЯК</w:t>
      </w:r>
    </w:p>
    <w:sectPr w:rsidR="00D10AB3" w:rsidRPr="00DD62E8" w:rsidSect="001313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A6AB3"/>
    <w:multiLevelType w:val="multilevel"/>
    <w:tmpl w:val="400213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5B41A6D"/>
    <w:multiLevelType w:val="multilevel"/>
    <w:tmpl w:val="2014F3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9EB26FE"/>
    <w:multiLevelType w:val="hybridMultilevel"/>
    <w:tmpl w:val="D92E44EE"/>
    <w:lvl w:ilvl="0" w:tplc="4814B99A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4E2F1931"/>
    <w:multiLevelType w:val="multilevel"/>
    <w:tmpl w:val="25904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39A72E3"/>
    <w:multiLevelType w:val="multilevel"/>
    <w:tmpl w:val="9C969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CC05DA"/>
    <w:multiLevelType w:val="multilevel"/>
    <w:tmpl w:val="766EB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70094691"/>
    <w:multiLevelType w:val="multilevel"/>
    <w:tmpl w:val="B58EB3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45E3"/>
    <w:rsid w:val="000038BD"/>
    <w:rsid w:val="00012D55"/>
    <w:rsid w:val="00042F36"/>
    <w:rsid w:val="00046BDE"/>
    <w:rsid w:val="00081EA4"/>
    <w:rsid w:val="00131334"/>
    <w:rsid w:val="00131A51"/>
    <w:rsid w:val="00147F20"/>
    <w:rsid w:val="001B7A44"/>
    <w:rsid w:val="00253C2E"/>
    <w:rsid w:val="00270522"/>
    <w:rsid w:val="002B59CD"/>
    <w:rsid w:val="002D12E0"/>
    <w:rsid w:val="00326709"/>
    <w:rsid w:val="003277A9"/>
    <w:rsid w:val="003300CC"/>
    <w:rsid w:val="00345363"/>
    <w:rsid w:val="00390B56"/>
    <w:rsid w:val="003A6B1C"/>
    <w:rsid w:val="004A4422"/>
    <w:rsid w:val="004B5427"/>
    <w:rsid w:val="004C72DA"/>
    <w:rsid w:val="004E4EB7"/>
    <w:rsid w:val="005058E8"/>
    <w:rsid w:val="00510F5E"/>
    <w:rsid w:val="00556351"/>
    <w:rsid w:val="00570F1D"/>
    <w:rsid w:val="005845E3"/>
    <w:rsid w:val="00590E51"/>
    <w:rsid w:val="005D2E33"/>
    <w:rsid w:val="005E4ACC"/>
    <w:rsid w:val="005E6EAA"/>
    <w:rsid w:val="005F690C"/>
    <w:rsid w:val="00602D1F"/>
    <w:rsid w:val="00651483"/>
    <w:rsid w:val="006937C3"/>
    <w:rsid w:val="006F0DC5"/>
    <w:rsid w:val="006F5886"/>
    <w:rsid w:val="00707877"/>
    <w:rsid w:val="0071053E"/>
    <w:rsid w:val="007C733A"/>
    <w:rsid w:val="0080402A"/>
    <w:rsid w:val="00854618"/>
    <w:rsid w:val="00862439"/>
    <w:rsid w:val="008701D1"/>
    <w:rsid w:val="008B5C93"/>
    <w:rsid w:val="008D0D43"/>
    <w:rsid w:val="008F4074"/>
    <w:rsid w:val="00943BD8"/>
    <w:rsid w:val="00946B0C"/>
    <w:rsid w:val="009C6A7E"/>
    <w:rsid w:val="00A3628F"/>
    <w:rsid w:val="00A601C7"/>
    <w:rsid w:val="00A723CE"/>
    <w:rsid w:val="00A91769"/>
    <w:rsid w:val="00AD7749"/>
    <w:rsid w:val="00B937CF"/>
    <w:rsid w:val="00C339ED"/>
    <w:rsid w:val="00C418BC"/>
    <w:rsid w:val="00C4798F"/>
    <w:rsid w:val="00C51817"/>
    <w:rsid w:val="00CD0C9A"/>
    <w:rsid w:val="00CD1CDB"/>
    <w:rsid w:val="00CE5018"/>
    <w:rsid w:val="00D10AB3"/>
    <w:rsid w:val="00D47E01"/>
    <w:rsid w:val="00D55D6E"/>
    <w:rsid w:val="00D67C42"/>
    <w:rsid w:val="00DB44BD"/>
    <w:rsid w:val="00DB6816"/>
    <w:rsid w:val="00DD62E8"/>
    <w:rsid w:val="00F2689D"/>
    <w:rsid w:val="00F33E65"/>
    <w:rsid w:val="00F77D94"/>
    <w:rsid w:val="00F916BC"/>
    <w:rsid w:val="00F97456"/>
    <w:rsid w:val="00FB1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334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link w:val="Bodytext1"/>
    <w:uiPriority w:val="99"/>
    <w:locked/>
    <w:rsid w:val="00C51817"/>
    <w:rPr>
      <w:sz w:val="26"/>
      <w:shd w:val="clear" w:color="auto" w:fill="FFFFFF"/>
    </w:rPr>
  </w:style>
  <w:style w:type="paragraph" w:customStyle="1" w:styleId="Bodytext1">
    <w:name w:val="Body text1"/>
    <w:basedOn w:val="Normal"/>
    <w:link w:val="Bodytext"/>
    <w:uiPriority w:val="99"/>
    <w:rsid w:val="00C51817"/>
    <w:pPr>
      <w:shd w:val="clear" w:color="auto" w:fill="FFFFFF"/>
      <w:spacing w:after="0" w:line="312" w:lineRule="exact"/>
    </w:pPr>
    <w:rPr>
      <w:sz w:val="26"/>
      <w:szCs w:val="20"/>
      <w:lang w:val="uk-UA" w:eastAsia="ru-RU"/>
    </w:rPr>
  </w:style>
  <w:style w:type="paragraph" w:styleId="ListParagraph">
    <w:name w:val="List Paragraph"/>
    <w:basedOn w:val="Normal"/>
    <w:uiPriority w:val="99"/>
    <w:qFormat/>
    <w:rsid w:val="008701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3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3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344</TotalTime>
  <Pages>4</Pages>
  <Words>1283</Words>
  <Characters>7314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ASUS</cp:lastModifiedBy>
  <cp:revision>44</cp:revision>
  <cp:lastPrinted>2021-12-22T10:32:00Z</cp:lastPrinted>
  <dcterms:created xsi:type="dcterms:W3CDTF">2021-02-08T10:00:00Z</dcterms:created>
  <dcterms:modified xsi:type="dcterms:W3CDTF">2021-12-22T10:32:00Z</dcterms:modified>
</cp:coreProperties>
</file>