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768" w:rsidRPr="00250867" w:rsidRDefault="00624768" w:rsidP="007029F0">
      <w:pPr>
        <w:spacing w:after="240" w:line="276" w:lineRule="auto"/>
        <w:ind w:firstLine="851"/>
        <w:jc w:val="center"/>
        <w:rPr>
          <w:rFonts w:ascii="Times New Roman" w:hAnsi="Times New Roman"/>
          <w:b/>
          <w:sz w:val="24"/>
          <w:szCs w:val="24"/>
        </w:rPr>
      </w:pPr>
      <w:r>
        <w:rPr>
          <w:rFonts w:ascii="Times New Roman" w:hAnsi="Times New Roman"/>
          <w:b/>
          <w:sz w:val="24"/>
          <w:szCs w:val="24"/>
        </w:rPr>
        <w:t xml:space="preserve">Фонд профінансував </w:t>
      </w:r>
      <w:proofErr w:type="spellStart"/>
      <w:r>
        <w:rPr>
          <w:rFonts w:ascii="Times New Roman" w:hAnsi="Times New Roman"/>
          <w:b/>
          <w:sz w:val="24"/>
          <w:szCs w:val="24"/>
          <w:lang w:val="ru-RU"/>
        </w:rPr>
        <w:t>понад</w:t>
      </w:r>
      <w:proofErr w:type="spellEnd"/>
      <w:r>
        <w:rPr>
          <w:rFonts w:ascii="Times New Roman" w:hAnsi="Times New Roman"/>
          <w:b/>
          <w:sz w:val="24"/>
          <w:szCs w:val="24"/>
          <w:lang w:val="ru-RU"/>
        </w:rPr>
        <w:t xml:space="preserve"> 591 млн </w:t>
      </w:r>
      <w:proofErr w:type="spellStart"/>
      <w:r>
        <w:rPr>
          <w:rFonts w:ascii="Times New Roman" w:hAnsi="Times New Roman"/>
          <w:b/>
          <w:sz w:val="24"/>
          <w:szCs w:val="24"/>
          <w:lang w:val="ru-RU"/>
        </w:rPr>
        <w:t>грндопомоги</w:t>
      </w:r>
      <w:proofErr w:type="spellEnd"/>
      <w:r>
        <w:rPr>
          <w:rFonts w:ascii="Times New Roman" w:hAnsi="Times New Roman"/>
          <w:b/>
          <w:sz w:val="24"/>
          <w:szCs w:val="24"/>
        </w:rPr>
        <w:t xml:space="preserve">по догляду за дітьми до 14 років і хворими членами сім’ї </w:t>
      </w:r>
    </w:p>
    <w:p w:rsidR="00624768" w:rsidRDefault="00624768" w:rsidP="007029F0">
      <w:pPr>
        <w:spacing w:before="120" w:after="240" w:line="276" w:lineRule="auto"/>
        <w:ind w:firstLine="851"/>
        <w:jc w:val="both"/>
        <w:rPr>
          <w:rFonts w:ascii="Times New Roman" w:hAnsi="Times New Roman"/>
          <w:sz w:val="24"/>
          <w:szCs w:val="24"/>
        </w:rPr>
      </w:pPr>
      <w:r w:rsidRPr="0052584D">
        <w:rPr>
          <w:rFonts w:ascii="Times New Roman" w:hAnsi="Times New Roman"/>
          <w:sz w:val="24"/>
          <w:szCs w:val="24"/>
        </w:rPr>
        <w:t>У раз</w:t>
      </w:r>
      <w:r>
        <w:rPr>
          <w:rFonts w:ascii="Times New Roman" w:hAnsi="Times New Roman"/>
          <w:sz w:val="24"/>
          <w:szCs w:val="24"/>
        </w:rPr>
        <w:t>і хвороби дитини до 14 років або необхідності догляду за хворим членом сім’ї, Фондом соціального страхування України здійснюється надання допомоги, що компенсує застрахованій особі втрачений за період перебування на лікарняному заробіток. За оперативними даними упродовж січня–жовтня ФССУ направив на виплату допомоги по догляду за хворим членом сім’ї більш ніж 591 млн гривень. Загалом видано та профінансовано за кошти Фонду понад 388 тис. листків непрацездатності зазначеної категорії.</w:t>
      </w:r>
    </w:p>
    <w:p w:rsidR="00624768" w:rsidRDefault="00624768" w:rsidP="007029F0">
      <w:pPr>
        <w:spacing w:before="120" w:after="240" w:line="276" w:lineRule="auto"/>
        <w:ind w:firstLine="851"/>
        <w:jc w:val="both"/>
        <w:rPr>
          <w:rFonts w:ascii="Times New Roman" w:hAnsi="Times New Roman"/>
          <w:sz w:val="24"/>
          <w:szCs w:val="24"/>
        </w:rPr>
      </w:pPr>
      <w:r>
        <w:rPr>
          <w:rFonts w:ascii="Times New Roman" w:hAnsi="Times New Roman"/>
          <w:sz w:val="24"/>
          <w:szCs w:val="24"/>
        </w:rPr>
        <w:t>Розмір допомоги складає від 50% до 100% середнього доходу в залежності від тривалості страхового стажу. Фонд соціального страхування України фінансує цей вид матеріального забезпечення, починаючи з першого дня непрацездатності по догляду за хворим членом сім’ї. Зазначимо, що у випадку тимчасової непрацездатності самої застрахованої особи, Фонд фінансує допомогу, починаючи з шостого дня непрацездатності й до відновлення здоров’я або встановлення інвалідності, перші п’ять днів фінансуються роботодавцем.</w:t>
      </w:r>
    </w:p>
    <w:p w:rsidR="00624768" w:rsidRDefault="00624768" w:rsidP="007029F0">
      <w:pPr>
        <w:spacing w:before="120" w:after="240" w:line="276" w:lineRule="auto"/>
        <w:ind w:firstLine="851"/>
        <w:jc w:val="both"/>
        <w:rPr>
          <w:rFonts w:ascii="Times New Roman" w:hAnsi="Times New Roman"/>
          <w:sz w:val="24"/>
          <w:szCs w:val="24"/>
        </w:rPr>
      </w:pPr>
      <w:r>
        <w:rPr>
          <w:rFonts w:ascii="Times New Roman" w:hAnsi="Times New Roman"/>
          <w:sz w:val="24"/>
          <w:szCs w:val="24"/>
        </w:rPr>
        <w:t xml:space="preserve">Допомога виплачується Фондом за весь час перебування застрахованої особи </w:t>
      </w:r>
      <w:proofErr w:type="spellStart"/>
      <w:r w:rsidRPr="00F6159C">
        <w:rPr>
          <w:rFonts w:ascii="Times New Roman" w:hAnsi="Times New Roman"/>
          <w:sz w:val="24"/>
          <w:szCs w:val="24"/>
        </w:rPr>
        <w:t>встаціонаріразом</w:t>
      </w:r>
      <w:r>
        <w:rPr>
          <w:rFonts w:ascii="Times New Roman" w:hAnsi="Times New Roman"/>
          <w:sz w:val="24"/>
          <w:szCs w:val="24"/>
        </w:rPr>
        <w:t>і</w:t>
      </w:r>
      <w:r w:rsidRPr="00F6159C">
        <w:rPr>
          <w:rFonts w:ascii="Times New Roman" w:hAnsi="Times New Roman"/>
          <w:sz w:val="24"/>
          <w:szCs w:val="24"/>
        </w:rPr>
        <w:t>здитиною</w:t>
      </w:r>
      <w:proofErr w:type="spellEnd"/>
      <w:r>
        <w:rPr>
          <w:rFonts w:ascii="Times New Roman" w:hAnsi="Times New Roman"/>
          <w:sz w:val="24"/>
          <w:szCs w:val="24"/>
        </w:rPr>
        <w:t xml:space="preserve">. У разі амбулаторного лікування дитини </w:t>
      </w:r>
      <w:proofErr w:type="spellStart"/>
      <w:r w:rsidRPr="00F6159C">
        <w:rPr>
          <w:rFonts w:ascii="Times New Roman" w:hAnsi="Times New Roman"/>
          <w:sz w:val="24"/>
          <w:szCs w:val="24"/>
        </w:rPr>
        <w:t>вікомдо</w:t>
      </w:r>
      <w:proofErr w:type="spellEnd"/>
      <w:r w:rsidRPr="00F6159C">
        <w:rPr>
          <w:rFonts w:ascii="Times New Roman" w:hAnsi="Times New Roman"/>
          <w:sz w:val="24"/>
          <w:szCs w:val="24"/>
        </w:rPr>
        <w:t xml:space="preserve"> 14</w:t>
      </w:r>
      <w:r>
        <w:rPr>
          <w:rFonts w:ascii="Times New Roman" w:hAnsi="Times New Roman"/>
          <w:sz w:val="24"/>
          <w:szCs w:val="24"/>
        </w:rPr>
        <w:t xml:space="preserve"> років фінансування здійснюється </w:t>
      </w:r>
      <w:proofErr w:type="spellStart"/>
      <w:r w:rsidRPr="00F6159C">
        <w:rPr>
          <w:rFonts w:ascii="Times New Roman" w:hAnsi="Times New Roman"/>
          <w:sz w:val="24"/>
          <w:szCs w:val="24"/>
        </w:rPr>
        <w:t>протягом</w:t>
      </w:r>
      <w:r>
        <w:rPr>
          <w:rFonts w:ascii="Times New Roman" w:hAnsi="Times New Roman"/>
          <w:sz w:val="24"/>
          <w:szCs w:val="24"/>
        </w:rPr>
        <w:t>усього</w:t>
      </w:r>
      <w:proofErr w:type="spellEnd"/>
      <w:r>
        <w:rPr>
          <w:rFonts w:ascii="Times New Roman" w:hAnsi="Times New Roman"/>
          <w:sz w:val="24"/>
          <w:szCs w:val="24"/>
        </w:rPr>
        <w:t xml:space="preserve"> періоду, упродовж </w:t>
      </w:r>
      <w:proofErr w:type="spellStart"/>
      <w:r w:rsidRPr="00F6159C">
        <w:rPr>
          <w:rFonts w:ascii="Times New Roman" w:hAnsi="Times New Roman"/>
          <w:sz w:val="24"/>
          <w:szCs w:val="24"/>
        </w:rPr>
        <w:t>якогодитиназависновкомлікаряпотребуєдогляду</w:t>
      </w:r>
      <w:proofErr w:type="spellEnd"/>
      <w:r>
        <w:rPr>
          <w:rFonts w:ascii="Times New Roman" w:hAnsi="Times New Roman"/>
          <w:sz w:val="24"/>
          <w:szCs w:val="24"/>
        </w:rPr>
        <w:t xml:space="preserve">, однак не більше 14 </w:t>
      </w:r>
      <w:proofErr w:type="spellStart"/>
      <w:r w:rsidRPr="00F6159C">
        <w:rPr>
          <w:rFonts w:ascii="Times New Roman" w:hAnsi="Times New Roman"/>
          <w:sz w:val="24"/>
          <w:szCs w:val="24"/>
        </w:rPr>
        <w:t>календарнихднів</w:t>
      </w:r>
      <w:proofErr w:type="spellEnd"/>
      <w:r>
        <w:rPr>
          <w:rFonts w:ascii="Times New Roman" w:hAnsi="Times New Roman"/>
          <w:sz w:val="24"/>
          <w:szCs w:val="24"/>
        </w:rPr>
        <w:t>.</w:t>
      </w:r>
    </w:p>
    <w:p w:rsidR="00624768" w:rsidRDefault="00624768" w:rsidP="007029F0">
      <w:pPr>
        <w:spacing w:before="120" w:after="240" w:line="276" w:lineRule="auto"/>
        <w:ind w:firstLine="851"/>
        <w:jc w:val="both"/>
        <w:rPr>
          <w:rFonts w:ascii="Times New Roman" w:hAnsi="Times New Roman"/>
          <w:sz w:val="24"/>
          <w:szCs w:val="24"/>
        </w:rPr>
      </w:pPr>
      <w:r>
        <w:rPr>
          <w:rFonts w:ascii="Times New Roman" w:hAnsi="Times New Roman"/>
          <w:sz w:val="24"/>
          <w:szCs w:val="24"/>
        </w:rPr>
        <w:t xml:space="preserve">При догляді за хворим членом </w:t>
      </w:r>
      <w:proofErr w:type="spellStart"/>
      <w:r>
        <w:rPr>
          <w:rFonts w:ascii="Times New Roman" w:hAnsi="Times New Roman"/>
          <w:sz w:val="24"/>
          <w:szCs w:val="24"/>
        </w:rPr>
        <w:t>сім’їдопомога</w:t>
      </w:r>
      <w:proofErr w:type="spellEnd"/>
      <w:r>
        <w:rPr>
          <w:rFonts w:ascii="Times New Roman" w:hAnsi="Times New Roman"/>
          <w:sz w:val="24"/>
          <w:szCs w:val="24"/>
        </w:rPr>
        <w:t xml:space="preserve"> </w:t>
      </w:r>
      <w:proofErr w:type="spellStart"/>
      <w:r>
        <w:rPr>
          <w:rFonts w:ascii="Times New Roman" w:hAnsi="Times New Roman"/>
          <w:sz w:val="24"/>
          <w:szCs w:val="24"/>
        </w:rPr>
        <w:t>виплачується</w:t>
      </w:r>
      <w:r w:rsidRPr="00F6159C">
        <w:rPr>
          <w:rFonts w:ascii="Times New Roman" w:hAnsi="Times New Roman"/>
          <w:sz w:val="24"/>
          <w:szCs w:val="24"/>
        </w:rPr>
        <w:t>небільшякзатрикалендарнідні</w:t>
      </w:r>
      <w:proofErr w:type="spellEnd"/>
      <w:r w:rsidRPr="00F6159C">
        <w:rPr>
          <w:rFonts w:ascii="Times New Roman" w:hAnsi="Times New Roman"/>
          <w:sz w:val="24"/>
          <w:szCs w:val="24"/>
        </w:rPr>
        <w:t xml:space="preserve">, </w:t>
      </w:r>
      <w:proofErr w:type="spellStart"/>
      <w:r w:rsidRPr="00F6159C">
        <w:rPr>
          <w:rFonts w:ascii="Times New Roman" w:hAnsi="Times New Roman"/>
          <w:sz w:val="24"/>
          <w:szCs w:val="24"/>
        </w:rPr>
        <w:t>аувинятковихвипадках</w:t>
      </w:r>
      <w:proofErr w:type="spellEnd"/>
      <w:r w:rsidRPr="00F6159C">
        <w:rPr>
          <w:rFonts w:ascii="Times New Roman" w:hAnsi="Times New Roman"/>
          <w:sz w:val="24"/>
          <w:szCs w:val="24"/>
        </w:rPr>
        <w:t xml:space="preserve">, </w:t>
      </w:r>
      <w:proofErr w:type="spellStart"/>
      <w:r w:rsidRPr="00F6159C">
        <w:rPr>
          <w:rFonts w:ascii="Times New Roman" w:hAnsi="Times New Roman"/>
          <w:sz w:val="24"/>
          <w:szCs w:val="24"/>
        </w:rPr>
        <w:t>зурахуваннямтяжкостіхворобитапобутовихобставин</w:t>
      </w:r>
      <w:proofErr w:type="spellEnd"/>
      <w:r w:rsidRPr="00F6159C">
        <w:rPr>
          <w:rFonts w:ascii="Times New Roman" w:hAnsi="Times New Roman"/>
          <w:sz w:val="24"/>
          <w:szCs w:val="24"/>
        </w:rPr>
        <w:t xml:space="preserve">, </w:t>
      </w:r>
      <w:r>
        <w:rPr>
          <w:rFonts w:ascii="Times New Roman" w:hAnsi="Times New Roman"/>
          <w:sz w:val="24"/>
          <w:szCs w:val="24"/>
        </w:rPr>
        <w:t>–</w:t>
      </w:r>
      <w:proofErr w:type="spellStart"/>
      <w:r w:rsidRPr="00F6159C">
        <w:rPr>
          <w:rFonts w:ascii="Times New Roman" w:hAnsi="Times New Roman"/>
          <w:sz w:val="24"/>
          <w:szCs w:val="24"/>
        </w:rPr>
        <w:t>небільш</w:t>
      </w:r>
      <w:r>
        <w:rPr>
          <w:rFonts w:ascii="Times New Roman" w:hAnsi="Times New Roman"/>
          <w:sz w:val="24"/>
          <w:szCs w:val="24"/>
        </w:rPr>
        <w:t>ніж</w:t>
      </w:r>
      <w:r w:rsidRPr="00F6159C">
        <w:rPr>
          <w:rFonts w:ascii="Times New Roman" w:hAnsi="Times New Roman"/>
          <w:sz w:val="24"/>
          <w:szCs w:val="24"/>
        </w:rPr>
        <w:t>засімкалендарнихднів</w:t>
      </w:r>
      <w:proofErr w:type="spellEnd"/>
      <w:r w:rsidRPr="00F6159C">
        <w:rPr>
          <w:rFonts w:ascii="Times New Roman" w:hAnsi="Times New Roman"/>
          <w:sz w:val="24"/>
          <w:szCs w:val="24"/>
        </w:rPr>
        <w:t>.</w:t>
      </w:r>
    </w:p>
    <w:p w:rsidR="00624768" w:rsidRDefault="00624768" w:rsidP="007029F0">
      <w:pPr>
        <w:tabs>
          <w:tab w:val="left" w:pos="4678"/>
        </w:tabs>
        <w:spacing w:line="288" w:lineRule="auto"/>
        <w:ind w:left="5103"/>
        <w:rPr>
          <w:rFonts w:ascii="Times New Roman" w:hAnsi="Times New Roman"/>
          <w:b/>
          <w:sz w:val="24"/>
          <w:szCs w:val="28"/>
        </w:rPr>
      </w:pPr>
    </w:p>
    <w:p w:rsidR="00624768" w:rsidRPr="00250867" w:rsidRDefault="00624768" w:rsidP="007029F0">
      <w:pPr>
        <w:spacing w:before="120"/>
        <w:ind w:firstLine="709"/>
        <w:rPr>
          <w:rFonts w:ascii="Times New Roman" w:hAnsi="Times New Roman"/>
          <w:sz w:val="24"/>
          <w:szCs w:val="24"/>
        </w:rPr>
      </w:pPr>
    </w:p>
    <w:p w:rsidR="00624768" w:rsidRPr="00252708" w:rsidRDefault="00624768" w:rsidP="007029F0">
      <w:pPr>
        <w:spacing w:line="288" w:lineRule="auto"/>
        <w:ind w:left="4820"/>
        <w:rPr>
          <w:rFonts w:ascii="Times New Roman" w:hAnsi="Times New Roman"/>
          <w:b/>
          <w:sz w:val="24"/>
          <w:szCs w:val="24"/>
        </w:rPr>
      </w:pPr>
      <w:r w:rsidRPr="00252708">
        <w:rPr>
          <w:rFonts w:ascii="Times New Roman" w:hAnsi="Times New Roman"/>
          <w:b/>
          <w:sz w:val="24"/>
          <w:szCs w:val="24"/>
        </w:rPr>
        <w:t xml:space="preserve">Прес-служба виконавчої дирекції </w:t>
      </w:r>
    </w:p>
    <w:p w:rsidR="00624768" w:rsidRPr="00252708" w:rsidRDefault="00624768" w:rsidP="007029F0">
      <w:pPr>
        <w:spacing w:line="288" w:lineRule="auto"/>
        <w:ind w:left="4820"/>
        <w:rPr>
          <w:rFonts w:ascii="Times New Roman" w:hAnsi="Times New Roman"/>
          <w:b/>
          <w:sz w:val="24"/>
          <w:szCs w:val="24"/>
        </w:rPr>
      </w:pPr>
      <w:r w:rsidRPr="00252708">
        <w:rPr>
          <w:rFonts w:ascii="Times New Roman" w:hAnsi="Times New Roman"/>
          <w:b/>
          <w:sz w:val="24"/>
          <w:szCs w:val="24"/>
        </w:rPr>
        <w:t>Фонду соціального страхування України</w:t>
      </w:r>
      <w:bookmarkStart w:id="0" w:name="_GoBack"/>
      <w:bookmarkEnd w:id="0"/>
    </w:p>
    <w:sectPr w:rsidR="00624768" w:rsidRPr="00252708" w:rsidSect="00EB27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9F0"/>
    <w:rsid w:val="00250867"/>
    <w:rsid w:val="00252708"/>
    <w:rsid w:val="002710EA"/>
    <w:rsid w:val="004260BA"/>
    <w:rsid w:val="00437C55"/>
    <w:rsid w:val="0052584D"/>
    <w:rsid w:val="00624768"/>
    <w:rsid w:val="00690AAD"/>
    <w:rsid w:val="007029F0"/>
    <w:rsid w:val="008543D1"/>
    <w:rsid w:val="008D2FDF"/>
    <w:rsid w:val="008E4533"/>
    <w:rsid w:val="00943A58"/>
    <w:rsid w:val="009B42E3"/>
    <w:rsid w:val="00BE46D7"/>
    <w:rsid w:val="00CB0F8C"/>
    <w:rsid w:val="00CF414C"/>
    <w:rsid w:val="00DE4C97"/>
    <w:rsid w:val="00EB2708"/>
    <w:rsid w:val="00F6159C"/>
    <w:rsid w:val="00FB4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085FAA-1F49-4E8F-B2A2-8D328941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9F0"/>
    <w:rPr>
      <w:rFonts w:ascii="Antiqua" w:eastAsia="Times New Roman"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029F0"/>
    <w:rPr>
      <w:rFonts w:ascii="Tahoma" w:hAnsi="Tahoma" w:cs="Tahoma"/>
      <w:sz w:val="16"/>
      <w:szCs w:val="16"/>
    </w:rPr>
  </w:style>
  <w:style w:type="character" w:customStyle="1" w:styleId="a4">
    <w:name w:val="Текст выноски Знак"/>
    <w:basedOn w:val="a0"/>
    <w:link w:val="a3"/>
    <w:uiPriority w:val="99"/>
    <w:semiHidden/>
    <w:locked/>
    <w:rsid w:val="007029F0"/>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3</cp:revision>
  <cp:lastPrinted>2018-12-05T12:52:00Z</cp:lastPrinted>
  <dcterms:created xsi:type="dcterms:W3CDTF">2018-12-14T07:52:00Z</dcterms:created>
  <dcterms:modified xsi:type="dcterms:W3CDTF">2018-12-14T07:52:00Z</dcterms:modified>
</cp:coreProperties>
</file>