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74F" w:rsidRPr="00231091" w:rsidRDefault="006A274F" w:rsidP="006A274F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0B5193EE" wp14:editId="53A4B7E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6A274F" w:rsidRDefault="006A274F" w:rsidP="006A274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 w:rsidR="007919B1"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 w:rsidR="007919B1"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 w:rsidR="007919B1">
        <w:rPr>
          <w:rFonts w:ascii="Times New Roman" w:hAnsi="Times New Roman" w:cs="Times New Roman"/>
          <w:b/>
          <w:sz w:val="28"/>
          <w:lang w:val="ru-RU"/>
        </w:rPr>
        <w:br/>
      </w:r>
      <w:r w:rsidR="00222F59">
        <w:rPr>
          <w:rFonts w:ascii="Times New Roman" w:hAnsi="Times New Roman" w:cs="Times New Roman"/>
          <w:b/>
          <w:sz w:val="28"/>
          <w:lang w:val="ru-RU"/>
        </w:rPr>
        <w:t>ОДИНАДЦЯТА СЕСІЯ</w:t>
      </w:r>
      <w:r w:rsidR="00222F59">
        <w:rPr>
          <w:rFonts w:ascii="Times New Roman" w:hAnsi="Times New Roman" w:cs="Times New Roman"/>
          <w:b/>
          <w:sz w:val="28"/>
          <w:lang w:val="ru-RU"/>
        </w:rPr>
        <w:br/>
        <w:t>РІШЕННЯ №784</w:t>
      </w:r>
    </w:p>
    <w:p w:rsidR="006A274F" w:rsidRPr="000437DE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919B1">
        <w:rPr>
          <w:rFonts w:ascii="Times New Roman" w:hAnsi="Times New Roman" w:cs="Times New Roman"/>
          <w:b/>
          <w:sz w:val="28"/>
          <w:szCs w:val="28"/>
        </w:rPr>
        <w:t>2</w:t>
      </w:r>
      <w:r w:rsidR="00222F59">
        <w:rPr>
          <w:rFonts w:ascii="Times New Roman" w:hAnsi="Times New Roman" w:cs="Times New Roman"/>
          <w:b/>
          <w:sz w:val="28"/>
          <w:szCs w:val="28"/>
        </w:rPr>
        <w:t xml:space="preserve">7 травня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6A274F" w:rsidRPr="0000674C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Про  виготовлення  технічної</w:t>
      </w:r>
      <w:r w:rsidRPr="000437D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щодо  поділу земельної  ділянки </w:t>
      </w:r>
    </w:p>
    <w:p w:rsidR="006A274F" w:rsidRPr="000437DE" w:rsidRDefault="006A274F" w:rsidP="00222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          Керуючись   статтями  12,19,20,83, 116,122 Земельного  Кодексу  України п.34 </w:t>
      </w:r>
      <w:r>
        <w:rPr>
          <w:rFonts w:ascii="Times New Roman" w:hAnsi="Times New Roman" w:cs="Times New Roman"/>
          <w:sz w:val="28"/>
          <w:szCs w:val="28"/>
        </w:rPr>
        <w:t>ст.26,ст..33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місц</w:t>
      </w:r>
      <w:r>
        <w:rPr>
          <w:rFonts w:ascii="Times New Roman" w:hAnsi="Times New Roman" w:cs="Times New Roman"/>
          <w:sz w:val="28"/>
          <w:szCs w:val="28"/>
        </w:rPr>
        <w:t>еве  самоврядування  в Україні» Законом  України  «Про  землеустрій»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ст.24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державний  земельний  кадастр»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п.3,6 Прикінцевих  та  перехідних  положень </w:t>
      </w:r>
      <w:r>
        <w:rPr>
          <w:rFonts w:ascii="Times New Roman" w:hAnsi="Times New Roman" w:cs="Times New Roman"/>
          <w:sz w:val="28"/>
          <w:szCs w:val="28"/>
        </w:rPr>
        <w:t xml:space="preserve">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внесення  змін  до  деяких  законодавчих  актів  України   щодо розмежування  земель державн</w:t>
      </w:r>
      <w:r>
        <w:rPr>
          <w:rFonts w:ascii="Times New Roman" w:hAnsi="Times New Roman" w:cs="Times New Roman"/>
          <w:sz w:val="28"/>
          <w:szCs w:val="28"/>
        </w:rPr>
        <w:t>ої  та  комунальної  власності»</w:t>
      </w:r>
      <w:r w:rsidRPr="000437DE">
        <w:rPr>
          <w:rFonts w:ascii="Times New Roman" w:hAnsi="Times New Roman" w:cs="Times New Roman"/>
          <w:sz w:val="28"/>
          <w:szCs w:val="28"/>
        </w:rPr>
        <w:t>,  беручи  до  уваги схем</w:t>
      </w:r>
      <w:r>
        <w:rPr>
          <w:rFonts w:ascii="Times New Roman" w:hAnsi="Times New Roman" w:cs="Times New Roman"/>
          <w:sz w:val="28"/>
          <w:szCs w:val="28"/>
        </w:rPr>
        <w:t>у розподілу  земельних  ділянок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виготовлених  за  результатами  проведених  геодезичних  робіт, пропозицію  постійної  земельної  погоджувальної  комісії  та заслухавши  інформацію  </w:t>
      </w:r>
      <w:r w:rsidR="00222F59">
        <w:rPr>
          <w:rFonts w:ascii="Times New Roman" w:hAnsi="Times New Roman" w:cs="Times New Roman"/>
          <w:sz w:val="28"/>
          <w:szCs w:val="28"/>
        </w:rPr>
        <w:t xml:space="preserve">голови постійної комісії з </w:t>
      </w:r>
      <w:r w:rsidR="00222F59" w:rsidRPr="000437DE">
        <w:rPr>
          <w:rFonts w:ascii="Times New Roman" w:hAnsi="Times New Roman" w:cs="Times New Roman"/>
          <w:sz w:val="28"/>
          <w:szCs w:val="28"/>
        </w:rPr>
        <w:t>земельних  відносин, природокористування,</w:t>
      </w:r>
      <w:r w:rsidR="00222F59">
        <w:rPr>
          <w:rFonts w:ascii="Times New Roman" w:hAnsi="Times New Roman" w:cs="Times New Roman"/>
          <w:sz w:val="28"/>
          <w:szCs w:val="28"/>
        </w:rPr>
        <w:t xml:space="preserve"> </w:t>
      </w:r>
      <w:r w:rsidR="00222F59" w:rsidRPr="000437DE">
        <w:rPr>
          <w:rFonts w:ascii="Times New Roman" w:hAnsi="Times New Roman" w:cs="Times New Roman"/>
          <w:sz w:val="28"/>
          <w:szCs w:val="28"/>
        </w:rPr>
        <w:t>планування   території</w:t>
      </w:r>
      <w:r w:rsidR="00222F59">
        <w:rPr>
          <w:rFonts w:ascii="Times New Roman" w:hAnsi="Times New Roman" w:cs="Times New Roman"/>
          <w:sz w:val="28"/>
          <w:szCs w:val="28"/>
        </w:rPr>
        <w:t>,</w:t>
      </w:r>
      <w:r w:rsidR="00222F59" w:rsidRPr="000437DE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222F59">
        <w:rPr>
          <w:rFonts w:ascii="Times New Roman" w:hAnsi="Times New Roman" w:cs="Times New Roman"/>
          <w:sz w:val="28"/>
          <w:szCs w:val="28"/>
        </w:rPr>
        <w:t>, архітектури</w:t>
      </w:r>
      <w:r w:rsidR="00222F59" w:rsidRPr="000437DE">
        <w:rPr>
          <w:rFonts w:ascii="Times New Roman" w:hAnsi="Times New Roman" w:cs="Times New Roman"/>
          <w:sz w:val="28"/>
          <w:szCs w:val="28"/>
        </w:rPr>
        <w:t>,</w:t>
      </w:r>
      <w:r w:rsidR="00222F59">
        <w:rPr>
          <w:rFonts w:ascii="Times New Roman" w:hAnsi="Times New Roman" w:cs="Times New Roman"/>
          <w:sz w:val="28"/>
          <w:szCs w:val="28"/>
        </w:rPr>
        <w:t xml:space="preserve"> </w:t>
      </w:r>
      <w:r w:rsidR="00222F59" w:rsidRPr="000437DE">
        <w:rPr>
          <w:rFonts w:ascii="Times New Roman" w:hAnsi="Times New Roman" w:cs="Times New Roman"/>
          <w:sz w:val="28"/>
          <w:szCs w:val="28"/>
        </w:rPr>
        <w:t>охорони  пам’яток</w:t>
      </w:r>
      <w:r w:rsidR="00222F59">
        <w:rPr>
          <w:rFonts w:ascii="Times New Roman" w:hAnsi="Times New Roman" w:cs="Times New Roman"/>
          <w:sz w:val="28"/>
          <w:szCs w:val="28"/>
        </w:rPr>
        <w:t xml:space="preserve">, </w:t>
      </w:r>
      <w:r w:rsidR="00222F59" w:rsidRPr="000437DE">
        <w:rPr>
          <w:rFonts w:ascii="Times New Roman" w:hAnsi="Times New Roman" w:cs="Times New Roman"/>
          <w:sz w:val="28"/>
          <w:szCs w:val="28"/>
        </w:rPr>
        <w:t>історичного   середовища  та благоустрою</w:t>
      </w:r>
      <w:r w:rsidRPr="000437DE">
        <w:rPr>
          <w:rFonts w:ascii="Times New Roman" w:hAnsi="Times New Roman" w:cs="Times New Roman"/>
          <w:sz w:val="28"/>
          <w:szCs w:val="28"/>
        </w:rPr>
        <w:t xml:space="preserve"> про  необхідність  виготовлення  технічної  документації  із земл</w:t>
      </w:r>
      <w:r w:rsidR="007919B1">
        <w:rPr>
          <w:rFonts w:ascii="Times New Roman" w:hAnsi="Times New Roman" w:cs="Times New Roman"/>
          <w:sz w:val="28"/>
          <w:szCs w:val="28"/>
        </w:rPr>
        <w:t>еустрою  щ</w:t>
      </w:r>
      <w:r w:rsidR="00222F59">
        <w:rPr>
          <w:rFonts w:ascii="Times New Roman" w:hAnsi="Times New Roman" w:cs="Times New Roman"/>
          <w:sz w:val="28"/>
          <w:szCs w:val="28"/>
        </w:rPr>
        <w:t>одо  поділу  земельної  ділянки</w:t>
      </w:r>
      <w:r w:rsidRPr="000437DE">
        <w:rPr>
          <w:rFonts w:ascii="Times New Roman" w:hAnsi="Times New Roman" w:cs="Times New Roman"/>
          <w:sz w:val="28"/>
          <w:szCs w:val="28"/>
        </w:rPr>
        <w:t xml:space="preserve">   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919B1">
        <w:rPr>
          <w:rFonts w:ascii="Times New Roman" w:hAnsi="Times New Roman" w:cs="Times New Roman"/>
          <w:sz w:val="28"/>
          <w:szCs w:val="28"/>
        </w:rPr>
        <w:t>унальної  в</w:t>
      </w:r>
      <w:r w:rsidR="00222F59">
        <w:rPr>
          <w:rFonts w:ascii="Times New Roman" w:hAnsi="Times New Roman" w:cs="Times New Roman"/>
          <w:sz w:val="28"/>
          <w:szCs w:val="28"/>
        </w:rPr>
        <w:t>ласності: ділянка №1 площею - 21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 w:rsidR="00222F59">
        <w:rPr>
          <w:rFonts w:ascii="Times New Roman" w:hAnsi="Times New Roman" w:cs="Times New Roman"/>
          <w:sz w:val="28"/>
          <w:szCs w:val="28"/>
        </w:rPr>
        <w:t>364</w:t>
      </w:r>
      <w:r w:rsidRPr="000437DE">
        <w:rPr>
          <w:rFonts w:ascii="Times New Roman" w:hAnsi="Times New Roman" w:cs="Times New Roman"/>
          <w:sz w:val="28"/>
          <w:szCs w:val="28"/>
        </w:rPr>
        <w:t xml:space="preserve"> га  кадастровий  номер земельної</w:t>
      </w:r>
      <w:r>
        <w:rPr>
          <w:rFonts w:ascii="Times New Roman" w:hAnsi="Times New Roman" w:cs="Times New Roman"/>
          <w:sz w:val="28"/>
          <w:szCs w:val="28"/>
        </w:rPr>
        <w:t xml:space="preserve">  ділянки  -  </w:t>
      </w:r>
      <w:r w:rsidR="00222F59" w:rsidRPr="00222F5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6122686700:01:001:2585</w:t>
      </w:r>
      <w:bookmarkStart w:id="0" w:name="_GoBack"/>
      <w:bookmarkEnd w:id="0"/>
      <w:r w:rsidR="00222F59" w:rsidRPr="00222F59">
        <w:rPr>
          <w:rFonts w:ascii="Times New Roman" w:hAnsi="Times New Roman" w:cs="Times New Roman"/>
          <w:color w:val="000000" w:themeColor="text1"/>
          <w:sz w:val="40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7919B1">
        <w:rPr>
          <w:rFonts w:ascii="Times New Roman" w:hAnsi="Times New Roman" w:cs="Times New Roman"/>
          <w:sz w:val="28"/>
          <w:szCs w:val="28"/>
        </w:rPr>
        <w:t xml:space="preserve">, </w:t>
      </w:r>
      <w:r w:rsidRPr="000437DE">
        <w:rPr>
          <w:rFonts w:ascii="Times New Roman" w:hAnsi="Times New Roman" w:cs="Times New Roman"/>
          <w:sz w:val="28"/>
          <w:szCs w:val="28"/>
        </w:rPr>
        <w:t xml:space="preserve">сесія </w:t>
      </w:r>
    </w:p>
    <w:p w:rsidR="006A274F" w:rsidRPr="004D0A3F" w:rsidRDefault="006A274F" w:rsidP="006A2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3F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222F59" w:rsidRDefault="00222F59" w:rsidP="00222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22F59">
        <w:rPr>
          <w:rFonts w:ascii="Times New Roman" w:hAnsi="Times New Roman" w:cs="Times New Roman"/>
          <w:sz w:val="28"/>
          <w:szCs w:val="28"/>
        </w:rPr>
        <w:t>Відмовити у наданні дозволу</w:t>
      </w:r>
      <w:r w:rsidR="006A274F" w:rsidRPr="00222F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A274F" w:rsidRPr="00222F59">
        <w:rPr>
          <w:rFonts w:ascii="Times New Roman" w:hAnsi="Times New Roman" w:cs="Times New Roman"/>
          <w:sz w:val="28"/>
          <w:szCs w:val="28"/>
        </w:rPr>
        <w:t>Озернянській</w:t>
      </w:r>
      <w:proofErr w:type="spellEnd"/>
      <w:r w:rsidR="006A274F" w:rsidRPr="00222F59">
        <w:rPr>
          <w:rFonts w:ascii="Times New Roman" w:hAnsi="Times New Roman" w:cs="Times New Roman"/>
          <w:sz w:val="28"/>
          <w:szCs w:val="28"/>
        </w:rPr>
        <w:t xml:space="preserve">  сільській  раді  на  розроблення  технічної  документації  із зе</w:t>
      </w:r>
      <w:r w:rsidRPr="00222F59">
        <w:rPr>
          <w:rFonts w:ascii="Times New Roman" w:hAnsi="Times New Roman" w:cs="Times New Roman"/>
          <w:sz w:val="28"/>
          <w:szCs w:val="28"/>
        </w:rPr>
        <w:t>млеустрою щодо  поділу земельної ділян</w:t>
      </w:r>
      <w:r w:rsidR="007919B1" w:rsidRPr="00222F59">
        <w:rPr>
          <w:rFonts w:ascii="Times New Roman" w:hAnsi="Times New Roman" w:cs="Times New Roman"/>
          <w:sz w:val="28"/>
          <w:szCs w:val="28"/>
        </w:rPr>
        <w:t>к</w:t>
      </w:r>
      <w:r w:rsidRPr="00222F59">
        <w:rPr>
          <w:rFonts w:ascii="Times New Roman" w:hAnsi="Times New Roman" w:cs="Times New Roman"/>
          <w:sz w:val="28"/>
          <w:szCs w:val="28"/>
        </w:rPr>
        <w:t>и</w:t>
      </w:r>
      <w:r w:rsidR="006A274F" w:rsidRPr="00222F59">
        <w:rPr>
          <w:rFonts w:ascii="Times New Roman" w:hAnsi="Times New Roman" w:cs="Times New Roman"/>
          <w:sz w:val="28"/>
          <w:szCs w:val="28"/>
        </w:rPr>
        <w:t xml:space="preserve">  комунальної  власності</w:t>
      </w:r>
      <w:r w:rsidRPr="00222F59">
        <w:rPr>
          <w:rFonts w:ascii="Times New Roman" w:hAnsi="Times New Roman" w:cs="Times New Roman"/>
          <w:sz w:val="28"/>
          <w:szCs w:val="28"/>
        </w:rPr>
        <w:t xml:space="preserve"> так як </w:t>
      </w:r>
      <w:proofErr w:type="spellStart"/>
      <w:r w:rsidRPr="00222F5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22F59">
        <w:rPr>
          <w:rFonts w:ascii="Times New Roman" w:hAnsi="Times New Roman" w:cs="Times New Roman"/>
          <w:sz w:val="28"/>
          <w:szCs w:val="28"/>
        </w:rPr>
        <w:t xml:space="preserve"> рішення не набрав відповідної кількості голосів.</w:t>
      </w:r>
    </w:p>
    <w:p w:rsidR="00D448E9" w:rsidRPr="00E46404" w:rsidRDefault="006A274F">
      <w:pPr>
        <w:rPr>
          <w:rFonts w:ascii="Times New Roman" w:hAnsi="Times New Roman" w:cs="Times New Roman"/>
          <w:b/>
          <w:sz w:val="28"/>
          <w:szCs w:val="28"/>
        </w:rPr>
      </w:pPr>
      <w:r w:rsidRPr="00222F59">
        <w:rPr>
          <w:rFonts w:ascii="Times New Roman" w:hAnsi="Times New Roman" w:cs="Times New Roman"/>
          <w:b/>
          <w:sz w:val="28"/>
          <w:szCs w:val="28"/>
        </w:rPr>
        <w:br/>
        <w:t>Сільський  голова                                                                 Ростислав  БІДУЛА</w:t>
      </w:r>
      <w:r w:rsidR="00222F59">
        <w:rPr>
          <w:rFonts w:ascii="Times New Roman" w:hAnsi="Times New Roman" w:cs="Times New Roman"/>
          <w:b/>
          <w:sz w:val="28"/>
          <w:szCs w:val="28"/>
        </w:rPr>
        <w:br/>
        <w:t xml:space="preserve">   </w:t>
      </w:r>
      <w:r w:rsidR="00222F59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222F59">
        <w:rPr>
          <w:rFonts w:ascii="Times New Roman" w:hAnsi="Times New Roman" w:cs="Times New Roman"/>
          <w:b/>
          <w:sz w:val="20"/>
          <w:szCs w:val="28"/>
        </w:rPr>
        <w:br/>
        <w:t xml:space="preserve">    </w:t>
      </w:r>
      <w:r w:rsidR="00AB0ACB" w:rsidRPr="00222F59">
        <w:rPr>
          <w:rFonts w:ascii="Times New Roman" w:hAnsi="Times New Roman" w:cs="Times New Roman"/>
          <w:b/>
          <w:sz w:val="20"/>
          <w:szCs w:val="28"/>
        </w:rPr>
        <w:t>Степанія СЛИШ</w:t>
      </w:r>
      <w:r w:rsidR="00AB0ACB" w:rsidRPr="00222F59">
        <w:rPr>
          <w:rFonts w:ascii="Times New Roman" w:hAnsi="Times New Roman" w:cs="Times New Roman"/>
          <w:b/>
          <w:sz w:val="20"/>
          <w:szCs w:val="28"/>
        </w:rPr>
        <w:br/>
        <w:t xml:space="preserve">       </w:t>
      </w:r>
    </w:p>
    <w:sectPr w:rsidR="00D448E9" w:rsidRPr="00E46404" w:rsidSect="00164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024FC"/>
    <w:multiLevelType w:val="hybridMultilevel"/>
    <w:tmpl w:val="CC8A5FF0"/>
    <w:lvl w:ilvl="0" w:tplc="0FEAF51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50"/>
    <w:rsid w:val="000D4750"/>
    <w:rsid w:val="00222F59"/>
    <w:rsid w:val="006426DE"/>
    <w:rsid w:val="006A274F"/>
    <w:rsid w:val="007919B1"/>
    <w:rsid w:val="0096785D"/>
    <w:rsid w:val="00AB0ACB"/>
    <w:rsid w:val="00D448E9"/>
    <w:rsid w:val="00E46404"/>
    <w:rsid w:val="00F7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847E"/>
  <w15:chartTrackingRefBased/>
  <w15:docId w15:val="{126EC168-AF38-4B22-B8BC-21529EFF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85D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222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2021-06-08T12:58:00Z</cp:lastPrinted>
  <dcterms:created xsi:type="dcterms:W3CDTF">2021-06-08T09:49:00Z</dcterms:created>
  <dcterms:modified xsi:type="dcterms:W3CDTF">2021-06-08T12:58:00Z</dcterms:modified>
</cp:coreProperties>
</file>