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74F" w:rsidRPr="00231091" w:rsidRDefault="006A274F" w:rsidP="006A274F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231091"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0B5193EE" wp14:editId="53A4B7E6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lang w:val="ru-RU"/>
        </w:rPr>
        <w:t xml:space="preserve">                                        </w:t>
      </w:r>
    </w:p>
    <w:p w:rsidR="006A274F" w:rsidRDefault="006A274F" w:rsidP="006A274F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231091"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ЗБОРІВСЬКОГО РАЙОНУ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ТЕРНОПІЛЬСЬКОЇ</w:t>
      </w:r>
      <w:r>
        <w:rPr>
          <w:rFonts w:ascii="Times New Roman" w:hAnsi="Times New Roman" w:cs="Times New Roman"/>
          <w:b/>
          <w:sz w:val="28"/>
          <w:lang w:val="ru-RU"/>
        </w:rPr>
        <w:t xml:space="preserve"> ОБЛАСТІ</w:t>
      </w:r>
      <w:r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lang w:val="ru-RU"/>
        </w:rPr>
        <w:br/>
        <w:t>СЬОМ</w:t>
      </w:r>
      <w:r w:rsidRPr="00231091">
        <w:rPr>
          <w:rFonts w:ascii="Times New Roman" w:hAnsi="Times New Roman" w:cs="Times New Roman"/>
          <w:b/>
          <w:sz w:val="28"/>
          <w:lang w:val="ru-RU"/>
        </w:rPr>
        <w:t>А СЕСІЯ</w:t>
      </w:r>
      <w:r>
        <w:rPr>
          <w:rFonts w:ascii="Times New Roman" w:hAnsi="Times New Roman" w:cs="Times New Roman"/>
          <w:b/>
          <w:sz w:val="28"/>
          <w:lang w:val="ru-RU"/>
        </w:rPr>
        <w:br/>
        <w:t>ДРУГЕ ПЛЕНАРНЕ ЗАСІДАННЯ</w:t>
      </w:r>
      <w:r>
        <w:rPr>
          <w:rFonts w:ascii="Times New Roman" w:hAnsi="Times New Roman" w:cs="Times New Roman"/>
          <w:b/>
          <w:sz w:val="28"/>
          <w:lang w:val="ru-RU"/>
        </w:rPr>
        <w:br/>
        <w:t>РІШЕННЯ №342</w:t>
      </w:r>
    </w:p>
    <w:p w:rsidR="006A274F" w:rsidRPr="000437DE" w:rsidRDefault="006A274F" w:rsidP="006A274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04 березня</w:t>
      </w:r>
      <w:r w:rsidRPr="000437D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2021</w:t>
      </w:r>
      <w:r w:rsidRPr="000437DE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6A274F" w:rsidRPr="0000674C" w:rsidRDefault="006A274F" w:rsidP="006A274F">
      <w:pPr>
        <w:rPr>
          <w:rFonts w:ascii="Times New Roman" w:hAnsi="Times New Roman" w:cs="Times New Roman"/>
          <w:b/>
          <w:sz w:val="28"/>
          <w:szCs w:val="28"/>
        </w:rPr>
      </w:pPr>
      <w:r w:rsidRPr="000437DE">
        <w:rPr>
          <w:rFonts w:ascii="Times New Roman" w:hAnsi="Times New Roman" w:cs="Times New Roman"/>
          <w:b/>
          <w:sz w:val="28"/>
          <w:szCs w:val="28"/>
        </w:rPr>
        <w:t>Про  виготовлення  технічної</w:t>
      </w:r>
      <w:r w:rsidRPr="000437DE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документації із землеустрою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0437DE">
        <w:rPr>
          <w:rFonts w:ascii="Times New Roman" w:hAnsi="Times New Roman" w:cs="Times New Roman"/>
          <w:b/>
          <w:sz w:val="28"/>
          <w:szCs w:val="28"/>
        </w:rPr>
        <w:t xml:space="preserve">щодо  поділу земельної  ділянки </w:t>
      </w:r>
    </w:p>
    <w:p w:rsidR="006A274F" w:rsidRPr="000437DE" w:rsidRDefault="006A274F" w:rsidP="006A274F">
      <w:pPr>
        <w:jc w:val="both"/>
        <w:rPr>
          <w:rFonts w:ascii="Times New Roman" w:hAnsi="Times New Roman" w:cs="Times New Roman"/>
          <w:sz w:val="28"/>
          <w:szCs w:val="28"/>
        </w:rPr>
      </w:pPr>
      <w:r w:rsidRPr="000437DE">
        <w:rPr>
          <w:rFonts w:ascii="Times New Roman" w:hAnsi="Times New Roman" w:cs="Times New Roman"/>
          <w:sz w:val="28"/>
          <w:szCs w:val="28"/>
        </w:rPr>
        <w:t xml:space="preserve">          Керуючись   статтями  12,19,20,83, 116,122 Земельного  Кодексу  України п.34 </w:t>
      </w:r>
      <w:r>
        <w:rPr>
          <w:rFonts w:ascii="Times New Roman" w:hAnsi="Times New Roman" w:cs="Times New Roman"/>
          <w:sz w:val="28"/>
          <w:szCs w:val="28"/>
        </w:rPr>
        <w:t>ст.26,ст..33  Закону  України «</w:t>
      </w:r>
      <w:r w:rsidRPr="000437DE">
        <w:rPr>
          <w:rFonts w:ascii="Times New Roman" w:hAnsi="Times New Roman" w:cs="Times New Roman"/>
          <w:sz w:val="28"/>
          <w:szCs w:val="28"/>
        </w:rPr>
        <w:t>Про місц</w:t>
      </w:r>
      <w:r>
        <w:rPr>
          <w:rFonts w:ascii="Times New Roman" w:hAnsi="Times New Roman" w:cs="Times New Roman"/>
          <w:sz w:val="28"/>
          <w:szCs w:val="28"/>
        </w:rPr>
        <w:t>еве  самоврядування  в Україні» Законом  України  «Про  землеустрій»</w:t>
      </w:r>
      <w:r w:rsidRPr="000437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ст.24  Закону  України «</w:t>
      </w:r>
      <w:r w:rsidRPr="000437D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державний  земельний  кадастр»</w:t>
      </w:r>
      <w:r w:rsidRPr="000437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7DE">
        <w:rPr>
          <w:rFonts w:ascii="Times New Roman" w:hAnsi="Times New Roman" w:cs="Times New Roman"/>
          <w:sz w:val="28"/>
          <w:szCs w:val="28"/>
        </w:rPr>
        <w:t xml:space="preserve">п.3,6 Прикінцевих  та  перехідних  положень </w:t>
      </w:r>
      <w:r>
        <w:rPr>
          <w:rFonts w:ascii="Times New Roman" w:hAnsi="Times New Roman" w:cs="Times New Roman"/>
          <w:sz w:val="28"/>
          <w:szCs w:val="28"/>
        </w:rPr>
        <w:t xml:space="preserve"> Закону  України «</w:t>
      </w:r>
      <w:r w:rsidRPr="000437DE">
        <w:rPr>
          <w:rFonts w:ascii="Times New Roman" w:hAnsi="Times New Roman" w:cs="Times New Roman"/>
          <w:sz w:val="28"/>
          <w:szCs w:val="28"/>
        </w:rPr>
        <w:t>Про внесення  змін  до  деяких  законодавчих  актів  України   щодо розмежування  земель державн</w:t>
      </w:r>
      <w:r>
        <w:rPr>
          <w:rFonts w:ascii="Times New Roman" w:hAnsi="Times New Roman" w:cs="Times New Roman"/>
          <w:sz w:val="28"/>
          <w:szCs w:val="28"/>
        </w:rPr>
        <w:t>ої  та  комунальної  власності»</w:t>
      </w:r>
      <w:r w:rsidRPr="000437DE">
        <w:rPr>
          <w:rFonts w:ascii="Times New Roman" w:hAnsi="Times New Roman" w:cs="Times New Roman"/>
          <w:sz w:val="28"/>
          <w:szCs w:val="28"/>
        </w:rPr>
        <w:t>,  беручи  до  уваги схем</w:t>
      </w:r>
      <w:r>
        <w:rPr>
          <w:rFonts w:ascii="Times New Roman" w:hAnsi="Times New Roman" w:cs="Times New Roman"/>
          <w:sz w:val="28"/>
          <w:szCs w:val="28"/>
        </w:rPr>
        <w:t>у розподілу  земельних  ділянок</w:t>
      </w:r>
      <w:r w:rsidRPr="000437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7DE">
        <w:rPr>
          <w:rFonts w:ascii="Times New Roman" w:hAnsi="Times New Roman" w:cs="Times New Roman"/>
          <w:sz w:val="28"/>
          <w:szCs w:val="28"/>
        </w:rPr>
        <w:t xml:space="preserve">виготовлених  за  результатами  проведених  геодезичних  робіт, пропозицію  постійної  земельної  погоджувальної  комісії  та заслухавши  інформацію  начальника  земельного  відділу    </w:t>
      </w:r>
      <w:proofErr w:type="spellStart"/>
      <w:r w:rsidRPr="000437DE">
        <w:rPr>
          <w:rFonts w:ascii="Times New Roman" w:hAnsi="Times New Roman" w:cs="Times New Roman"/>
          <w:sz w:val="28"/>
          <w:szCs w:val="28"/>
        </w:rPr>
        <w:t>Слиш</w:t>
      </w:r>
      <w:proofErr w:type="spellEnd"/>
      <w:r w:rsidRPr="000437DE">
        <w:rPr>
          <w:rFonts w:ascii="Times New Roman" w:hAnsi="Times New Roman" w:cs="Times New Roman"/>
          <w:sz w:val="28"/>
          <w:szCs w:val="28"/>
        </w:rPr>
        <w:t xml:space="preserve"> Степанії  Михайлівни  про  необхідність  виготовлення  технічної  документації  із землеустрою  щодо  поділу  земельної   ділянки   ко</w:t>
      </w:r>
      <w:r>
        <w:rPr>
          <w:rFonts w:ascii="Times New Roman" w:hAnsi="Times New Roman" w:cs="Times New Roman"/>
          <w:sz w:val="28"/>
          <w:szCs w:val="28"/>
        </w:rPr>
        <w:t>мунальної  власності  площею - 22</w:t>
      </w:r>
      <w:r w:rsidRPr="000437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644</w:t>
      </w:r>
      <w:r w:rsidRPr="000437DE">
        <w:rPr>
          <w:rFonts w:ascii="Times New Roman" w:hAnsi="Times New Roman" w:cs="Times New Roman"/>
          <w:sz w:val="28"/>
          <w:szCs w:val="28"/>
        </w:rPr>
        <w:t xml:space="preserve"> га  кадастровий  номер земельної</w:t>
      </w:r>
      <w:r>
        <w:rPr>
          <w:rFonts w:ascii="Times New Roman" w:hAnsi="Times New Roman" w:cs="Times New Roman"/>
          <w:sz w:val="28"/>
          <w:szCs w:val="28"/>
        </w:rPr>
        <w:t xml:space="preserve">  ділянки  -  </w:t>
      </w:r>
      <w:r w:rsidRPr="006A274F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>6122686700:01:001:2503</w:t>
      </w:r>
      <w:r w:rsidRPr="006A274F">
        <w:rPr>
          <w:rFonts w:ascii="Times New Roman" w:hAnsi="Times New Roman" w:cs="Times New Roman"/>
          <w:sz w:val="40"/>
          <w:szCs w:val="28"/>
        </w:rPr>
        <w:t xml:space="preserve"> </w:t>
      </w:r>
      <w:r w:rsidRPr="000437DE">
        <w:rPr>
          <w:rFonts w:ascii="Times New Roman" w:hAnsi="Times New Roman" w:cs="Times New Roman"/>
          <w:sz w:val="28"/>
          <w:szCs w:val="28"/>
        </w:rPr>
        <w:t xml:space="preserve">на  території  </w:t>
      </w:r>
      <w:proofErr w:type="spellStart"/>
      <w:r w:rsidRPr="000437DE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Pr="000437DE">
        <w:rPr>
          <w:rFonts w:ascii="Times New Roman" w:hAnsi="Times New Roman" w:cs="Times New Roman"/>
          <w:sz w:val="28"/>
          <w:szCs w:val="28"/>
        </w:rPr>
        <w:t xml:space="preserve">  сільської ради , сесія </w:t>
      </w:r>
    </w:p>
    <w:p w:rsidR="006A274F" w:rsidRPr="004D0A3F" w:rsidRDefault="006A274F" w:rsidP="006A27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A3F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6A274F" w:rsidRPr="000437DE" w:rsidRDefault="006A274F" w:rsidP="006A27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7DE">
        <w:rPr>
          <w:rFonts w:ascii="Times New Roman" w:hAnsi="Times New Roman" w:cs="Times New Roman"/>
          <w:sz w:val="28"/>
          <w:szCs w:val="28"/>
        </w:rPr>
        <w:t xml:space="preserve">1.Надати дозвіл  </w:t>
      </w:r>
      <w:proofErr w:type="spellStart"/>
      <w:r w:rsidRPr="000437DE">
        <w:rPr>
          <w:rFonts w:ascii="Times New Roman" w:hAnsi="Times New Roman" w:cs="Times New Roman"/>
          <w:sz w:val="28"/>
          <w:szCs w:val="28"/>
        </w:rPr>
        <w:t>Озернянській</w:t>
      </w:r>
      <w:proofErr w:type="spellEnd"/>
      <w:r w:rsidRPr="000437DE">
        <w:rPr>
          <w:rFonts w:ascii="Times New Roman" w:hAnsi="Times New Roman" w:cs="Times New Roman"/>
          <w:sz w:val="28"/>
          <w:szCs w:val="28"/>
        </w:rPr>
        <w:t xml:space="preserve">  сільській  раді  на  розроблення  технічної  документації  із землеустрою щодо  поділу земельної ділянки  комунальної  власності  площею </w:t>
      </w:r>
      <w:r>
        <w:rPr>
          <w:rFonts w:ascii="Times New Roman" w:hAnsi="Times New Roman" w:cs="Times New Roman"/>
          <w:sz w:val="28"/>
          <w:szCs w:val="28"/>
        </w:rPr>
        <w:t xml:space="preserve">– 22, 644 </w:t>
      </w:r>
      <w:r w:rsidRPr="000437DE">
        <w:rPr>
          <w:rFonts w:ascii="Times New Roman" w:hAnsi="Times New Roman" w:cs="Times New Roman"/>
          <w:sz w:val="28"/>
          <w:szCs w:val="28"/>
        </w:rPr>
        <w:t xml:space="preserve">га кадастровий  номер  земельної  ділянки – </w:t>
      </w:r>
      <w:r w:rsidRPr="006A27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6122686700:01:001:2503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437DE">
        <w:rPr>
          <w:rFonts w:ascii="Times New Roman" w:hAnsi="Times New Roman" w:cs="Times New Roman"/>
          <w:sz w:val="28"/>
          <w:szCs w:val="28"/>
        </w:rPr>
        <w:t xml:space="preserve">на  території  </w:t>
      </w:r>
      <w:proofErr w:type="spellStart"/>
      <w:r w:rsidRPr="000437DE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Pr="000437DE">
        <w:rPr>
          <w:rFonts w:ascii="Times New Roman" w:hAnsi="Times New Roman" w:cs="Times New Roman"/>
          <w:sz w:val="28"/>
          <w:szCs w:val="28"/>
        </w:rPr>
        <w:t xml:space="preserve">  сільської ради</w:t>
      </w:r>
      <w:r w:rsidR="006426DE">
        <w:rPr>
          <w:rFonts w:ascii="Times New Roman" w:hAnsi="Times New Roman" w:cs="Times New Roman"/>
          <w:sz w:val="28"/>
          <w:szCs w:val="28"/>
        </w:rPr>
        <w:t xml:space="preserve"> на дві земельні ділянки: ділянка №1 – 21,364 га, ділянка №2 – 1,2800 га</w:t>
      </w:r>
      <w:r w:rsidRPr="000437DE">
        <w:rPr>
          <w:rFonts w:ascii="Times New Roman" w:hAnsi="Times New Roman" w:cs="Times New Roman"/>
          <w:sz w:val="28"/>
          <w:szCs w:val="28"/>
        </w:rPr>
        <w:t>.</w:t>
      </w:r>
    </w:p>
    <w:p w:rsidR="006A274F" w:rsidRPr="000437DE" w:rsidRDefault="006A274F" w:rsidP="006A27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7DE">
        <w:rPr>
          <w:rFonts w:ascii="Times New Roman" w:hAnsi="Times New Roman" w:cs="Times New Roman"/>
          <w:sz w:val="28"/>
          <w:szCs w:val="28"/>
        </w:rPr>
        <w:t>2. Технічну  документацію   із  землеустрою щодо поділу земельної  ділянки  подати  на затвердження   чергової  сесії  сільської  ради ,згідно  чинного  законодавства.</w:t>
      </w:r>
    </w:p>
    <w:p w:rsidR="006A274F" w:rsidRPr="000437DE" w:rsidRDefault="006A274F" w:rsidP="006A27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7DE">
        <w:rPr>
          <w:rFonts w:ascii="Times New Roman" w:hAnsi="Times New Roman" w:cs="Times New Roman"/>
          <w:sz w:val="28"/>
          <w:szCs w:val="28"/>
        </w:rPr>
        <w:lastRenderedPageBreak/>
        <w:t>3.Контроль   за використанням  даного  рішення  покласти на  сільського  голову  та  комісію  з питань  земельних  відносин, природокористування,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7DE">
        <w:rPr>
          <w:rFonts w:ascii="Times New Roman" w:hAnsi="Times New Roman" w:cs="Times New Roman"/>
          <w:sz w:val="28"/>
          <w:szCs w:val="28"/>
        </w:rPr>
        <w:t>планування   території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437DE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>
        <w:rPr>
          <w:rFonts w:ascii="Times New Roman" w:hAnsi="Times New Roman" w:cs="Times New Roman"/>
          <w:sz w:val="28"/>
          <w:szCs w:val="28"/>
        </w:rPr>
        <w:t>, архітектури</w:t>
      </w:r>
      <w:r w:rsidRPr="000437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7DE">
        <w:rPr>
          <w:rFonts w:ascii="Times New Roman" w:hAnsi="Times New Roman" w:cs="Times New Roman"/>
          <w:sz w:val="28"/>
          <w:szCs w:val="28"/>
        </w:rPr>
        <w:t>охорони  пам’яток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437DE">
        <w:rPr>
          <w:rFonts w:ascii="Times New Roman" w:hAnsi="Times New Roman" w:cs="Times New Roman"/>
          <w:sz w:val="28"/>
          <w:szCs w:val="28"/>
        </w:rPr>
        <w:t xml:space="preserve">історичного   середовища  та благоустрою. </w:t>
      </w:r>
    </w:p>
    <w:p w:rsidR="006A274F" w:rsidRPr="00AB0ACB" w:rsidRDefault="006A274F" w:rsidP="006A274F">
      <w:pPr>
        <w:rPr>
          <w:sz w:val="20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br/>
        <w:t>С</w:t>
      </w:r>
      <w:r w:rsidRPr="000437DE">
        <w:rPr>
          <w:rFonts w:ascii="Times New Roman" w:hAnsi="Times New Roman" w:cs="Times New Roman"/>
          <w:b/>
          <w:sz w:val="28"/>
          <w:szCs w:val="28"/>
        </w:rPr>
        <w:t xml:space="preserve">ільський  голова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0437DE">
        <w:rPr>
          <w:rFonts w:ascii="Times New Roman" w:hAnsi="Times New Roman" w:cs="Times New Roman"/>
          <w:b/>
          <w:sz w:val="28"/>
          <w:szCs w:val="28"/>
        </w:rPr>
        <w:t xml:space="preserve">      Ростислав  БІДУЛА</w:t>
      </w:r>
      <w:r w:rsidR="00AB0ACB">
        <w:rPr>
          <w:rFonts w:ascii="Times New Roman" w:hAnsi="Times New Roman" w:cs="Times New Roman"/>
          <w:b/>
          <w:sz w:val="28"/>
          <w:szCs w:val="28"/>
        </w:rPr>
        <w:br/>
        <w:t xml:space="preserve">     </w:t>
      </w:r>
      <w:r w:rsidR="00AB0ACB">
        <w:rPr>
          <w:rFonts w:ascii="Times New Roman" w:hAnsi="Times New Roman" w:cs="Times New Roman"/>
          <w:b/>
          <w:sz w:val="20"/>
          <w:szCs w:val="28"/>
        </w:rPr>
        <w:t>Назар РОМАНІВ</w:t>
      </w:r>
      <w:r w:rsidR="00AB0ACB">
        <w:rPr>
          <w:rFonts w:ascii="Times New Roman" w:hAnsi="Times New Roman" w:cs="Times New Roman"/>
          <w:b/>
          <w:sz w:val="20"/>
          <w:szCs w:val="28"/>
        </w:rPr>
        <w:br/>
        <w:t xml:space="preserve">       Степанія СЛИШ</w:t>
      </w:r>
      <w:r w:rsidR="00AB0ACB">
        <w:rPr>
          <w:rFonts w:ascii="Times New Roman" w:hAnsi="Times New Roman" w:cs="Times New Roman"/>
          <w:b/>
          <w:sz w:val="20"/>
          <w:szCs w:val="28"/>
        </w:rPr>
        <w:br/>
        <w:t xml:space="preserve">       Люба ДАНИЛЬЧУК</w:t>
      </w:r>
      <w:bookmarkStart w:id="0" w:name="_GoBack"/>
      <w:bookmarkEnd w:id="0"/>
    </w:p>
    <w:p w:rsidR="00D448E9" w:rsidRPr="006A274F" w:rsidRDefault="00D448E9">
      <w:pPr>
        <w:rPr>
          <w:b/>
        </w:rPr>
      </w:pPr>
    </w:p>
    <w:sectPr w:rsidR="00D448E9" w:rsidRPr="006A274F" w:rsidSect="00164C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750"/>
    <w:rsid w:val="000D4750"/>
    <w:rsid w:val="006426DE"/>
    <w:rsid w:val="006A274F"/>
    <w:rsid w:val="00AB0ACB"/>
    <w:rsid w:val="00D4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30061"/>
  <w15:chartTrackingRefBased/>
  <w15:docId w15:val="{126EC168-AF38-4B22-B8BC-21529EFF7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74F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4</cp:revision>
  <dcterms:created xsi:type="dcterms:W3CDTF">2021-03-17T09:22:00Z</dcterms:created>
  <dcterms:modified xsi:type="dcterms:W3CDTF">2021-03-18T13:16:00Z</dcterms:modified>
</cp:coreProperties>
</file>