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36F" w:rsidRDefault="00EB4AA1" w:rsidP="00EB4AA1">
      <w:pPr>
        <w:jc w:val="center"/>
        <w:rPr>
          <w:rFonts w:ascii="Times New Roman" w:hAnsi="Times New Roman" w:cs="Times New Roman"/>
          <w:sz w:val="28"/>
        </w:rPr>
      </w:pPr>
      <w:r>
        <w:rPr>
          <w:rFonts w:ascii="Times New Roman" w:eastAsia="Times New Roman" w:hAnsi="Times New Roman" w:cs="Times New Roman"/>
          <w:b/>
          <w:noProof/>
          <w:sz w:val="28"/>
          <w:szCs w:val="28"/>
          <w:lang w:eastAsia="uk-UA"/>
        </w:rPr>
        <w:drawing>
          <wp:inline distT="0" distB="0" distL="0" distR="0" wp14:anchorId="1E6C0CCA" wp14:editId="323370A8">
            <wp:extent cx="58102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1025" cy="771525"/>
                    </a:xfrm>
                    <a:prstGeom prst="rect">
                      <a:avLst/>
                    </a:prstGeom>
                    <a:noFill/>
                    <a:ln>
                      <a:noFill/>
                    </a:ln>
                  </pic:spPr>
                </pic:pic>
              </a:graphicData>
            </a:graphic>
          </wp:inline>
        </w:drawing>
      </w:r>
    </w:p>
    <w:p w:rsidR="00EB4AA1" w:rsidRPr="001F50D5" w:rsidRDefault="00EB4AA1" w:rsidP="00EB4AA1">
      <w:pPr>
        <w:pStyle w:val="30"/>
        <w:shd w:val="clear" w:color="auto" w:fill="auto"/>
        <w:spacing w:after="280"/>
        <w:rPr>
          <w:sz w:val="28"/>
        </w:rPr>
      </w:pPr>
      <w:r w:rsidRPr="001F50D5">
        <w:rPr>
          <w:sz w:val="28"/>
        </w:rPr>
        <w:t>ОЗЕРНЯНСЬКА СІЛЬСЬКА РАДА</w:t>
      </w:r>
      <w:r w:rsidRPr="001F50D5">
        <w:rPr>
          <w:sz w:val="28"/>
        </w:rPr>
        <w:br/>
        <w:t>ТЕРНОПІЛЬСЬКОЇ ОБЛАСТІ</w:t>
      </w:r>
      <w:r w:rsidRPr="001F50D5">
        <w:rPr>
          <w:sz w:val="28"/>
        </w:rPr>
        <w:br/>
        <w:t>ВОСЬМЕ СКЛИКАННЯ</w:t>
      </w:r>
      <w:r w:rsidRPr="001F50D5">
        <w:rPr>
          <w:sz w:val="28"/>
        </w:rPr>
        <w:br/>
        <w:t>ВІСІМНАДЦЯТА СЕСІЯ</w:t>
      </w:r>
      <w:r w:rsidRPr="001F50D5">
        <w:rPr>
          <w:sz w:val="28"/>
        </w:rPr>
        <w:br/>
        <w:t>ДРУГЕ ПЛЕНАРНЕ ЗАСІДАННЯ</w:t>
      </w:r>
      <w:r w:rsidRPr="001F50D5">
        <w:rPr>
          <w:sz w:val="28"/>
        </w:rPr>
        <w:br/>
        <w:t>РІШЕННЯ №1185</w:t>
      </w:r>
    </w:p>
    <w:p w:rsidR="00EB4AA1" w:rsidRPr="00EB4AA1" w:rsidRDefault="00EB4AA1" w:rsidP="00EB4AA1">
      <w:pPr>
        <w:spacing w:after="316" w:line="240" w:lineRule="exact"/>
        <w:rPr>
          <w:rFonts w:ascii="Times New Roman" w:hAnsi="Times New Roman" w:cs="Times New Roman"/>
          <w:b/>
          <w:sz w:val="28"/>
        </w:rPr>
      </w:pPr>
      <w:r w:rsidRPr="00EB4AA1">
        <w:rPr>
          <w:rFonts w:ascii="Times New Roman" w:hAnsi="Times New Roman" w:cs="Times New Roman"/>
          <w:b/>
          <w:sz w:val="28"/>
        </w:rPr>
        <w:t>від  19 жовтня 2021 року</w:t>
      </w:r>
    </w:p>
    <w:p w:rsidR="00EB4AA1" w:rsidRPr="00EB4AA1" w:rsidRDefault="00EB4AA1" w:rsidP="00EB4AA1">
      <w:pPr>
        <w:pStyle w:val="50"/>
        <w:shd w:val="clear" w:color="auto" w:fill="auto"/>
        <w:spacing w:before="0"/>
        <w:ind w:right="4880"/>
        <w:rPr>
          <w:sz w:val="28"/>
        </w:rPr>
      </w:pPr>
      <w:r w:rsidRPr="00EB4AA1">
        <w:rPr>
          <w:sz w:val="28"/>
        </w:rPr>
        <w:t xml:space="preserve">Про затвердження програми “Ветеран”                     та Цільової програми соціальної підтримки учасників антитерористичної операції та членів їх сімей, які проживають на території </w:t>
      </w:r>
      <w:proofErr w:type="spellStart"/>
      <w:r w:rsidRPr="00EB4AA1">
        <w:rPr>
          <w:sz w:val="28"/>
        </w:rPr>
        <w:t>Озернянської</w:t>
      </w:r>
      <w:proofErr w:type="spellEnd"/>
      <w:r w:rsidRPr="00EB4AA1">
        <w:rPr>
          <w:sz w:val="28"/>
        </w:rPr>
        <w:t xml:space="preserve"> сільської ради на 2021 рік</w:t>
      </w:r>
    </w:p>
    <w:p w:rsidR="00EB4AA1" w:rsidRPr="00EB4AA1" w:rsidRDefault="00EB4AA1" w:rsidP="00EB4AA1">
      <w:pPr>
        <w:spacing w:after="295" w:line="274" w:lineRule="exact"/>
        <w:ind w:firstLine="460"/>
        <w:jc w:val="both"/>
        <w:rPr>
          <w:sz w:val="32"/>
        </w:rPr>
      </w:pPr>
      <w:r w:rsidRPr="00EB4AA1">
        <w:rPr>
          <w:rStyle w:val="4"/>
          <w:rFonts w:eastAsiaTheme="minorHAnsi"/>
          <w:sz w:val="28"/>
        </w:rPr>
        <w:t xml:space="preserve">Відповідно до п.22 ч.1 ст.26, ч.1 ст. 59 Закону України «Про місцеве самоврядування в Україні», рішення сесії </w:t>
      </w:r>
      <w:proofErr w:type="spellStart"/>
      <w:r w:rsidRPr="00EB4AA1">
        <w:rPr>
          <w:rStyle w:val="4"/>
          <w:rFonts w:eastAsiaTheme="minorHAnsi"/>
          <w:sz w:val="28"/>
        </w:rPr>
        <w:t>Озернянської</w:t>
      </w:r>
      <w:proofErr w:type="spellEnd"/>
      <w:r w:rsidRPr="00EB4AA1">
        <w:rPr>
          <w:rStyle w:val="4"/>
          <w:rFonts w:eastAsiaTheme="minorHAnsi"/>
          <w:sz w:val="28"/>
        </w:rPr>
        <w:t xml:space="preserve"> сільської ради</w:t>
      </w:r>
    </w:p>
    <w:p w:rsidR="00EB4AA1" w:rsidRDefault="00EB4AA1" w:rsidP="00EB4AA1">
      <w:pPr>
        <w:pStyle w:val="60"/>
        <w:shd w:val="clear" w:color="auto" w:fill="auto"/>
        <w:spacing w:before="0" w:after="184" w:line="280" w:lineRule="exact"/>
        <w:ind w:firstLine="0"/>
      </w:pPr>
      <w:r>
        <w:t xml:space="preserve">В </w:t>
      </w:r>
      <w:r>
        <w:rPr>
          <w:lang w:val="ru-RU" w:eastAsia="ru-RU" w:bidi="ru-RU"/>
        </w:rPr>
        <w:t xml:space="preserve">И </w:t>
      </w:r>
      <w:r>
        <w:t xml:space="preserve">Р І Ш </w:t>
      </w:r>
      <w:r>
        <w:rPr>
          <w:lang w:val="ru-RU" w:eastAsia="ru-RU" w:bidi="ru-RU"/>
        </w:rPr>
        <w:t xml:space="preserve">И </w:t>
      </w:r>
      <w:r>
        <w:t>Л А:</w:t>
      </w:r>
    </w:p>
    <w:p w:rsidR="00EB4AA1" w:rsidRDefault="00EB4AA1" w:rsidP="00EB4AA1">
      <w:pPr>
        <w:pStyle w:val="20"/>
        <w:numPr>
          <w:ilvl w:val="0"/>
          <w:numId w:val="1"/>
        </w:numPr>
        <w:shd w:val="clear" w:color="auto" w:fill="auto"/>
        <w:tabs>
          <w:tab w:val="left" w:pos="1411"/>
        </w:tabs>
        <w:spacing w:before="0"/>
        <w:ind w:firstLine="900"/>
      </w:pPr>
      <w:r>
        <w:t>Затвердити  програму «Ветеран» та Цільову програму соціальної підтримки учасників антитерористичної операції та членів їх сімей на 2021 рік та викласти у такій редакції (додається).</w:t>
      </w:r>
    </w:p>
    <w:p w:rsidR="00EB4AA1" w:rsidRDefault="00EB4AA1" w:rsidP="00EB4AA1">
      <w:pPr>
        <w:pStyle w:val="20"/>
        <w:numPr>
          <w:ilvl w:val="0"/>
          <w:numId w:val="1"/>
        </w:numPr>
        <w:shd w:val="clear" w:color="auto" w:fill="auto"/>
        <w:tabs>
          <w:tab w:val="left" w:pos="1215"/>
        </w:tabs>
        <w:spacing w:before="0"/>
        <w:ind w:firstLine="900"/>
      </w:pPr>
      <w:r>
        <w:t xml:space="preserve">Щорічно передбачати кошти на фінансування витрат, пов'язаних із реалізацією заходів Програми, у межах можливостей бюджету </w:t>
      </w:r>
      <w:proofErr w:type="spellStart"/>
      <w:r>
        <w:t>Озернянської</w:t>
      </w:r>
      <w:proofErr w:type="spellEnd"/>
      <w:r>
        <w:t xml:space="preserve"> територіальної громади.</w:t>
      </w:r>
    </w:p>
    <w:p w:rsidR="00EB4AA1" w:rsidRDefault="00EB4AA1" w:rsidP="00EB4AA1">
      <w:pPr>
        <w:pStyle w:val="20"/>
        <w:numPr>
          <w:ilvl w:val="0"/>
          <w:numId w:val="1"/>
        </w:numPr>
        <w:shd w:val="clear" w:color="auto" w:fill="auto"/>
        <w:tabs>
          <w:tab w:val="left" w:pos="1205"/>
        </w:tabs>
        <w:spacing w:before="0" w:after="453"/>
        <w:ind w:firstLine="900"/>
      </w:pPr>
      <w:r>
        <w:t xml:space="preserve">Контроль за виконанням рішення доручити постійній комісії з питань </w:t>
      </w:r>
      <w:r w:rsidRPr="00D473ED">
        <w:rPr>
          <w:lang w:eastAsia="ru-RU"/>
        </w:rPr>
        <w:t>фінансів, бюджету, планування соціально-економічного розвитку, інвестицій та міжнародного співробітництва</w:t>
      </w:r>
      <w:r>
        <w:rPr>
          <w:lang w:eastAsia="ru-RU"/>
        </w:rPr>
        <w:t>.</w:t>
      </w:r>
    </w:p>
    <w:p w:rsidR="00EB4AA1" w:rsidRDefault="00EB4AA1" w:rsidP="00EB4AA1">
      <w:pPr>
        <w:pStyle w:val="60"/>
        <w:shd w:val="clear" w:color="auto" w:fill="auto"/>
        <w:spacing w:before="0" w:after="98" w:line="280" w:lineRule="exact"/>
        <w:ind w:firstLine="0"/>
        <w:jc w:val="left"/>
      </w:pPr>
    </w:p>
    <w:p w:rsidR="00EB4AA1" w:rsidRDefault="00EB4AA1" w:rsidP="00EB4AA1">
      <w:pPr>
        <w:pStyle w:val="60"/>
        <w:shd w:val="clear" w:color="auto" w:fill="auto"/>
        <w:spacing w:before="0" w:after="98" w:line="280" w:lineRule="exact"/>
        <w:ind w:firstLine="0"/>
        <w:jc w:val="left"/>
      </w:pPr>
      <w:r>
        <w:rPr>
          <w:noProof/>
          <w:lang w:eastAsia="uk-UA"/>
        </w:rPr>
        <mc:AlternateContent>
          <mc:Choice Requires="wps">
            <w:drawing>
              <wp:anchor distT="0" distB="160020" distL="63500" distR="63500" simplePos="0" relativeHeight="251659264" behindDoc="1" locked="0" layoutInCell="1" allowOverlap="1" wp14:anchorId="1117EDC8" wp14:editId="5E09D4CA">
                <wp:simplePos x="0" y="0"/>
                <wp:positionH relativeFrom="margin">
                  <wp:posOffset>4404360</wp:posOffset>
                </wp:positionH>
                <wp:positionV relativeFrom="paragraph">
                  <wp:posOffset>-20320</wp:posOffset>
                </wp:positionV>
                <wp:extent cx="1688465" cy="177800"/>
                <wp:effectExtent l="0" t="0" r="6985" b="12700"/>
                <wp:wrapSquare wrapText="lef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8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4AA1" w:rsidRDefault="00EB4AA1" w:rsidP="00EB4AA1">
                            <w:pPr>
                              <w:pStyle w:val="60"/>
                              <w:shd w:val="clear" w:color="auto" w:fill="auto"/>
                              <w:spacing w:before="0" w:after="0" w:line="280" w:lineRule="exact"/>
                              <w:ind w:firstLine="0"/>
                              <w:jc w:val="left"/>
                            </w:pPr>
                            <w:r>
                              <w:rPr>
                                <w:rStyle w:val="6Exact"/>
                                <w:b/>
                                <w:bCs/>
                                <w:lang w:val="ru-RU" w:eastAsia="ru-RU" w:bidi="ru-RU"/>
                              </w:rPr>
                              <w:t>Назар РОМАНІВ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117EDC8" id="_x0000_t202" coordsize="21600,21600" o:spt="202" path="m,l,21600r21600,l21600,xe">
                <v:stroke joinstyle="miter"/>
                <v:path gradientshapeok="t" o:connecttype="rect"/>
              </v:shapetype>
              <v:shape id="Text Box 3" o:spid="_x0000_s1026" type="#_x0000_t202" style="position:absolute;margin-left:346.8pt;margin-top:-1.6pt;width:132.95pt;height:14pt;z-index:-251657216;visibility:visible;mso-wrap-style:square;mso-width-percent:0;mso-height-percent:0;mso-wrap-distance-left:5pt;mso-wrap-distance-top:0;mso-wrap-distance-right:5pt;mso-wrap-distance-bottom:12.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" filled="f" stroked="f">
                <v:textbox style="mso-fit-shape-to-text:t" inset="0,0,0,0">
                  <w:txbxContent>
                    <w:p w:rsidR="00EB4AA1" w:rsidRDefault="00EB4AA1" w:rsidP="00EB4AA1">
                      <w:pPr>
                        <w:pStyle w:val="60"/>
                        <w:shd w:val="clear" w:color="auto" w:fill="auto"/>
                        <w:spacing w:before="0" w:after="0" w:line="280" w:lineRule="exact"/>
                        <w:ind w:firstLine="0"/>
                        <w:jc w:val="left"/>
                      </w:pPr>
                      <w:r>
                        <w:rPr>
                          <w:rStyle w:val="6Exact"/>
                          <w:b/>
                          <w:bCs/>
                          <w:lang w:val="ru-RU" w:eastAsia="ru-RU" w:bidi="ru-RU"/>
                        </w:rPr>
                        <w:t>Назар РОМАНІВ</w:t>
                      </w:r>
                    </w:p>
                  </w:txbxContent>
                </v:textbox>
                <w10:wrap type="square" side="left" anchorx="margin"/>
              </v:shape>
            </w:pict>
          </mc:Fallback>
        </mc:AlternateContent>
      </w:r>
      <w:r>
        <w:t>Секретар сільської  ради</w:t>
      </w:r>
    </w:p>
    <w:p w:rsidR="00EB4AA1" w:rsidRPr="000478EA" w:rsidRDefault="000478EA" w:rsidP="000478EA">
      <w:pPr>
        <w:spacing w:after="0" w:line="274" w:lineRule="exact"/>
        <w:ind w:right="400"/>
        <w:rPr>
          <w:rFonts w:ascii="Times New Roman" w:hAnsi="Times New Roman" w:cs="Times New Roman"/>
          <w:b/>
          <w:sz w:val="20"/>
        </w:rPr>
      </w:pPr>
      <w:bookmarkStart w:id="0" w:name="_GoBack"/>
      <w:r w:rsidRPr="000478EA">
        <w:rPr>
          <w:rFonts w:ascii="Times New Roman" w:hAnsi="Times New Roman" w:cs="Times New Roman"/>
          <w:b/>
          <w:sz w:val="20"/>
        </w:rPr>
        <w:t>Тарас ДМИТРЕНКО</w:t>
      </w:r>
    </w:p>
    <w:bookmarkEnd w:id="0"/>
    <w:p w:rsidR="00EB4AA1" w:rsidRDefault="00EB4AA1" w:rsidP="00EB4AA1">
      <w:pPr>
        <w:spacing w:after="0" w:line="274" w:lineRule="exact"/>
        <w:ind w:right="400"/>
        <w:jc w:val="center"/>
      </w:pPr>
    </w:p>
    <w:p w:rsidR="00EB4AA1" w:rsidRDefault="00EB4AA1" w:rsidP="00EB4AA1">
      <w:pPr>
        <w:spacing w:after="0" w:line="274" w:lineRule="exact"/>
        <w:ind w:right="400"/>
        <w:jc w:val="center"/>
      </w:pPr>
    </w:p>
    <w:p w:rsidR="00EB4AA1" w:rsidRDefault="00EB4AA1" w:rsidP="00EB4AA1">
      <w:pPr>
        <w:spacing w:after="0" w:line="274" w:lineRule="exact"/>
        <w:ind w:right="400"/>
        <w:jc w:val="center"/>
      </w:pPr>
    </w:p>
    <w:p w:rsidR="00EB4AA1" w:rsidRDefault="00EB4AA1" w:rsidP="00EB4AA1">
      <w:pPr>
        <w:spacing w:after="0" w:line="274" w:lineRule="exact"/>
        <w:ind w:right="400"/>
        <w:jc w:val="center"/>
      </w:pPr>
    </w:p>
    <w:p w:rsidR="00EB4AA1" w:rsidRDefault="00EB4AA1" w:rsidP="00EB4AA1">
      <w:pPr>
        <w:spacing w:after="0" w:line="274" w:lineRule="exact"/>
        <w:ind w:right="400"/>
        <w:jc w:val="center"/>
      </w:pPr>
    </w:p>
    <w:p w:rsidR="00EB4AA1" w:rsidRDefault="00EB4AA1" w:rsidP="00EB4AA1">
      <w:pPr>
        <w:spacing w:after="0" w:line="274" w:lineRule="exact"/>
        <w:ind w:right="400"/>
        <w:jc w:val="center"/>
      </w:pPr>
    </w:p>
    <w:p w:rsidR="00EB4AA1" w:rsidRDefault="00EB4AA1" w:rsidP="00EB4AA1">
      <w:pPr>
        <w:spacing w:after="0" w:line="274" w:lineRule="exact"/>
        <w:ind w:right="400"/>
      </w:pPr>
    </w:p>
    <w:p w:rsidR="00EB4AA1" w:rsidRPr="00EB4AA1" w:rsidRDefault="00EB4AA1" w:rsidP="00EB4AA1">
      <w:pPr>
        <w:spacing w:after="0" w:line="274" w:lineRule="exact"/>
        <w:ind w:right="400"/>
        <w:jc w:val="right"/>
        <w:rPr>
          <w:rFonts w:ascii="Times New Roman" w:hAnsi="Times New Roman" w:cs="Times New Roman"/>
          <w:sz w:val="28"/>
        </w:rPr>
      </w:pPr>
      <w:r w:rsidRPr="00EB4AA1">
        <w:rPr>
          <w:rFonts w:ascii="Times New Roman" w:hAnsi="Times New Roman" w:cs="Times New Roman"/>
          <w:sz w:val="28"/>
        </w:rPr>
        <w:lastRenderedPageBreak/>
        <w:t>Додаток 1</w:t>
      </w:r>
    </w:p>
    <w:p w:rsidR="00EB4AA1" w:rsidRPr="00EB4AA1" w:rsidRDefault="00EB4AA1" w:rsidP="00EB4AA1">
      <w:pPr>
        <w:spacing w:after="295" w:line="274" w:lineRule="exact"/>
        <w:ind w:right="400"/>
        <w:jc w:val="right"/>
        <w:rPr>
          <w:rFonts w:ascii="Times New Roman" w:hAnsi="Times New Roman" w:cs="Times New Roman"/>
          <w:sz w:val="28"/>
        </w:rPr>
      </w:pPr>
      <w:r w:rsidRPr="00EB4AA1">
        <w:rPr>
          <w:rFonts w:ascii="Times New Roman" w:hAnsi="Times New Roman" w:cs="Times New Roman"/>
          <w:sz w:val="28"/>
        </w:rPr>
        <w:t xml:space="preserve">до рішення </w:t>
      </w:r>
      <w:proofErr w:type="spellStart"/>
      <w:r w:rsidRPr="00EB4AA1">
        <w:rPr>
          <w:rFonts w:ascii="Times New Roman" w:hAnsi="Times New Roman" w:cs="Times New Roman"/>
          <w:sz w:val="28"/>
        </w:rPr>
        <w:t>Озернянської</w:t>
      </w:r>
      <w:proofErr w:type="spellEnd"/>
      <w:r w:rsidRPr="00EB4AA1">
        <w:rPr>
          <w:rFonts w:ascii="Times New Roman" w:hAnsi="Times New Roman" w:cs="Times New Roman"/>
          <w:sz w:val="28"/>
        </w:rPr>
        <w:t xml:space="preserve"> сільської ради</w:t>
      </w:r>
      <w:r w:rsidRPr="00EB4AA1">
        <w:rPr>
          <w:rFonts w:ascii="Times New Roman" w:hAnsi="Times New Roman" w:cs="Times New Roman"/>
          <w:sz w:val="28"/>
        </w:rPr>
        <w:br/>
        <w:t>від 19 жовтня  2021 року №1185</w:t>
      </w:r>
    </w:p>
    <w:p w:rsidR="00EB4AA1" w:rsidRPr="00EB4AA1" w:rsidRDefault="00EB4AA1" w:rsidP="00EB4AA1">
      <w:pPr>
        <w:pStyle w:val="10"/>
        <w:keepNext/>
        <w:keepLines/>
        <w:shd w:val="clear" w:color="auto" w:fill="auto"/>
        <w:spacing w:before="0" w:after="267" w:line="280" w:lineRule="exact"/>
        <w:ind w:right="140"/>
      </w:pPr>
      <w:r w:rsidRPr="00EB4AA1">
        <w:t>Програма “Ветеран” на 2021 рік</w:t>
      </w:r>
    </w:p>
    <w:p w:rsidR="00EB4AA1" w:rsidRPr="00EB4AA1" w:rsidRDefault="00EB4AA1" w:rsidP="00EB4AA1">
      <w:pPr>
        <w:pStyle w:val="10"/>
        <w:keepNext/>
        <w:keepLines/>
        <w:shd w:val="clear" w:color="auto" w:fill="auto"/>
        <w:spacing w:before="0" w:after="0" w:line="280" w:lineRule="exact"/>
        <w:ind w:right="140"/>
      </w:pPr>
      <w:bookmarkStart w:id="1" w:name="bookmark1"/>
      <w:r w:rsidRPr="00EB4AA1">
        <w:t>І. Паспорт Програми</w:t>
      </w:r>
      <w:bookmarkEnd w:id="1"/>
    </w:p>
    <w:tbl>
      <w:tblPr>
        <w:tblOverlap w:val="never"/>
        <w:tblW w:w="0" w:type="auto"/>
        <w:jc w:val="center"/>
        <w:tblLayout w:type="fixed"/>
        <w:tblCellMar>
          <w:left w:w="10" w:type="dxa"/>
          <w:right w:w="10" w:type="dxa"/>
        </w:tblCellMar>
        <w:tblLook w:val="0000" w:firstRow="0" w:lastRow="0" w:firstColumn="0" w:lastColumn="0" w:noHBand="0" w:noVBand="0"/>
      </w:tblPr>
      <w:tblGrid>
        <w:gridCol w:w="518"/>
        <w:gridCol w:w="3648"/>
        <w:gridCol w:w="6048"/>
      </w:tblGrid>
      <w:tr w:rsidR="00EB4AA1" w:rsidRPr="00EB4AA1" w:rsidTr="00DB227A">
        <w:trPr>
          <w:trHeight w:hRule="exact" w:val="566"/>
          <w:jc w:val="center"/>
        </w:trPr>
        <w:tc>
          <w:tcPr>
            <w:tcW w:w="518" w:type="dxa"/>
            <w:tcBorders>
              <w:top w:val="single" w:sz="4" w:space="0" w:color="auto"/>
              <w:left w:val="single" w:sz="4" w:space="0" w:color="auto"/>
            </w:tcBorders>
            <w:shd w:val="clear" w:color="auto" w:fill="FFFFFF"/>
            <w:vAlign w:val="center"/>
          </w:tcPr>
          <w:p w:rsidR="00EB4AA1" w:rsidRPr="00EB4AA1" w:rsidRDefault="00EB4AA1" w:rsidP="00DB227A">
            <w:pPr>
              <w:pStyle w:val="20"/>
              <w:framePr w:w="10214" w:wrap="notBeside" w:vAnchor="text" w:hAnchor="text" w:xAlign="center" w:y="1"/>
              <w:shd w:val="clear" w:color="auto" w:fill="auto"/>
              <w:spacing w:before="0" w:after="0" w:line="240" w:lineRule="exact"/>
              <w:ind w:left="180"/>
              <w:jc w:val="left"/>
            </w:pPr>
            <w:r w:rsidRPr="00EB4AA1">
              <w:rPr>
                <w:rStyle w:val="212pt"/>
              </w:rPr>
              <w:t>1.</w:t>
            </w:r>
          </w:p>
        </w:tc>
        <w:tc>
          <w:tcPr>
            <w:tcW w:w="3648" w:type="dxa"/>
            <w:tcBorders>
              <w:top w:val="single" w:sz="4" w:space="0" w:color="auto"/>
              <w:left w:val="single" w:sz="4" w:space="0" w:color="auto"/>
            </w:tcBorders>
            <w:shd w:val="clear" w:color="auto" w:fill="FFFFFF"/>
          </w:tcPr>
          <w:p w:rsidR="00EB4AA1" w:rsidRPr="00EB4AA1" w:rsidRDefault="00EB4AA1" w:rsidP="00DB227A">
            <w:pPr>
              <w:pStyle w:val="20"/>
              <w:framePr w:w="10214" w:wrap="notBeside" w:vAnchor="text" w:hAnchor="text" w:xAlign="center" w:y="1"/>
              <w:shd w:val="clear" w:color="auto" w:fill="auto"/>
              <w:spacing w:before="0" w:after="0" w:line="240" w:lineRule="exact"/>
            </w:pPr>
            <w:r w:rsidRPr="00EB4AA1">
              <w:rPr>
                <w:rStyle w:val="212pt"/>
              </w:rPr>
              <w:t>Ініціатор розроблення програми</w:t>
            </w:r>
          </w:p>
        </w:tc>
        <w:tc>
          <w:tcPr>
            <w:tcW w:w="6048" w:type="dxa"/>
            <w:tcBorders>
              <w:top w:val="single" w:sz="4" w:space="0" w:color="auto"/>
              <w:left w:val="single" w:sz="4" w:space="0" w:color="auto"/>
              <w:right w:val="single" w:sz="4" w:space="0" w:color="auto"/>
            </w:tcBorders>
            <w:shd w:val="clear" w:color="auto" w:fill="FFFFFF"/>
            <w:vAlign w:val="bottom"/>
          </w:tcPr>
          <w:p w:rsidR="00EB4AA1" w:rsidRPr="00EB4AA1" w:rsidRDefault="00EB4AA1" w:rsidP="00DB227A">
            <w:pPr>
              <w:pStyle w:val="20"/>
              <w:framePr w:w="10214" w:wrap="notBeside" w:vAnchor="text" w:hAnchor="text" w:xAlign="center" w:y="1"/>
              <w:shd w:val="clear" w:color="auto" w:fill="auto"/>
              <w:spacing w:before="0" w:after="0" w:line="283" w:lineRule="exact"/>
            </w:pPr>
            <w:proofErr w:type="spellStart"/>
            <w:r w:rsidRPr="00EB4AA1">
              <w:rPr>
                <w:sz w:val="24"/>
              </w:rPr>
              <w:t>Озернянська</w:t>
            </w:r>
            <w:proofErr w:type="spellEnd"/>
            <w:r w:rsidRPr="00EB4AA1">
              <w:rPr>
                <w:sz w:val="24"/>
              </w:rPr>
              <w:t xml:space="preserve"> сільська рада</w:t>
            </w:r>
          </w:p>
        </w:tc>
      </w:tr>
      <w:tr w:rsidR="00EB4AA1" w:rsidRPr="00EB4AA1" w:rsidTr="00DB227A">
        <w:trPr>
          <w:trHeight w:hRule="exact" w:val="2218"/>
          <w:jc w:val="center"/>
        </w:trPr>
        <w:tc>
          <w:tcPr>
            <w:tcW w:w="518" w:type="dxa"/>
            <w:tcBorders>
              <w:top w:val="single" w:sz="4" w:space="0" w:color="auto"/>
              <w:left w:val="single" w:sz="4" w:space="0" w:color="auto"/>
            </w:tcBorders>
            <w:shd w:val="clear" w:color="auto" w:fill="FFFFFF"/>
          </w:tcPr>
          <w:p w:rsidR="00EB4AA1" w:rsidRPr="00EB4AA1" w:rsidRDefault="00EB4AA1" w:rsidP="00DB227A">
            <w:pPr>
              <w:pStyle w:val="20"/>
              <w:framePr w:w="10214" w:wrap="notBeside" w:vAnchor="text" w:hAnchor="text" w:xAlign="center" w:y="1"/>
              <w:shd w:val="clear" w:color="auto" w:fill="auto"/>
              <w:spacing w:before="0" w:after="0" w:line="240" w:lineRule="exact"/>
              <w:ind w:left="180"/>
              <w:jc w:val="left"/>
            </w:pPr>
            <w:r w:rsidRPr="00EB4AA1">
              <w:rPr>
                <w:rStyle w:val="212pt"/>
              </w:rPr>
              <w:t>2.</w:t>
            </w:r>
          </w:p>
        </w:tc>
        <w:tc>
          <w:tcPr>
            <w:tcW w:w="3648" w:type="dxa"/>
            <w:tcBorders>
              <w:top w:val="single" w:sz="4" w:space="0" w:color="auto"/>
              <w:left w:val="single" w:sz="4" w:space="0" w:color="auto"/>
            </w:tcBorders>
            <w:shd w:val="clear" w:color="auto" w:fill="FFFFFF"/>
          </w:tcPr>
          <w:p w:rsidR="00EB4AA1" w:rsidRPr="00EB4AA1" w:rsidRDefault="00EB4AA1" w:rsidP="00DB227A">
            <w:pPr>
              <w:pStyle w:val="20"/>
              <w:framePr w:w="10214" w:wrap="notBeside" w:vAnchor="text" w:hAnchor="text" w:xAlign="center" w:y="1"/>
              <w:shd w:val="clear" w:color="auto" w:fill="auto"/>
              <w:spacing w:before="0" w:after="0" w:line="274" w:lineRule="exact"/>
            </w:pPr>
            <w:r w:rsidRPr="00EB4AA1">
              <w:rPr>
                <w:rStyle w:val="212pt"/>
              </w:rPr>
              <w:t>Дата, номер і назва розпорядчого документа органу виконавчої влади про розроблення програми</w:t>
            </w:r>
          </w:p>
        </w:tc>
        <w:tc>
          <w:tcPr>
            <w:tcW w:w="6048" w:type="dxa"/>
            <w:tcBorders>
              <w:top w:val="single" w:sz="4" w:space="0" w:color="auto"/>
              <w:left w:val="single" w:sz="4" w:space="0" w:color="auto"/>
              <w:right w:val="single" w:sz="4" w:space="0" w:color="auto"/>
            </w:tcBorders>
            <w:shd w:val="clear" w:color="auto" w:fill="FFFFFF"/>
            <w:vAlign w:val="bottom"/>
          </w:tcPr>
          <w:p w:rsidR="00EB4AA1" w:rsidRPr="00EB4AA1" w:rsidRDefault="00EB4AA1" w:rsidP="00DB227A">
            <w:pPr>
              <w:pStyle w:val="20"/>
              <w:framePr w:w="10214" w:wrap="notBeside" w:vAnchor="text" w:hAnchor="text" w:xAlign="center" w:y="1"/>
              <w:shd w:val="clear" w:color="auto" w:fill="auto"/>
              <w:spacing w:before="0" w:after="0" w:line="274" w:lineRule="exact"/>
            </w:pPr>
            <w:r w:rsidRPr="00EB4AA1">
              <w:rPr>
                <w:rStyle w:val="212pt"/>
              </w:rPr>
              <w:t xml:space="preserve">Розпорядження міського голови №54 від 16 березня 2021 року “Про проект місцевих програм „Ветеран”, “Турбота” та програму підтримки осіб, які брали участь в антитерористичній операції, операції Об’єднаних сил, членів сімей осіб, загиблих під час проведення антитерористичної операції та операції Об’ </w:t>
            </w:r>
            <w:proofErr w:type="spellStart"/>
            <w:r w:rsidRPr="00EB4AA1">
              <w:rPr>
                <w:rStyle w:val="212pt"/>
              </w:rPr>
              <w:t>єднаних</w:t>
            </w:r>
            <w:proofErr w:type="spellEnd"/>
            <w:r w:rsidRPr="00EB4AA1">
              <w:rPr>
                <w:rStyle w:val="212pt"/>
              </w:rPr>
              <w:t xml:space="preserve"> сил, членів сімей Героїв Небесної Сотні, постраждалих учасників Революції Гідності на 2021-2024 роки”</w:t>
            </w:r>
          </w:p>
        </w:tc>
      </w:tr>
      <w:tr w:rsidR="00EB4AA1" w:rsidRPr="00EB4AA1" w:rsidTr="00DB227A">
        <w:trPr>
          <w:trHeight w:hRule="exact" w:val="562"/>
          <w:jc w:val="center"/>
        </w:trPr>
        <w:tc>
          <w:tcPr>
            <w:tcW w:w="518" w:type="dxa"/>
            <w:tcBorders>
              <w:top w:val="single" w:sz="4" w:space="0" w:color="auto"/>
              <w:left w:val="single" w:sz="4" w:space="0" w:color="auto"/>
            </w:tcBorders>
            <w:shd w:val="clear" w:color="auto" w:fill="FFFFFF"/>
          </w:tcPr>
          <w:p w:rsidR="00EB4AA1" w:rsidRPr="00EB4AA1" w:rsidRDefault="00EB4AA1" w:rsidP="00DB227A">
            <w:pPr>
              <w:pStyle w:val="20"/>
              <w:framePr w:w="10214" w:wrap="notBeside" w:vAnchor="text" w:hAnchor="text" w:xAlign="center" w:y="1"/>
              <w:shd w:val="clear" w:color="auto" w:fill="auto"/>
              <w:spacing w:before="0" w:after="0" w:line="240" w:lineRule="exact"/>
              <w:ind w:left="180"/>
              <w:jc w:val="left"/>
            </w:pPr>
            <w:r w:rsidRPr="00EB4AA1">
              <w:rPr>
                <w:rStyle w:val="212pt"/>
              </w:rPr>
              <w:t>3.</w:t>
            </w:r>
          </w:p>
        </w:tc>
        <w:tc>
          <w:tcPr>
            <w:tcW w:w="3648" w:type="dxa"/>
            <w:tcBorders>
              <w:top w:val="single" w:sz="4" w:space="0" w:color="auto"/>
              <w:left w:val="single" w:sz="4" w:space="0" w:color="auto"/>
            </w:tcBorders>
            <w:shd w:val="clear" w:color="auto" w:fill="FFFFFF"/>
          </w:tcPr>
          <w:p w:rsidR="00EB4AA1" w:rsidRPr="00EB4AA1" w:rsidRDefault="00EB4AA1" w:rsidP="00DB227A">
            <w:pPr>
              <w:pStyle w:val="20"/>
              <w:framePr w:w="10214" w:wrap="notBeside" w:vAnchor="text" w:hAnchor="text" w:xAlign="center" w:y="1"/>
              <w:shd w:val="clear" w:color="auto" w:fill="auto"/>
              <w:spacing w:before="0" w:after="0" w:line="240" w:lineRule="exact"/>
            </w:pPr>
            <w:r w:rsidRPr="00EB4AA1">
              <w:rPr>
                <w:rStyle w:val="212pt"/>
              </w:rPr>
              <w:t>Розробник програми</w:t>
            </w:r>
          </w:p>
        </w:tc>
        <w:tc>
          <w:tcPr>
            <w:tcW w:w="6048" w:type="dxa"/>
            <w:tcBorders>
              <w:top w:val="single" w:sz="4" w:space="0" w:color="auto"/>
              <w:left w:val="single" w:sz="4" w:space="0" w:color="auto"/>
              <w:right w:val="single" w:sz="4" w:space="0" w:color="auto"/>
            </w:tcBorders>
            <w:shd w:val="clear" w:color="auto" w:fill="FFFFFF"/>
            <w:vAlign w:val="bottom"/>
          </w:tcPr>
          <w:p w:rsidR="00EB4AA1" w:rsidRPr="00EB4AA1" w:rsidRDefault="00EB4AA1" w:rsidP="00DB227A">
            <w:pPr>
              <w:pStyle w:val="20"/>
              <w:framePr w:w="10214" w:wrap="notBeside" w:vAnchor="text" w:hAnchor="text" w:xAlign="center" w:y="1"/>
              <w:shd w:val="clear" w:color="auto" w:fill="auto"/>
              <w:spacing w:before="0" w:after="0" w:line="278" w:lineRule="exact"/>
              <w:rPr>
                <w:sz w:val="24"/>
                <w:szCs w:val="24"/>
              </w:rPr>
            </w:pPr>
            <w:proofErr w:type="spellStart"/>
            <w:r w:rsidRPr="00EB4AA1">
              <w:rPr>
                <w:sz w:val="24"/>
                <w:szCs w:val="24"/>
              </w:rPr>
              <w:t>Озернянська</w:t>
            </w:r>
            <w:proofErr w:type="spellEnd"/>
            <w:r w:rsidRPr="00EB4AA1">
              <w:rPr>
                <w:sz w:val="24"/>
                <w:szCs w:val="24"/>
              </w:rPr>
              <w:t xml:space="preserve"> сільська рада</w:t>
            </w:r>
          </w:p>
        </w:tc>
      </w:tr>
      <w:tr w:rsidR="00EB4AA1" w:rsidRPr="00EB4AA1" w:rsidTr="00DB227A">
        <w:trPr>
          <w:trHeight w:hRule="exact" w:val="283"/>
          <w:jc w:val="center"/>
        </w:trPr>
        <w:tc>
          <w:tcPr>
            <w:tcW w:w="51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0214" w:wrap="notBeside" w:vAnchor="text" w:hAnchor="text" w:xAlign="center" w:y="1"/>
              <w:shd w:val="clear" w:color="auto" w:fill="auto"/>
              <w:spacing w:before="0" w:after="0" w:line="240" w:lineRule="exact"/>
              <w:ind w:left="180"/>
              <w:jc w:val="left"/>
            </w:pPr>
            <w:r w:rsidRPr="00EB4AA1">
              <w:rPr>
                <w:rStyle w:val="212pt"/>
              </w:rPr>
              <w:t>4.</w:t>
            </w:r>
          </w:p>
        </w:tc>
        <w:tc>
          <w:tcPr>
            <w:tcW w:w="364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0214" w:wrap="notBeside" w:vAnchor="text" w:hAnchor="text" w:xAlign="center" w:y="1"/>
              <w:shd w:val="clear" w:color="auto" w:fill="auto"/>
              <w:spacing w:before="0" w:after="0" w:line="240" w:lineRule="exact"/>
            </w:pPr>
            <w:proofErr w:type="spellStart"/>
            <w:r w:rsidRPr="00EB4AA1">
              <w:rPr>
                <w:rStyle w:val="212pt"/>
              </w:rPr>
              <w:t>Співрозробники</w:t>
            </w:r>
            <w:proofErr w:type="spellEnd"/>
            <w:r w:rsidRPr="00EB4AA1">
              <w:rPr>
                <w:rStyle w:val="212pt"/>
              </w:rPr>
              <w:t xml:space="preserve"> Програми</w:t>
            </w:r>
          </w:p>
        </w:tc>
        <w:tc>
          <w:tcPr>
            <w:tcW w:w="6048" w:type="dxa"/>
            <w:tcBorders>
              <w:top w:val="single" w:sz="4" w:space="0" w:color="auto"/>
              <w:left w:val="single" w:sz="4" w:space="0" w:color="auto"/>
              <w:right w:val="single" w:sz="4" w:space="0" w:color="auto"/>
            </w:tcBorders>
            <w:shd w:val="clear" w:color="auto" w:fill="FFFFFF"/>
            <w:vAlign w:val="bottom"/>
          </w:tcPr>
          <w:p w:rsidR="00EB4AA1" w:rsidRPr="00EB4AA1" w:rsidRDefault="00EB4AA1" w:rsidP="00DB227A">
            <w:pPr>
              <w:pStyle w:val="20"/>
              <w:framePr w:w="10214" w:wrap="notBeside" w:vAnchor="text" w:hAnchor="text" w:xAlign="center" w:y="1"/>
              <w:shd w:val="clear" w:color="auto" w:fill="auto"/>
              <w:spacing w:before="0" w:after="0" w:line="240" w:lineRule="exact"/>
              <w:rPr>
                <w:sz w:val="24"/>
                <w:szCs w:val="24"/>
              </w:rPr>
            </w:pPr>
            <w:proofErr w:type="spellStart"/>
            <w:r w:rsidRPr="00EB4AA1">
              <w:rPr>
                <w:rStyle w:val="212pt"/>
                <w:sz w:val="22"/>
              </w:rPr>
              <w:t>Озернянська</w:t>
            </w:r>
            <w:proofErr w:type="spellEnd"/>
            <w:r w:rsidRPr="00EB4AA1">
              <w:rPr>
                <w:rStyle w:val="212pt"/>
                <w:sz w:val="22"/>
              </w:rPr>
              <w:t xml:space="preserve"> територіальна громада</w:t>
            </w:r>
          </w:p>
        </w:tc>
      </w:tr>
      <w:tr w:rsidR="00EB4AA1" w:rsidRPr="00EB4AA1" w:rsidTr="00DB227A">
        <w:trPr>
          <w:trHeight w:hRule="exact" w:val="562"/>
          <w:jc w:val="center"/>
        </w:trPr>
        <w:tc>
          <w:tcPr>
            <w:tcW w:w="518" w:type="dxa"/>
            <w:tcBorders>
              <w:top w:val="single" w:sz="4" w:space="0" w:color="auto"/>
              <w:left w:val="single" w:sz="4" w:space="0" w:color="auto"/>
            </w:tcBorders>
            <w:shd w:val="clear" w:color="auto" w:fill="FFFFFF"/>
          </w:tcPr>
          <w:p w:rsidR="00EB4AA1" w:rsidRPr="00EB4AA1" w:rsidRDefault="00EB4AA1" w:rsidP="00DB227A">
            <w:pPr>
              <w:pStyle w:val="20"/>
              <w:framePr w:w="10214" w:wrap="notBeside" w:vAnchor="text" w:hAnchor="text" w:xAlign="center" w:y="1"/>
              <w:shd w:val="clear" w:color="auto" w:fill="auto"/>
              <w:spacing w:before="0" w:after="0" w:line="240" w:lineRule="exact"/>
              <w:ind w:left="180"/>
              <w:jc w:val="left"/>
            </w:pPr>
            <w:r w:rsidRPr="00EB4AA1">
              <w:rPr>
                <w:rStyle w:val="212pt"/>
              </w:rPr>
              <w:t>5.</w:t>
            </w:r>
          </w:p>
        </w:tc>
        <w:tc>
          <w:tcPr>
            <w:tcW w:w="364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0214" w:wrap="notBeside" w:vAnchor="text" w:hAnchor="text" w:xAlign="center" w:y="1"/>
              <w:shd w:val="clear" w:color="auto" w:fill="auto"/>
              <w:spacing w:before="0" w:after="0" w:line="274" w:lineRule="exact"/>
            </w:pPr>
            <w:r w:rsidRPr="00EB4AA1">
              <w:rPr>
                <w:rStyle w:val="212pt"/>
              </w:rPr>
              <w:t>Відповідальний виконавець Програми</w:t>
            </w:r>
          </w:p>
        </w:tc>
        <w:tc>
          <w:tcPr>
            <w:tcW w:w="6048" w:type="dxa"/>
            <w:tcBorders>
              <w:top w:val="single" w:sz="4" w:space="0" w:color="auto"/>
              <w:left w:val="single" w:sz="4" w:space="0" w:color="auto"/>
              <w:right w:val="single" w:sz="4" w:space="0" w:color="auto"/>
            </w:tcBorders>
            <w:shd w:val="clear" w:color="auto" w:fill="FFFFFF"/>
            <w:vAlign w:val="bottom"/>
          </w:tcPr>
          <w:p w:rsidR="00EB4AA1" w:rsidRPr="00EB4AA1" w:rsidRDefault="00EB4AA1" w:rsidP="00DB227A">
            <w:pPr>
              <w:pStyle w:val="20"/>
              <w:framePr w:w="10214" w:wrap="notBeside" w:vAnchor="text" w:hAnchor="text" w:xAlign="center" w:y="1"/>
              <w:shd w:val="clear" w:color="auto" w:fill="auto"/>
              <w:spacing w:before="0" w:after="0" w:line="278" w:lineRule="exact"/>
              <w:rPr>
                <w:sz w:val="24"/>
                <w:szCs w:val="24"/>
              </w:rPr>
            </w:pPr>
            <w:proofErr w:type="spellStart"/>
            <w:r w:rsidRPr="00EB4AA1">
              <w:rPr>
                <w:sz w:val="24"/>
                <w:szCs w:val="24"/>
              </w:rPr>
              <w:t>Озернянська</w:t>
            </w:r>
            <w:proofErr w:type="spellEnd"/>
            <w:r w:rsidRPr="00EB4AA1">
              <w:rPr>
                <w:sz w:val="24"/>
                <w:szCs w:val="24"/>
              </w:rPr>
              <w:t xml:space="preserve"> сільська рада</w:t>
            </w:r>
          </w:p>
        </w:tc>
      </w:tr>
      <w:tr w:rsidR="00EB4AA1" w:rsidRPr="00EB4AA1" w:rsidTr="00DB227A">
        <w:trPr>
          <w:trHeight w:hRule="exact" w:val="576"/>
          <w:jc w:val="center"/>
        </w:trPr>
        <w:tc>
          <w:tcPr>
            <w:tcW w:w="518" w:type="dxa"/>
            <w:tcBorders>
              <w:top w:val="single" w:sz="4" w:space="0" w:color="auto"/>
              <w:left w:val="single" w:sz="4" w:space="0" w:color="auto"/>
            </w:tcBorders>
            <w:shd w:val="clear" w:color="auto" w:fill="FFFFFF"/>
            <w:vAlign w:val="center"/>
          </w:tcPr>
          <w:p w:rsidR="00EB4AA1" w:rsidRPr="00EB4AA1" w:rsidRDefault="00EB4AA1" w:rsidP="00DB227A">
            <w:pPr>
              <w:pStyle w:val="20"/>
              <w:framePr w:w="10214" w:wrap="notBeside" w:vAnchor="text" w:hAnchor="text" w:xAlign="center" w:y="1"/>
              <w:shd w:val="clear" w:color="auto" w:fill="auto"/>
              <w:spacing w:before="0" w:after="0" w:line="240" w:lineRule="exact"/>
              <w:ind w:left="180"/>
              <w:jc w:val="left"/>
            </w:pPr>
            <w:r w:rsidRPr="00EB4AA1">
              <w:rPr>
                <w:rStyle w:val="212pt"/>
              </w:rPr>
              <w:t>6.</w:t>
            </w:r>
          </w:p>
        </w:tc>
        <w:tc>
          <w:tcPr>
            <w:tcW w:w="3648" w:type="dxa"/>
            <w:tcBorders>
              <w:top w:val="single" w:sz="4" w:space="0" w:color="auto"/>
              <w:left w:val="single" w:sz="4" w:space="0" w:color="auto"/>
            </w:tcBorders>
            <w:shd w:val="clear" w:color="auto" w:fill="FFFFFF"/>
          </w:tcPr>
          <w:p w:rsidR="00EB4AA1" w:rsidRPr="00EB4AA1" w:rsidRDefault="00EB4AA1" w:rsidP="00DB227A">
            <w:pPr>
              <w:pStyle w:val="20"/>
              <w:framePr w:w="10214" w:wrap="notBeside" w:vAnchor="text" w:hAnchor="text" w:xAlign="center" w:y="1"/>
              <w:shd w:val="clear" w:color="auto" w:fill="auto"/>
              <w:spacing w:before="0" w:after="0" w:line="240" w:lineRule="exact"/>
            </w:pPr>
            <w:r w:rsidRPr="00EB4AA1">
              <w:rPr>
                <w:rStyle w:val="212pt"/>
              </w:rPr>
              <w:t>Учасники Програми</w:t>
            </w:r>
          </w:p>
        </w:tc>
        <w:tc>
          <w:tcPr>
            <w:tcW w:w="6048" w:type="dxa"/>
            <w:tcBorders>
              <w:top w:val="single" w:sz="4" w:space="0" w:color="auto"/>
              <w:left w:val="single" w:sz="4" w:space="0" w:color="auto"/>
              <w:right w:val="single" w:sz="4" w:space="0" w:color="auto"/>
            </w:tcBorders>
            <w:shd w:val="clear" w:color="auto" w:fill="FFFFFF"/>
            <w:vAlign w:val="bottom"/>
          </w:tcPr>
          <w:p w:rsidR="00EB4AA1" w:rsidRPr="00EB4AA1" w:rsidRDefault="00EB4AA1" w:rsidP="00DB227A">
            <w:pPr>
              <w:pStyle w:val="20"/>
              <w:framePr w:w="10214" w:wrap="notBeside" w:vAnchor="text" w:hAnchor="text" w:xAlign="center" w:y="1"/>
              <w:shd w:val="clear" w:color="auto" w:fill="auto"/>
              <w:spacing w:before="0" w:after="0" w:line="283" w:lineRule="exact"/>
              <w:rPr>
                <w:sz w:val="24"/>
                <w:szCs w:val="24"/>
              </w:rPr>
            </w:pPr>
            <w:proofErr w:type="spellStart"/>
            <w:r w:rsidRPr="00EB4AA1">
              <w:rPr>
                <w:sz w:val="24"/>
                <w:szCs w:val="24"/>
              </w:rPr>
              <w:t>Озернянська</w:t>
            </w:r>
            <w:proofErr w:type="spellEnd"/>
            <w:r w:rsidRPr="00EB4AA1">
              <w:rPr>
                <w:sz w:val="24"/>
                <w:szCs w:val="24"/>
              </w:rPr>
              <w:t xml:space="preserve"> сільська рада</w:t>
            </w:r>
          </w:p>
        </w:tc>
      </w:tr>
      <w:tr w:rsidR="00EB4AA1" w:rsidRPr="00EB4AA1" w:rsidTr="00DB227A">
        <w:trPr>
          <w:trHeight w:hRule="exact" w:val="283"/>
          <w:jc w:val="center"/>
        </w:trPr>
        <w:tc>
          <w:tcPr>
            <w:tcW w:w="51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0214" w:wrap="notBeside" w:vAnchor="text" w:hAnchor="text" w:xAlign="center" w:y="1"/>
              <w:shd w:val="clear" w:color="auto" w:fill="auto"/>
              <w:spacing w:before="0" w:after="0" w:line="240" w:lineRule="exact"/>
              <w:ind w:left="180"/>
              <w:jc w:val="left"/>
            </w:pPr>
            <w:r w:rsidRPr="00EB4AA1">
              <w:rPr>
                <w:rStyle w:val="212pt"/>
              </w:rPr>
              <w:t>7.</w:t>
            </w:r>
          </w:p>
        </w:tc>
        <w:tc>
          <w:tcPr>
            <w:tcW w:w="364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0214" w:wrap="notBeside" w:vAnchor="text" w:hAnchor="text" w:xAlign="center" w:y="1"/>
              <w:shd w:val="clear" w:color="auto" w:fill="auto"/>
              <w:spacing w:before="0" w:after="0" w:line="240" w:lineRule="exact"/>
            </w:pPr>
            <w:r w:rsidRPr="00EB4AA1">
              <w:rPr>
                <w:rStyle w:val="212pt"/>
              </w:rPr>
              <w:t>Терміни реалізації Програми</w:t>
            </w:r>
          </w:p>
        </w:tc>
        <w:tc>
          <w:tcPr>
            <w:tcW w:w="6048" w:type="dxa"/>
            <w:tcBorders>
              <w:top w:val="single" w:sz="4" w:space="0" w:color="auto"/>
              <w:left w:val="single" w:sz="4" w:space="0" w:color="auto"/>
              <w:right w:val="single" w:sz="4" w:space="0" w:color="auto"/>
            </w:tcBorders>
            <w:shd w:val="clear" w:color="auto" w:fill="FFFFFF"/>
            <w:vAlign w:val="bottom"/>
          </w:tcPr>
          <w:p w:rsidR="00EB4AA1" w:rsidRPr="00EB4AA1" w:rsidRDefault="00EB4AA1" w:rsidP="00DB227A">
            <w:pPr>
              <w:pStyle w:val="20"/>
              <w:framePr w:w="10214" w:wrap="notBeside" w:vAnchor="text" w:hAnchor="text" w:xAlign="center" w:y="1"/>
              <w:shd w:val="clear" w:color="auto" w:fill="auto"/>
              <w:spacing w:before="0" w:after="0" w:line="240" w:lineRule="exact"/>
            </w:pPr>
            <w:r w:rsidRPr="00EB4AA1">
              <w:rPr>
                <w:rStyle w:val="212pt"/>
              </w:rPr>
              <w:t>2021 рік</w:t>
            </w:r>
          </w:p>
        </w:tc>
      </w:tr>
      <w:tr w:rsidR="00EB4AA1" w:rsidRPr="00EB4AA1" w:rsidTr="00DB227A">
        <w:trPr>
          <w:trHeight w:hRule="exact" w:val="1114"/>
          <w:jc w:val="center"/>
        </w:trPr>
        <w:tc>
          <w:tcPr>
            <w:tcW w:w="518" w:type="dxa"/>
            <w:tcBorders>
              <w:top w:val="single" w:sz="4" w:space="0" w:color="auto"/>
              <w:left w:val="single" w:sz="4" w:space="0" w:color="auto"/>
            </w:tcBorders>
            <w:shd w:val="clear" w:color="auto" w:fill="FFFFFF"/>
          </w:tcPr>
          <w:p w:rsidR="00EB4AA1" w:rsidRPr="00EB4AA1" w:rsidRDefault="00EB4AA1" w:rsidP="00DB227A">
            <w:pPr>
              <w:pStyle w:val="20"/>
              <w:framePr w:w="10214" w:wrap="notBeside" w:vAnchor="text" w:hAnchor="text" w:xAlign="center" w:y="1"/>
              <w:shd w:val="clear" w:color="auto" w:fill="auto"/>
              <w:spacing w:before="0" w:after="0" w:line="240" w:lineRule="exact"/>
              <w:ind w:left="180"/>
              <w:jc w:val="left"/>
            </w:pPr>
            <w:r w:rsidRPr="00EB4AA1">
              <w:rPr>
                <w:rStyle w:val="212pt"/>
              </w:rPr>
              <w:t>8.</w:t>
            </w:r>
          </w:p>
        </w:tc>
        <w:tc>
          <w:tcPr>
            <w:tcW w:w="364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0214" w:wrap="notBeside" w:vAnchor="text" w:hAnchor="text" w:xAlign="center" w:y="1"/>
              <w:shd w:val="clear" w:color="auto" w:fill="auto"/>
              <w:spacing w:before="0" w:after="0" w:line="274" w:lineRule="exact"/>
            </w:pPr>
            <w:r w:rsidRPr="00EB4AA1">
              <w:rPr>
                <w:rStyle w:val="212pt"/>
              </w:rPr>
              <w:t>Перелік місцевих бюджетів, які беруть участь у виконанні Програми (для комплексних програм)</w:t>
            </w:r>
          </w:p>
        </w:tc>
        <w:tc>
          <w:tcPr>
            <w:tcW w:w="6048" w:type="dxa"/>
            <w:tcBorders>
              <w:top w:val="single" w:sz="4" w:space="0" w:color="auto"/>
              <w:left w:val="single" w:sz="4" w:space="0" w:color="auto"/>
              <w:right w:val="single" w:sz="4" w:space="0" w:color="auto"/>
            </w:tcBorders>
            <w:shd w:val="clear" w:color="auto" w:fill="FFFFFF"/>
          </w:tcPr>
          <w:p w:rsidR="00EB4AA1" w:rsidRPr="00EB4AA1" w:rsidRDefault="00EB4AA1" w:rsidP="00DB227A">
            <w:pPr>
              <w:pStyle w:val="20"/>
              <w:framePr w:w="10214" w:wrap="notBeside" w:vAnchor="text" w:hAnchor="text" w:xAlign="center" w:y="1"/>
              <w:shd w:val="clear" w:color="auto" w:fill="auto"/>
              <w:spacing w:before="0" w:after="0" w:line="240" w:lineRule="exact"/>
              <w:rPr>
                <w:rStyle w:val="212pt"/>
              </w:rPr>
            </w:pPr>
          </w:p>
          <w:p w:rsidR="00EB4AA1" w:rsidRPr="00EB4AA1" w:rsidRDefault="00EB4AA1" w:rsidP="00DB227A">
            <w:pPr>
              <w:pStyle w:val="20"/>
              <w:framePr w:w="10214" w:wrap="notBeside" w:vAnchor="text" w:hAnchor="text" w:xAlign="center" w:y="1"/>
              <w:shd w:val="clear" w:color="auto" w:fill="auto"/>
              <w:spacing w:before="0" w:after="0" w:line="240" w:lineRule="exact"/>
            </w:pPr>
            <w:r w:rsidRPr="00EB4AA1">
              <w:rPr>
                <w:rStyle w:val="212pt"/>
              </w:rPr>
              <w:t xml:space="preserve">Бюджет </w:t>
            </w:r>
            <w:proofErr w:type="spellStart"/>
            <w:r w:rsidRPr="00EB4AA1">
              <w:rPr>
                <w:rStyle w:val="212pt"/>
              </w:rPr>
              <w:t>Озернянської</w:t>
            </w:r>
            <w:proofErr w:type="spellEnd"/>
            <w:r w:rsidRPr="00EB4AA1">
              <w:rPr>
                <w:rStyle w:val="212pt"/>
              </w:rPr>
              <w:t xml:space="preserve"> територіальної громади</w:t>
            </w:r>
          </w:p>
        </w:tc>
      </w:tr>
      <w:tr w:rsidR="00EB4AA1" w:rsidRPr="00EB4AA1" w:rsidTr="00DB227A">
        <w:trPr>
          <w:trHeight w:hRule="exact" w:val="1138"/>
          <w:jc w:val="center"/>
        </w:trPr>
        <w:tc>
          <w:tcPr>
            <w:tcW w:w="518" w:type="dxa"/>
            <w:tcBorders>
              <w:top w:val="single" w:sz="4" w:space="0" w:color="auto"/>
              <w:left w:val="single" w:sz="4" w:space="0" w:color="auto"/>
            </w:tcBorders>
            <w:shd w:val="clear" w:color="auto" w:fill="FFFFFF"/>
          </w:tcPr>
          <w:p w:rsidR="00EB4AA1" w:rsidRPr="00EB4AA1" w:rsidRDefault="00EB4AA1" w:rsidP="00DB227A">
            <w:pPr>
              <w:pStyle w:val="20"/>
              <w:framePr w:w="10214" w:wrap="notBeside" w:vAnchor="text" w:hAnchor="text" w:xAlign="center" w:y="1"/>
              <w:shd w:val="clear" w:color="auto" w:fill="auto"/>
              <w:spacing w:before="0" w:after="0" w:line="240" w:lineRule="exact"/>
              <w:ind w:left="180"/>
              <w:jc w:val="left"/>
            </w:pPr>
            <w:r w:rsidRPr="00EB4AA1">
              <w:rPr>
                <w:rStyle w:val="212pt"/>
              </w:rPr>
              <w:t>9.</w:t>
            </w:r>
          </w:p>
        </w:tc>
        <w:tc>
          <w:tcPr>
            <w:tcW w:w="364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0214" w:wrap="notBeside" w:vAnchor="text" w:hAnchor="text" w:xAlign="center" w:y="1"/>
              <w:shd w:val="clear" w:color="auto" w:fill="auto"/>
              <w:spacing w:before="0" w:after="0" w:line="274" w:lineRule="exact"/>
              <w:jc w:val="left"/>
            </w:pPr>
            <w:r w:rsidRPr="00EB4AA1">
              <w:rPr>
                <w:rStyle w:val="212pt"/>
              </w:rPr>
              <w:t>Загальний обсяг фінансових ресурсів, необхідних для реалізації програми, всього, у тому числі:</w:t>
            </w:r>
          </w:p>
        </w:tc>
        <w:tc>
          <w:tcPr>
            <w:tcW w:w="6048" w:type="dxa"/>
            <w:tcBorders>
              <w:top w:val="single" w:sz="4" w:space="0" w:color="auto"/>
              <w:left w:val="single" w:sz="4" w:space="0" w:color="auto"/>
              <w:right w:val="single" w:sz="4" w:space="0" w:color="auto"/>
            </w:tcBorders>
            <w:shd w:val="clear" w:color="auto" w:fill="FFFFFF"/>
            <w:vAlign w:val="center"/>
          </w:tcPr>
          <w:p w:rsidR="00EB4AA1" w:rsidRPr="00EB4AA1" w:rsidRDefault="00EB4AA1" w:rsidP="00DB227A">
            <w:pPr>
              <w:pStyle w:val="20"/>
              <w:framePr w:w="10214" w:wrap="notBeside" w:vAnchor="text" w:hAnchor="text" w:xAlign="center" w:y="1"/>
              <w:shd w:val="clear" w:color="auto" w:fill="auto"/>
              <w:spacing w:before="0" w:after="0" w:line="240" w:lineRule="exact"/>
            </w:pPr>
            <w:r w:rsidRPr="00EB4AA1">
              <w:rPr>
                <w:rStyle w:val="212pt"/>
              </w:rPr>
              <w:t xml:space="preserve">  307,5 тис. гривень</w:t>
            </w:r>
          </w:p>
        </w:tc>
      </w:tr>
      <w:tr w:rsidR="00EB4AA1" w:rsidRPr="00EB4AA1" w:rsidTr="00DB227A">
        <w:trPr>
          <w:trHeight w:hRule="exact" w:val="845"/>
          <w:jc w:val="center"/>
        </w:trPr>
        <w:tc>
          <w:tcPr>
            <w:tcW w:w="518" w:type="dxa"/>
            <w:tcBorders>
              <w:top w:val="single" w:sz="4" w:space="0" w:color="auto"/>
              <w:left w:val="single" w:sz="4" w:space="0" w:color="auto"/>
              <w:bottom w:val="single" w:sz="4" w:space="0" w:color="auto"/>
            </w:tcBorders>
            <w:shd w:val="clear" w:color="auto" w:fill="FFFFFF"/>
          </w:tcPr>
          <w:p w:rsidR="00EB4AA1" w:rsidRPr="00EB4AA1" w:rsidRDefault="00EB4AA1" w:rsidP="00DB227A">
            <w:pPr>
              <w:pStyle w:val="20"/>
              <w:framePr w:w="10214" w:wrap="notBeside" w:vAnchor="text" w:hAnchor="text" w:xAlign="center" w:y="1"/>
              <w:shd w:val="clear" w:color="auto" w:fill="auto"/>
              <w:spacing w:before="0" w:after="0" w:line="240" w:lineRule="exact"/>
              <w:jc w:val="left"/>
            </w:pPr>
            <w:r w:rsidRPr="00EB4AA1">
              <w:rPr>
                <w:rStyle w:val="212pt"/>
              </w:rPr>
              <w:t>9.1.</w:t>
            </w:r>
          </w:p>
        </w:tc>
        <w:tc>
          <w:tcPr>
            <w:tcW w:w="3648" w:type="dxa"/>
            <w:tcBorders>
              <w:top w:val="single" w:sz="4" w:space="0" w:color="auto"/>
              <w:left w:val="single" w:sz="4" w:space="0" w:color="auto"/>
              <w:bottom w:val="single" w:sz="4" w:space="0" w:color="auto"/>
            </w:tcBorders>
            <w:shd w:val="clear" w:color="auto" w:fill="FFFFFF"/>
            <w:vAlign w:val="bottom"/>
          </w:tcPr>
          <w:p w:rsidR="00EB4AA1" w:rsidRPr="00EB4AA1" w:rsidRDefault="00EB4AA1" w:rsidP="00DB227A">
            <w:pPr>
              <w:pStyle w:val="20"/>
              <w:framePr w:w="10214" w:wrap="notBeside" w:vAnchor="text" w:hAnchor="text" w:xAlign="center" w:y="1"/>
              <w:shd w:val="clear" w:color="auto" w:fill="auto"/>
              <w:spacing w:before="0" w:after="0" w:line="274" w:lineRule="exact"/>
            </w:pPr>
            <w:r w:rsidRPr="00EB4AA1">
              <w:rPr>
                <w:rStyle w:val="212pt"/>
              </w:rPr>
              <w:t xml:space="preserve">коштів бюджету </w:t>
            </w:r>
            <w:proofErr w:type="spellStart"/>
            <w:r w:rsidRPr="00EB4AA1">
              <w:rPr>
                <w:rStyle w:val="212pt"/>
              </w:rPr>
              <w:t>Озернянської</w:t>
            </w:r>
            <w:proofErr w:type="spellEnd"/>
            <w:r w:rsidRPr="00EB4AA1">
              <w:rPr>
                <w:rStyle w:val="212pt"/>
              </w:rPr>
              <w:t xml:space="preserve">  ради територіальної громади</w:t>
            </w:r>
          </w:p>
        </w:tc>
        <w:tc>
          <w:tcPr>
            <w:tcW w:w="6048" w:type="dxa"/>
            <w:tcBorders>
              <w:top w:val="single" w:sz="4" w:space="0" w:color="auto"/>
              <w:left w:val="single" w:sz="4" w:space="0" w:color="auto"/>
              <w:bottom w:val="single" w:sz="4" w:space="0" w:color="auto"/>
              <w:right w:val="single" w:sz="4" w:space="0" w:color="auto"/>
            </w:tcBorders>
            <w:shd w:val="clear" w:color="auto" w:fill="FFFFFF"/>
            <w:vAlign w:val="center"/>
          </w:tcPr>
          <w:p w:rsidR="00EB4AA1" w:rsidRPr="00EB4AA1" w:rsidRDefault="00EB4AA1" w:rsidP="00DB227A">
            <w:pPr>
              <w:pStyle w:val="20"/>
              <w:framePr w:w="10214" w:wrap="notBeside" w:vAnchor="text" w:hAnchor="text" w:xAlign="center" w:y="1"/>
              <w:shd w:val="clear" w:color="auto" w:fill="auto"/>
              <w:spacing w:before="0" w:after="0" w:line="240" w:lineRule="exact"/>
              <w:jc w:val="left"/>
            </w:pPr>
            <w:r w:rsidRPr="00EB4AA1">
              <w:rPr>
                <w:rStyle w:val="212pt"/>
              </w:rPr>
              <w:t xml:space="preserve">   307,5 тис. гривень</w:t>
            </w:r>
          </w:p>
        </w:tc>
      </w:tr>
    </w:tbl>
    <w:p w:rsidR="00EB4AA1" w:rsidRPr="00EB4AA1" w:rsidRDefault="00EB4AA1" w:rsidP="00EB4AA1">
      <w:pPr>
        <w:framePr w:w="10214" w:wrap="notBeside" w:vAnchor="text" w:hAnchor="text" w:xAlign="center" w:y="1"/>
        <w:rPr>
          <w:rFonts w:ascii="Times New Roman" w:hAnsi="Times New Roman" w:cs="Times New Roman"/>
          <w:sz w:val="2"/>
          <w:szCs w:val="2"/>
        </w:rPr>
      </w:pPr>
    </w:p>
    <w:p w:rsidR="00EB4AA1" w:rsidRPr="00EB4AA1" w:rsidRDefault="00EB4AA1" w:rsidP="00EB4AA1">
      <w:pPr>
        <w:rPr>
          <w:rFonts w:ascii="Times New Roman" w:hAnsi="Times New Roman" w:cs="Times New Roman"/>
          <w:sz w:val="2"/>
          <w:szCs w:val="2"/>
        </w:rPr>
      </w:pPr>
    </w:p>
    <w:p w:rsidR="00EB4AA1" w:rsidRPr="00EB4AA1" w:rsidRDefault="00EB4AA1" w:rsidP="00EB4AA1">
      <w:pPr>
        <w:pStyle w:val="10"/>
        <w:keepNext/>
        <w:keepLines/>
        <w:shd w:val="clear" w:color="auto" w:fill="auto"/>
        <w:tabs>
          <w:tab w:val="left" w:pos="1339"/>
        </w:tabs>
        <w:spacing w:before="153" w:after="64" w:line="280" w:lineRule="exact"/>
        <w:ind w:left="380" w:firstLine="540"/>
        <w:jc w:val="both"/>
      </w:pPr>
      <w:bookmarkStart w:id="2" w:name="bookmark2"/>
      <w:r w:rsidRPr="00EB4AA1">
        <w:t>ІІ.</w:t>
      </w:r>
      <w:r w:rsidRPr="00EB4AA1">
        <w:tab/>
        <w:t>Визначення проблем, на розв’язання яких спрямована Програма</w:t>
      </w:r>
      <w:bookmarkEnd w:id="2"/>
    </w:p>
    <w:p w:rsidR="00EB4AA1" w:rsidRPr="00EB4AA1" w:rsidRDefault="00EB4AA1" w:rsidP="00EB4AA1">
      <w:pPr>
        <w:pStyle w:val="20"/>
        <w:shd w:val="clear" w:color="auto" w:fill="auto"/>
        <w:spacing w:before="0" w:after="0"/>
        <w:ind w:left="380" w:right="220" w:firstLine="540"/>
      </w:pPr>
      <w:r w:rsidRPr="00EB4AA1">
        <w:t>Одними з основних завдань місцевої програми “Ветеран” на 2021 рік (далі - Програма) та програму Цільової соціальної підтримки учасників антитерористичної операції та членів їх сімей є посилення соціального, медичного захисту ветеранів війни та праці, людей похилого віку, учасників антитерористичної операції та членів їх сімей, та створення сприятливих умов для їх життєдіяльності, захист прав, наданих Конституцією України та законами України, підтримка статутної діяльності ветеранських організацій району.</w:t>
      </w:r>
    </w:p>
    <w:p w:rsidR="00EB4AA1" w:rsidRPr="00EB4AA1" w:rsidRDefault="00EB4AA1" w:rsidP="00EB4AA1">
      <w:pPr>
        <w:pStyle w:val="20"/>
        <w:shd w:val="clear" w:color="auto" w:fill="auto"/>
        <w:spacing w:before="0" w:after="0"/>
        <w:ind w:left="380" w:right="220" w:firstLine="540"/>
      </w:pPr>
      <w:r w:rsidRPr="00EB4AA1">
        <w:t xml:space="preserve">Життєзабезпечення ветеранів підтримується системою пільг та компенсацій, які визначені відповідними законами. Проте, незважаючи на прийняття значної кількості актів законодавства та інших нормативних </w:t>
      </w:r>
      <w:r w:rsidRPr="00EB4AA1">
        <w:lastRenderedPageBreak/>
        <w:t>документів щодо соціального захисту ветеранів на рівні держави їх виконання не є достатнім через обмежене фінансування з державного бюджету.</w:t>
      </w:r>
    </w:p>
    <w:p w:rsidR="00EB4AA1" w:rsidRPr="00EB4AA1" w:rsidRDefault="00EB4AA1" w:rsidP="00EB4AA1">
      <w:pPr>
        <w:pStyle w:val="20"/>
        <w:shd w:val="clear" w:color="auto" w:fill="auto"/>
        <w:spacing w:before="0" w:after="0"/>
        <w:ind w:left="380" w:right="220" w:firstLine="540"/>
      </w:pPr>
      <w:r w:rsidRPr="00EB4AA1">
        <w:t xml:space="preserve">Матеріально-технічна база лікувально-профілактичних закладів системи охорони здоров’я та стаціонарного відділення, на обслуговуванні в яких перебувають ветерани, залишається на неналежному рівні. У зв’язку з цим </w:t>
      </w:r>
      <w:r w:rsidRPr="00EB4AA1">
        <w:rPr>
          <w:lang w:eastAsia="ru-RU" w:bidi="ru-RU"/>
        </w:rPr>
        <w:t xml:space="preserve">лише </w:t>
      </w:r>
      <w:r w:rsidRPr="00EB4AA1">
        <w:t xml:space="preserve">частково задовольняються </w:t>
      </w:r>
      <w:r w:rsidRPr="00EB4AA1">
        <w:rPr>
          <w:lang w:eastAsia="ru-RU" w:bidi="ru-RU"/>
        </w:rPr>
        <w:t xml:space="preserve">потреби </w:t>
      </w:r>
      <w:r w:rsidRPr="00EB4AA1">
        <w:t>ветеранів та інвалідів війни із забезпечення безоплатним зубопротезуванням, кардіостимуляторами, пільговими ліками та виробами медичного призначення.</w:t>
      </w:r>
    </w:p>
    <w:p w:rsidR="00EB4AA1" w:rsidRPr="00EB4AA1" w:rsidRDefault="00EB4AA1" w:rsidP="00EB4AA1">
      <w:pPr>
        <w:pStyle w:val="20"/>
        <w:shd w:val="clear" w:color="auto" w:fill="auto"/>
        <w:spacing w:before="0" w:after="0"/>
        <w:ind w:left="380" w:right="220" w:firstLine="560"/>
      </w:pPr>
      <w:r w:rsidRPr="00EB4AA1">
        <w:t>Проте, через недостатнє фінансування за рахунок коштів державного бюджету частини пільг та гарантій ветеранів, залишаються проблемними питання покращення матеріального забезпечення, медичного, транспортного обслуговування, житлово-побутових умов проживання ветеранів та інвалідів війни.</w:t>
      </w:r>
    </w:p>
    <w:p w:rsidR="00EB4AA1" w:rsidRPr="00EB4AA1" w:rsidRDefault="00EB4AA1" w:rsidP="00EB4AA1">
      <w:pPr>
        <w:pStyle w:val="20"/>
        <w:shd w:val="clear" w:color="auto" w:fill="auto"/>
        <w:spacing w:before="0" w:after="0"/>
        <w:ind w:left="380" w:right="220" w:firstLine="560"/>
      </w:pPr>
      <w:r w:rsidRPr="00EB4AA1">
        <w:t>Недостатнє фінансування зазначеної проблеми за рахунок коштів державного бюджету потребує залучення коштів бюджету міської територіальної громади.</w:t>
      </w:r>
    </w:p>
    <w:p w:rsidR="00EB4AA1" w:rsidRPr="00EB4AA1" w:rsidRDefault="00EB4AA1" w:rsidP="00EB4AA1">
      <w:pPr>
        <w:pStyle w:val="20"/>
        <w:shd w:val="clear" w:color="auto" w:fill="auto"/>
        <w:spacing w:before="0" w:after="93"/>
        <w:ind w:left="380" w:right="220" w:firstLine="560"/>
      </w:pPr>
      <w:r w:rsidRPr="00EB4AA1">
        <w:t>Затвердження програми “Ветеран” на 2021 рік та залучення на її виконання коштів з бюджету міської територіальної громади сприятиме вирішенню зазначених проблемних питань.</w:t>
      </w:r>
    </w:p>
    <w:p w:rsidR="00EB4AA1" w:rsidRPr="00EB4AA1" w:rsidRDefault="00EB4AA1" w:rsidP="00EB4AA1">
      <w:pPr>
        <w:pStyle w:val="10"/>
        <w:keepNext/>
        <w:keepLines/>
        <w:shd w:val="clear" w:color="auto" w:fill="auto"/>
        <w:tabs>
          <w:tab w:val="left" w:pos="3719"/>
        </w:tabs>
        <w:spacing w:before="0" w:after="64" w:line="280" w:lineRule="exact"/>
        <w:ind w:left="3180"/>
        <w:jc w:val="both"/>
      </w:pPr>
      <w:bookmarkStart w:id="3" w:name="bookmark3"/>
      <w:r w:rsidRPr="00EB4AA1">
        <w:t>ІІІ.</w:t>
      </w:r>
      <w:r w:rsidRPr="00EB4AA1">
        <w:tab/>
        <w:t>Визначення мети Програми</w:t>
      </w:r>
      <w:bookmarkEnd w:id="3"/>
    </w:p>
    <w:p w:rsidR="00EB4AA1" w:rsidRPr="00EB4AA1" w:rsidRDefault="00EB4AA1" w:rsidP="00EB4AA1">
      <w:pPr>
        <w:pStyle w:val="20"/>
        <w:shd w:val="clear" w:color="auto" w:fill="auto"/>
        <w:spacing w:before="0"/>
        <w:ind w:left="380" w:right="220" w:firstLine="560"/>
      </w:pPr>
      <w:r w:rsidRPr="00EB4AA1">
        <w:t>Метою Програми є створення сприятливих соціально-економічних, медичних, культурних, організаційних та правових умов і гарантій для реалізації прав ветеранів війни і праці, людей похилого віку, забезпечення їх участі в економічній, соціальній, культурній та інших сферах суспільного життя. Мета програми відповідає пріоритетним напрямам розвитку громади.</w:t>
      </w:r>
    </w:p>
    <w:p w:rsidR="00EB4AA1" w:rsidRPr="00EB4AA1" w:rsidRDefault="00EB4AA1" w:rsidP="00EB4AA1">
      <w:pPr>
        <w:pStyle w:val="20"/>
        <w:shd w:val="clear" w:color="auto" w:fill="auto"/>
        <w:spacing w:before="0"/>
        <w:ind w:left="380" w:right="220" w:firstLine="560"/>
      </w:pPr>
    </w:p>
    <w:p w:rsidR="00EB4AA1" w:rsidRPr="00EB4AA1" w:rsidRDefault="00EB4AA1" w:rsidP="00EB4AA1">
      <w:pPr>
        <w:pStyle w:val="60"/>
        <w:shd w:val="clear" w:color="auto" w:fill="auto"/>
        <w:tabs>
          <w:tab w:val="left" w:pos="1664"/>
        </w:tabs>
        <w:spacing w:before="0" w:after="60" w:line="322" w:lineRule="exact"/>
        <w:ind w:left="1320"/>
        <w:jc w:val="left"/>
      </w:pPr>
      <w:r w:rsidRPr="00EB4AA1">
        <w:t>І</w:t>
      </w:r>
      <w:r w:rsidRPr="00EB4AA1">
        <w:rPr>
          <w:lang w:val="en-US"/>
        </w:rPr>
        <w:t>V</w:t>
      </w:r>
      <w:r w:rsidRPr="00EB4AA1">
        <w:t>.</w:t>
      </w:r>
      <w:r w:rsidRPr="00EB4AA1">
        <w:tab/>
        <w:t>Обґрунтування шляхів і засобів розв’язання проблеми, обсягів та джерел фінансування; строки та етапи виконання Програми</w:t>
      </w:r>
    </w:p>
    <w:p w:rsidR="00EB4AA1" w:rsidRPr="00EB4AA1" w:rsidRDefault="00EB4AA1" w:rsidP="00EB4AA1">
      <w:pPr>
        <w:pStyle w:val="20"/>
        <w:shd w:val="clear" w:color="auto" w:fill="auto"/>
        <w:spacing w:before="0" w:after="0"/>
        <w:ind w:left="380" w:right="220" w:firstLine="560"/>
      </w:pPr>
      <w:r w:rsidRPr="00EB4AA1">
        <w:t>З метою вирішення основних завдань Програми її учасники в межах повноважень:</w:t>
      </w:r>
    </w:p>
    <w:p w:rsidR="00EB4AA1" w:rsidRPr="00EB4AA1" w:rsidRDefault="00EB4AA1" w:rsidP="00EB4AA1">
      <w:pPr>
        <w:pStyle w:val="20"/>
        <w:numPr>
          <w:ilvl w:val="0"/>
          <w:numId w:val="2"/>
        </w:numPr>
        <w:shd w:val="clear" w:color="auto" w:fill="auto"/>
        <w:tabs>
          <w:tab w:val="left" w:pos="1167"/>
        </w:tabs>
        <w:spacing w:before="0" w:after="0"/>
        <w:ind w:left="380" w:firstLine="560"/>
      </w:pPr>
      <w:r w:rsidRPr="00EB4AA1">
        <w:t>здійснюють організаційне та інформаційне забезпечення її виконання;</w:t>
      </w:r>
    </w:p>
    <w:p w:rsidR="00EB4AA1" w:rsidRPr="00EB4AA1" w:rsidRDefault="00EB4AA1" w:rsidP="00EB4AA1">
      <w:pPr>
        <w:pStyle w:val="20"/>
        <w:numPr>
          <w:ilvl w:val="0"/>
          <w:numId w:val="2"/>
        </w:numPr>
        <w:shd w:val="clear" w:color="auto" w:fill="auto"/>
        <w:tabs>
          <w:tab w:val="left" w:pos="1178"/>
        </w:tabs>
        <w:spacing w:before="0" w:after="0"/>
        <w:ind w:left="380" w:right="220" w:firstLine="560"/>
      </w:pPr>
      <w:r w:rsidRPr="00EB4AA1">
        <w:t>створюють умови для ефективної діяльності громадських організацій ветеранів;</w:t>
      </w:r>
    </w:p>
    <w:p w:rsidR="00EB4AA1" w:rsidRPr="00EB4AA1" w:rsidRDefault="00EB4AA1" w:rsidP="00EB4AA1">
      <w:pPr>
        <w:pStyle w:val="20"/>
        <w:numPr>
          <w:ilvl w:val="0"/>
          <w:numId w:val="2"/>
        </w:numPr>
        <w:shd w:val="clear" w:color="auto" w:fill="auto"/>
        <w:tabs>
          <w:tab w:val="left" w:pos="1178"/>
        </w:tabs>
        <w:spacing w:before="0" w:after="0"/>
        <w:ind w:left="380" w:right="220" w:firstLine="560"/>
      </w:pPr>
      <w:r w:rsidRPr="00EB4AA1">
        <w:t>сприяють підвищенню рівня життєзабезпечення ветеранів війни шляхом надання натуральної та нецільової грошової допомоги;</w:t>
      </w:r>
    </w:p>
    <w:p w:rsidR="00EB4AA1" w:rsidRPr="00EB4AA1" w:rsidRDefault="00EB4AA1" w:rsidP="00EB4AA1">
      <w:pPr>
        <w:pStyle w:val="20"/>
        <w:numPr>
          <w:ilvl w:val="0"/>
          <w:numId w:val="2"/>
        </w:numPr>
        <w:shd w:val="clear" w:color="auto" w:fill="auto"/>
        <w:tabs>
          <w:tab w:val="left" w:pos="1178"/>
        </w:tabs>
        <w:spacing w:before="0" w:after="0"/>
        <w:ind w:left="380" w:right="220" w:firstLine="560"/>
      </w:pPr>
      <w:r w:rsidRPr="00EB4AA1">
        <w:t>забезпечують щорічне відзначення в громаді пам’ятних дат, історичних подій Другої світової війни, Міжнародного дня людей похилого віку;</w:t>
      </w:r>
    </w:p>
    <w:p w:rsidR="00EB4AA1" w:rsidRPr="00EB4AA1" w:rsidRDefault="00EB4AA1" w:rsidP="00EB4AA1">
      <w:pPr>
        <w:pStyle w:val="20"/>
        <w:numPr>
          <w:ilvl w:val="0"/>
          <w:numId w:val="2"/>
        </w:numPr>
        <w:shd w:val="clear" w:color="auto" w:fill="auto"/>
        <w:spacing w:before="0" w:after="0"/>
        <w:ind w:left="380" w:right="220" w:firstLine="560"/>
      </w:pPr>
      <w:r w:rsidRPr="00EB4AA1">
        <w:t xml:space="preserve"> виплата ветеранам війни, праці, військової служби, органів внутрішніх справ, Збройних Сил України, реабілітованим жертвам політичних репресій, дітям війни натуральної допомоги, в межах бюджетних асигнувань, а також нецільової матеріальної допомоги, пільг;</w:t>
      </w:r>
    </w:p>
    <w:p w:rsidR="00EB4AA1" w:rsidRPr="00EB4AA1" w:rsidRDefault="00EB4AA1" w:rsidP="00EB4AA1">
      <w:pPr>
        <w:pStyle w:val="20"/>
        <w:numPr>
          <w:ilvl w:val="0"/>
          <w:numId w:val="2"/>
        </w:numPr>
        <w:shd w:val="clear" w:color="auto" w:fill="auto"/>
        <w:tabs>
          <w:tab w:val="left" w:pos="1167"/>
        </w:tabs>
        <w:spacing w:before="0" w:after="0"/>
        <w:ind w:left="380" w:firstLine="560"/>
      </w:pPr>
      <w:r w:rsidRPr="00EB4AA1">
        <w:t>забезпечення санаторно-курортним лікуванням ветеранів війни.</w:t>
      </w:r>
    </w:p>
    <w:p w:rsidR="00EB4AA1" w:rsidRPr="00EB4AA1" w:rsidRDefault="00EB4AA1" w:rsidP="00EB4AA1">
      <w:pPr>
        <w:pStyle w:val="20"/>
        <w:shd w:val="clear" w:color="auto" w:fill="auto"/>
        <w:spacing w:before="0" w:after="0"/>
        <w:ind w:left="380" w:firstLine="560"/>
      </w:pPr>
      <w:r w:rsidRPr="00EB4AA1">
        <w:t xml:space="preserve">Реалізацію Програми планується здійснити за рахунок бюджету </w:t>
      </w:r>
      <w:proofErr w:type="spellStart"/>
      <w:r w:rsidRPr="00EB4AA1">
        <w:t>Озернянської</w:t>
      </w:r>
      <w:proofErr w:type="spellEnd"/>
      <w:r w:rsidRPr="00EB4AA1">
        <w:t xml:space="preserve"> </w:t>
      </w:r>
      <w:r w:rsidRPr="00EB4AA1">
        <w:lastRenderedPageBreak/>
        <w:t>територіальної громади у розмірі 307,5 тис. гривень.</w:t>
      </w:r>
    </w:p>
    <w:p w:rsidR="00EB4AA1" w:rsidRPr="00EB4AA1" w:rsidRDefault="00EB4AA1" w:rsidP="00EB4AA1">
      <w:pPr>
        <w:pStyle w:val="10"/>
        <w:keepNext/>
        <w:keepLines/>
        <w:numPr>
          <w:ilvl w:val="0"/>
          <w:numId w:val="3"/>
        </w:numPr>
        <w:shd w:val="clear" w:color="auto" w:fill="auto"/>
        <w:tabs>
          <w:tab w:val="left" w:pos="1320"/>
        </w:tabs>
        <w:spacing w:before="448" w:after="59" w:line="240" w:lineRule="auto"/>
        <w:ind w:left="380" w:firstLine="540"/>
        <w:jc w:val="both"/>
      </w:pPr>
      <w:bookmarkStart w:id="4" w:name="bookmark4"/>
      <w:r w:rsidRPr="00EB4AA1">
        <w:t>Перелік завдань і заходів Програми та результативні показники</w:t>
      </w:r>
      <w:bookmarkEnd w:id="4"/>
    </w:p>
    <w:p w:rsidR="00EB4AA1" w:rsidRPr="00EB4AA1" w:rsidRDefault="00EB4AA1" w:rsidP="00EB4AA1">
      <w:pPr>
        <w:pStyle w:val="20"/>
        <w:shd w:val="clear" w:color="auto" w:fill="auto"/>
        <w:spacing w:before="0" w:after="0" w:line="240" w:lineRule="auto"/>
        <w:ind w:left="380" w:firstLine="540"/>
      </w:pPr>
      <w:r w:rsidRPr="00EB4AA1">
        <w:t>Основними завданнями Програми є:</w:t>
      </w:r>
    </w:p>
    <w:p w:rsidR="00EB4AA1" w:rsidRPr="00EB4AA1" w:rsidRDefault="00EB4AA1" w:rsidP="00EB4AA1">
      <w:pPr>
        <w:pStyle w:val="20"/>
        <w:numPr>
          <w:ilvl w:val="0"/>
          <w:numId w:val="2"/>
        </w:numPr>
        <w:shd w:val="clear" w:color="auto" w:fill="auto"/>
        <w:tabs>
          <w:tab w:val="left" w:pos="1170"/>
        </w:tabs>
        <w:spacing w:before="0" w:after="0"/>
        <w:ind w:left="380" w:right="220" w:firstLine="540"/>
      </w:pPr>
      <w:r w:rsidRPr="00EB4AA1">
        <w:t>покращення та координація роботи з питань соціального захисту ветеранів війни і праці, людей похилого віку;</w:t>
      </w:r>
    </w:p>
    <w:p w:rsidR="00EB4AA1" w:rsidRPr="00EB4AA1" w:rsidRDefault="00EB4AA1" w:rsidP="00EB4AA1">
      <w:pPr>
        <w:pStyle w:val="20"/>
        <w:numPr>
          <w:ilvl w:val="0"/>
          <w:numId w:val="2"/>
        </w:numPr>
        <w:shd w:val="clear" w:color="auto" w:fill="auto"/>
        <w:tabs>
          <w:tab w:val="left" w:pos="1170"/>
        </w:tabs>
        <w:spacing w:before="0" w:after="0"/>
        <w:ind w:left="380" w:right="220" w:firstLine="540"/>
      </w:pPr>
      <w:r w:rsidRPr="00EB4AA1">
        <w:t>створення належних умов для лікування особам з інвалідністю внаслідок Другої світової війни, учасників бойових дій, особам з інвалідністю, отриманою в армії, реабілітованих жертв політичних репресій;</w:t>
      </w:r>
    </w:p>
    <w:p w:rsidR="00EB4AA1" w:rsidRPr="00EB4AA1" w:rsidRDefault="00EB4AA1" w:rsidP="00EB4AA1">
      <w:pPr>
        <w:pStyle w:val="20"/>
        <w:numPr>
          <w:ilvl w:val="0"/>
          <w:numId w:val="2"/>
        </w:numPr>
        <w:shd w:val="clear" w:color="auto" w:fill="auto"/>
        <w:tabs>
          <w:tab w:val="left" w:pos="1170"/>
        </w:tabs>
        <w:spacing w:before="0" w:after="0"/>
        <w:ind w:left="380" w:right="220" w:firstLine="540"/>
      </w:pPr>
      <w:r w:rsidRPr="00EB4AA1">
        <w:t xml:space="preserve">покращення медичного обслуговування ветеранів війни і праці, які перебувають у відділенні стаціонарного догляду для постійного або тимчасового перебування КУ “ЦНСП” </w:t>
      </w:r>
      <w:proofErr w:type="spellStart"/>
      <w:r w:rsidRPr="00EB4AA1">
        <w:t>Озернянської</w:t>
      </w:r>
      <w:proofErr w:type="spellEnd"/>
      <w:r w:rsidRPr="00EB4AA1">
        <w:t xml:space="preserve"> сільської ради та придбання необхідного обладнання;</w:t>
      </w:r>
    </w:p>
    <w:p w:rsidR="00EB4AA1" w:rsidRPr="00EB4AA1" w:rsidRDefault="00EB4AA1" w:rsidP="00EB4AA1">
      <w:pPr>
        <w:pStyle w:val="20"/>
        <w:numPr>
          <w:ilvl w:val="0"/>
          <w:numId w:val="2"/>
        </w:numPr>
        <w:shd w:val="clear" w:color="auto" w:fill="auto"/>
        <w:tabs>
          <w:tab w:val="left" w:pos="1170"/>
        </w:tabs>
        <w:spacing w:before="0" w:after="0"/>
        <w:ind w:left="380" w:right="220" w:firstLine="540"/>
      </w:pPr>
      <w:r w:rsidRPr="00EB4AA1">
        <w:t>широке залучення громадських організацій, товариств, релігійних конфесій до організації роботи з питань соціального захисту ветеранів та людей похилого віку;</w:t>
      </w:r>
    </w:p>
    <w:p w:rsidR="00EB4AA1" w:rsidRPr="00EB4AA1" w:rsidRDefault="00EB4AA1" w:rsidP="00EB4AA1">
      <w:pPr>
        <w:pStyle w:val="20"/>
        <w:numPr>
          <w:ilvl w:val="0"/>
          <w:numId w:val="2"/>
        </w:numPr>
        <w:shd w:val="clear" w:color="auto" w:fill="auto"/>
        <w:tabs>
          <w:tab w:val="left" w:pos="1170"/>
        </w:tabs>
        <w:spacing w:before="0" w:after="0"/>
        <w:ind w:left="380" w:right="220" w:firstLine="540"/>
      </w:pPr>
      <w:r w:rsidRPr="00EB4AA1">
        <w:t>забезпечення перевезення ветеранів до закладів охорони здоров’я, місцевих органів влади, установ соціального захисту.</w:t>
      </w:r>
    </w:p>
    <w:p w:rsidR="00EB4AA1" w:rsidRPr="00EB4AA1" w:rsidRDefault="00EB4AA1" w:rsidP="00EB4AA1">
      <w:pPr>
        <w:pStyle w:val="20"/>
        <w:shd w:val="clear" w:color="auto" w:fill="auto"/>
        <w:spacing w:before="0" w:after="0"/>
        <w:ind w:left="380" w:firstLine="540"/>
      </w:pPr>
      <w:r w:rsidRPr="00EB4AA1">
        <w:t xml:space="preserve">Виконання програми </w:t>
      </w:r>
      <w:proofErr w:type="spellStart"/>
      <w:r w:rsidRPr="00EB4AA1">
        <w:t>надасть</w:t>
      </w:r>
      <w:proofErr w:type="spellEnd"/>
      <w:r w:rsidRPr="00EB4AA1">
        <w:t xml:space="preserve"> змогу:</w:t>
      </w:r>
    </w:p>
    <w:p w:rsidR="00EB4AA1" w:rsidRPr="00EB4AA1" w:rsidRDefault="00EB4AA1" w:rsidP="00EB4AA1">
      <w:pPr>
        <w:pStyle w:val="20"/>
        <w:numPr>
          <w:ilvl w:val="0"/>
          <w:numId w:val="2"/>
        </w:numPr>
        <w:shd w:val="clear" w:color="auto" w:fill="auto"/>
        <w:tabs>
          <w:tab w:val="left" w:pos="1170"/>
        </w:tabs>
        <w:spacing w:before="0" w:after="0"/>
        <w:ind w:left="380" w:right="220" w:firstLine="540"/>
      </w:pPr>
      <w:r w:rsidRPr="00EB4AA1">
        <w:t>надавати пільги на утримання житла, житлово-комунальні послуги та послуги зв'язку воякам ОУН УПА та реабілітованим особам;</w:t>
      </w:r>
    </w:p>
    <w:p w:rsidR="00EB4AA1" w:rsidRPr="00EB4AA1" w:rsidRDefault="00EB4AA1" w:rsidP="00EB4AA1">
      <w:pPr>
        <w:pStyle w:val="20"/>
        <w:numPr>
          <w:ilvl w:val="0"/>
          <w:numId w:val="2"/>
        </w:numPr>
        <w:shd w:val="clear" w:color="auto" w:fill="auto"/>
        <w:tabs>
          <w:tab w:val="left" w:pos="1170"/>
        </w:tabs>
        <w:spacing w:before="0" w:after="0"/>
        <w:ind w:left="380" w:right="220" w:firstLine="540"/>
        <w:sectPr w:rsidR="00EB4AA1" w:rsidRPr="00EB4AA1">
          <w:headerReference w:type="default" r:id="rId8"/>
          <w:pgSz w:w="11900" w:h="16840"/>
          <w:pgMar w:top="1290" w:right="351" w:bottom="1290" w:left="1335" w:header="0" w:footer="3" w:gutter="0"/>
          <w:cols w:space="720"/>
          <w:noEndnote/>
          <w:titlePg/>
          <w:docGrid w:linePitch="360"/>
        </w:sectPr>
      </w:pPr>
      <w:r w:rsidRPr="00EB4AA1">
        <w:t xml:space="preserve">забезпечення розрахунків з підприємствами та організаціями, що надають пільги на послуги зв’язку ветеранам війни, ветеранам служби цивільного захисту, ветеранам військової служби, ветеранам органів внутрішніх справ, інвалідам армії, особам, постраждалим внаслідок Чорнобильської катастрофи </w:t>
      </w:r>
      <w:r w:rsidRPr="00EB4AA1">
        <w:rPr>
          <w:rStyle w:val="21"/>
        </w:rPr>
        <w:t>(і-</w:t>
      </w:r>
      <w:proofErr w:type="spellStart"/>
      <w:r w:rsidRPr="00EB4AA1">
        <w:rPr>
          <w:rStyle w:val="21"/>
        </w:rPr>
        <w:t>іі</w:t>
      </w:r>
      <w:proofErr w:type="spellEnd"/>
      <w:r w:rsidRPr="00EB4AA1">
        <w:t xml:space="preserve"> категорій), воякам ОУН-УПА.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1517"/>
        <w:gridCol w:w="2117"/>
        <w:gridCol w:w="979"/>
        <w:gridCol w:w="1608"/>
        <w:gridCol w:w="1555"/>
        <w:gridCol w:w="1133"/>
        <w:gridCol w:w="1133"/>
        <w:gridCol w:w="1138"/>
        <w:gridCol w:w="1133"/>
        <w:gridCol w:w="1133"/>
        <w:gridCol w:w="2155"/>
      </w:tblGrid>
      <w:tr w:rsidR="00EB4AA1" w:rsidRPr="00EB4AA1" w:rsidTr="00DB227A">
        <w:trPr>
          <w:trHeight w:hRule="exact" w:val="874"/>
          <w:jc w:val="center"/>
        </w:trPr>
        <w:tc>
          <w:tcPr>
            <w:tcW w:w="432" w:type="dxa"/>
            <w:vMerge w:val="restart"/>
            <w:tcBorders>
              <w:top w:val="single" w:sz="4" w:space="0" w:color="auto"/>
              <w:left w:val="single" w:sz="4" w:space="0" w:color="auto"/>
            </w:tcBorders>
            <w:shd w:val="clear" w:color="auto" w:fill="FFFFFF"/>
            <w:vAlign w:val="center"/>
          </w:tcPr>
          <w:p w:rsidR="00EB4AA1" w:rsidRPr="00EB4AA1" w:rsidRDefault="00EB4AA1" w:rsidP="00DB227A">
            <w:pPr>
              <w:pStyle w:val="20"/>
              <w:framePr w:w="16032" w:wrap="notBeside" w:vAnchor="text" w:hAnchor="text" w:xAlign="center" w:y="1"/>
              <w:shd w:val="clear" w:color="auto" w:fill="auto"/>
              <w:spacing w:before="0" w:line="210" w:lineRule="exact"/>
              <w:jc w:val="left"/>
            </w:pPr>
            <w:r w:rsidRPr="00EB4AA1">
              <w:rPr>
                <w:rStyle w:val="2105pt"/>
              </w:rPr>
              <w:lastRenderedPageBreak/>
              <w:t>№</w:t>
            </w:r>
          </w:p>
          <w:p w:rsidR="00EB4AA1" w:rsidRPr="00EB4AA1" w:rsidRDefault="00EB4AA1" w:rsidP="00DB227A">
            <w:pPr>
              <w:pStyle w:val="20"/>
              <w:framePr w:w="16032" w:wrap="notBeside" w:vAnchor="text" w:hAnchor="text" w:xAlign="center" w:y="1"/>
              <w:shd w:val="clear" w:color="auto" w:fill="auto"/>
              <w:spacing w:before="60" w:after="0" w:line="210" w:lineRule="exact"/>
              <w:jc w:val="left"/>
            </w:pPr>
            <w:r w:rsidRPr="00EB4AA1">
              <w:rPr>
                <w:rStyle w:val="2105pt"/>
              </w:rPr>
              <w:t>з/п</w:t>
            </w:r>
          </w:p>
        </w:tc>
        <w:tc>
          <w:tcPr>
            <w:tcW w:w="1517" w:type="dxa"/>
            <w:vMerge w:val="restart"/>
            <w:tcBorders>
              <w:top w:val="single" w:sz="4" w:space="0" w:color="auto"/>
              <w:left w:val="single" w:sz="4" w:space="0" w:color="auto"/>
            </w:tcBorders>
            <w:shd w:val="clear" w:color="auto" w:fill="FFFFFF"/>
            <w:vAlign w:val="center"/>
          </w:tcPr>
          <w:p w:rsidR="00EB4AA1" w:rsidRPr="00EB4AA1" w:rsidRDefault="00EB4AA1" w:rsidP="00DB227A">
            <w:pPr>
              <w:pStyle w:val="20"/>
              <w:framePr w:w="16032" w:wrap="notBeside" w:vAnchor="text" w:hAnchor="text" w:xAlign="center" w:y="1"/>
              <w:shd w:val="clear" w:color="auto" w:fill="auto"/>
              <w:spacing w:before="0" w:after="0" w:line="250" w:lineRule="exact"/>
              <w:jc w:val="center"/>
            </w:pPr>
            <w:r w:rsidRPr="00EB4AA1">
              <w:rPr>
                <w:rStyle w:val="2105pt"/>
              </w:rPr>
              <w:t>Назва напряму діяльності (пріоритетні завдання)</w:t>
            </w:r>
          </w:p>
        </w:tc>
        <w:tc>
          <w:tcPr>
            <w:tcW w:w="2117" w:type="dxa"/>
            <w:vMerge w:val="restart"/>
            <w:tcBorders>
              <w:top w:val="single" w:sz="4" w:space="0" w:color="auto"/>
              <w:left w:val="single" w:sz="4" w:space="0" w:color="auto"/>
            </w:tcBorders>
            <w:shd w:val="clear" w:color="auto" w:fill="FFFFFF"/>
            <w:vAlign w:val="center"/>
          </w:tcPr>
          <w:p w:rsidR="00EB4AA1" w:rsidRPr="00EB4AA1" w:rsidRDefault="00EB4AA1" w:rsidP="00DB227A">
            <w:pPr>
              <w:pStyle w:val="20"/>
              <w:framePr w:w="16032" w:wrap="notBeside" w:vAnchor="text" w:hAnchor="text" w:xAlign="center" w:y="1"/>
              <w:shd w:val="clear" w:color="auto" w:fill="auto"/>
              <w:spacing w:before="0" w:after="0" w:line="245" w:lineRule="exact"/>
              <w:jc w:val="center"/>
            </w:pPr>
            <w:r w:rsidRPr="00EB4AA1">
              <w:rPr>
                <w:rStyle w:val="2105pt"/>
              </w:rPr>
              <w:t>Перелік заходів програми</w:t>
            </w:r>
          </w:p>
        </w:tc>
        <w:tc>
          <w:tcPr>
            <w:tcW w:w="979" w:type="dxa"/>
            <w:vMerge w:val="restart"/>
            <w:tcBorders>
              <w:top w:val="single" w:sz="4" w:space="0" w:color="auto"/>
              <w:left w:val="single" w:sz="4" w:space="0" w:color="auto"/>
            </w:tcBorders>
            <w:shd w:val="clear" w:color="auto" w:fill="FFFFFF"/>
            <w:textDirection w:val="btLr"/>
            <w:vAlign w:val="bottom"/>
          </w:tcPr>
          <w:p w:rsidR="00EB4AA1" w:rsidRPr="00EB4AA1" w:rsidRDefault="00EB4AA1" w:rsidP="00DB227A">
            <w:pPr>
              <w:pStyle w:val="20"/>
              <w:framePr w:w="16032" w:wrap="notBeside" w:vAnchor="text" w:hAnchor="text" w:xAlign="center" w:y="1"/>
              <w:shd w:val="clear" w:color="auto" w:fill="auto"/>
              <w:spacing w:before="0" w:after="0" w:line="259" w:lineRule="exact"/>
              <w:jc w:val="center"/>
            </w:pPr>
            <w:r w:rsidRPr="00EB4AA1">
              <w:rPr>
                <w:rStyle w:val="2105pt"/>
              </w:rPr>
              <w:t>Строк</w:t>
            </w:r>
          </w:p>
          <w:p w:rsidR="00EB4AA1" w:rsidRPr="00EB4AA1" w:rsidRDefault="00EB4AA1" w:rsidP="00DB227A">
            <w:pPr>
              <w:pStyle w:val="20"/>
              <w:framePr w:w="16032" w:wrap="notBeside" w:vAnchor="text" w:hAnchor="text" w:xAlign="center" w:y="1"/>
              <w:shd w:val="clear" w:color="auto" w:fill="auto"/>
              <w:spacing w:before="0" w:after="0" w:line="259" w:lineRule="exact"/>
              <w:ind w:left="160"/>
              <w:jc w:val="left"/>
            </w:pPr>
            <w:r w:rsidRPr="00EB4AA1">
              <w:rPr>
                <w:rStyle w:val="2105pt"/>
              </w:rPr>
              <w:t>виконання</w:t>
            </w:r>
          </w:p>
          <w:p w:rsidR="00EB4AA1" w:rsidRPr="00EB4AA1" w:rsidRDefault="00EB4AA1" w:rsidP="00DB227A">
            <w:pPr>
              <w:pStyle w:val="20"/>
              <w:framePr w:w="16032" w:wrap="notBeside" w:vAnchor="text" w:hAnchor="text" w:xAlign="center" w:y="1"/>
              <w:shd w:val="clear" w:color="auto" w:fill="auto"/>
              <w:spacing w:before="0" w:after="0" w:line="259" w:lineRule="exact"/>
              <w:jc w:val="center"/>
            </w:pPr>
            <w:r w:rsidRPr="00EB4AA1">
              <w:rPr>
                <w:rStyle w:val="2105pt"/>
              </w:rPr>
              <w:t>заходу</w:t>
            </w:r>
          </w:p>
        </w:tc>
        <w:tc>
          <w:tcPr>
            <w:tcW w:w="1608" w:type="dxa"/>
            <w:vMerge w:val="restart"/>
            <w:tcBorders>
              <w:top w:val="single" w:sz="4" w:space="0" w:color="auto"/>
              <w:left w:val="single" w:sz="4" w:space="0" w:color="auto"/>
            </w:tcBorders>
            <w:shd w:val="clear" w:color="auto" w:fill="FFFFFF"/>
            <w:vAlign w:val="center"/>
          </w:tcPr>
          <w:p w:rsidR="00EB4AA1" w:rsidRPr="00EB4AA1" w:rsidRDefault="00EB4AA1" w:rsidP="00DB227A">
            <w:pPr>
              <w:pStyle w:val="20"/>
              <w:framePr w:w="16032" w:wrap="notBeside" w:vAnchor="text" w:hAnchor="text" w:xAlign="center" w:y="1"/>
              <w:shd w:val="clear" w:color="auto" w:fill="auto"/>
              <w:spacing w:before="0" w:after="0" w:line="210" w:lineRule="exact"/>
              <w:jc w:val="center"/>
            </w:pPr>
            <w:r w:rsidRPr="00EB4AA1">
              <w:rPr>
                <w:rStyle w:val="2105pt"/>
              </w:rPr>
              <w:t>Виконавці</w:t>
            </w:r>
          </w:p>
        </w:tc>
        <w:tc>
          <w:tcPr>
            <w:tcW w:w="1555" w:type="dxa"/>
            <w:vMerge w:val="restart"/>
            <w:tcBorders>
              <w:top w:val="single" w:sz="4" w:space="0" w:color="auto"/>
              <w:left w:val="single" w:sz="4" w:space="0" w:color="auto"/>
            </w:tcBorders>
            <w:shd w:val="clear" w:color="auto" w:fill="FFFFFF"/>
            <w:vAlign w:val="center"/>
          </w:tcPr>
          <w:p w:rsidR="00EB4AA1" w:rsidRPr="00EB4AA1" w:rsidRDefault="00EB4AA1" w:rsidP="00DB227A">
            <w:pPr>
              <w:pStyle w:val="20"/>
              <w:framePr w:w="16032" w:wrap="notBeside" w:vAnchor="text" w:hAnchor="text" w:xAlign="center" w:y="1"/>
              <w:shd w:val="clear" w:color="auto" w:fill="auto"/>
              <w:spacing w:before="0" w:line="210" w:lineRule="exact"/>
              <w:jc w:val="center"/>
            </w:pPr>
            <w:r>
              <w:rPr>
                <w:rStyle w:val="2105pt"/>
              </w:rPr>
              <w:t>Джере</w:t>
            </w:r>
            <w:r w:rsidRPr="00EB4AA1">
              <w:rPr>
                <w:rStyle w:val="2105pt"/>
              </w:rPr>
              <w:t>ла</w:t>
            </w:r>
          </w:p>
          <w:p w:rsidR="00EB4AA1" w:rsidRPr="00EB4AA1" w:rsidRDefault="00EB4AA1" w:rsidP="00DB227A">
            <w:pPr>
              <w:pStyle w:val="20"/>
              <w:framePr w:w="16032" w:wrap="notBeside" w:vAnchor="text" w:hAnchor="text" w:xAlign="center" w:y="1"/>
              <w:shd w:val="clear" w:color="auto" w:fill="auto"/>
              <w:spacing w:before="60" w:after="0" w:line="210" w:lineRule="exact"/>
              <w:ind w:left="140"/>
              <w:jc w:val="left"/>
            </w:pPr>
            <w:r w:rsidRPr="00EB4AA1">
              <w:rPr>
                <w:rStyle w:val="2105pt"/>
              </w:rPr>
              <w:t>фінансування</w:t>
            </w:r>
          </w:p>
        </w:tc>
        <w:tc>
          <w:tcPr>
            <w:tcW w:w="4537" w:type="dxa"/>
            <w:gridSpan w:val="4"/>
            <w:tcBorders>
              <w:top w:val="single" w:sz="4" w:space="0" w:color="auto"/>
              <w:left w:val="single" w:sz="4" w:space="0" w:color="auto"/>
            </w:tcBorders>
            <w:shd w:val="clear" w:color="auto" w:fill="FFFFFF"/>
            <w:vAlign w:val="center"/>
          </w:tcPr>
          <w:p w:rsidR="00EB4AA1" w:rsidRPr="00EB4AA1" w:rsidRDefault="00EB4AA1" w:rsidP="00DB227A">
            <w:pPr>
              <w:pStyle w:val="20"/>
              <w:framePr w:w="16032" w:wrap="notBeside" w:vAnchor="text" w:hAnchor="text" w:xAlign="center" w:y="1"/>
              <w:shd w:val="clear" w:color="auto" w:fill="auto"/>
              <w:spacing w:before="0" w:after="0" w:line="254" w:lineRule="exact"/>
              <w:jc w:val="center"/>
            </w:pPr>
            <w:r w:rsidRPr="00EB4AA1">
              <w:rPr>
                <w:rStyle w:val="2105pt"/>
              </w:rPr>
              <w:t>Орієнтовані обсяги фінансування (вартість), гривень</w:t>
            </w:r>
          </w:p>
        </w:tc>
        <w:tc>
          <w:tcPr>
            <w:tcW w:w="1133" w:type="dxa"/>
            <w:vMerge w:val="restart"/>
            <w:tcBorders>
              <w:top w:val="single" w:sz="4" w:space="0" w:color="auto"/>
              <w:left w:val="single" w:sz="4" w:space="0" w:color="auto"/>
            </w:tcBorders>
            <w:shd w:val="clear" w:color="auto" w:fill="FFFFFF"/>
            <w:textDirection w:val="btLr"/>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center"/>
            </w:pPr>
            <w:r w:rsidRPr="00EB4AA1">
              <w:rPr>
                <w:rStyle w:val="2105pt"/>
              </w:rPr>
              <w:t>Всього</w:t>
            </w:r>
          </w:p>
        </w:tc>
        <w:tc>
          <w:tcPr>
            <w:tcW w:w="2155" w:type="dxa"/>
            <w:vMerge w:val="restart"/>
            <w:tcBorders>
              <w:top w:val="single" w:sz="4" w:space="0" w:color="auto"/>
              <w:left w:val="single" w:sz="4" w:space="0" w:color="auto"/>
              <w:right w:val="single" w:sz="4" w:space="0" w:color="auto"/>
            </w:tcBorders>
            <w:shd w:val="clear" w:color="auto" w:fill="FFFFFF"/>
            <w:vAlign w:val="center"/>
          </w:tcPr>
          <w:p w:rsidR="00EB4AA1" w:rsidRPr="00EB4AA1" w:rsidRDefault="00EB4AA1" w:rsidP="00DB227A">
            <w:pPr>
              <w:pStyle w:val="20"/>
              <w:framePr w:w="16032" w:wrap="notBeside" w:vAnchor="text" w:hAnchor="text" w:xAlign="center" w:y="1"/>
              <w:shd w:val="clear" w:color="auto" w:fill="auto"/>
              <w:spacing w:before="0" w:after="120" w:line="210" w:lineRule="exact"/>
              <w:jc w:val="center"/>
            </w:pPr>
            <w:r w:rsidRPr="00EB4AA1">
              <w:rPr>
                <w:rStyle w:val="2105pt"/>
              </w:rPr>
              <w:t>Очікуваний</w:t>
            </w:r>
          </w:p>
          <w:p w:rsidR="00EB4AA1" w:rsidRPr="00EB4AA1" w:rsidRDefault="00EB4AA1" w:rsidP="00DB227A">
            <w:pPr>
              <w:pStyle w:val="20"/>
              <w:framePr w:w="16032" w:wrap="notBeside" w:vAnchor="text" w:hAnchor="text" w:xAlign="center" w:y="1"/>
              <w:shd w:val="clear" w:color="auto" w:fill="auto"/>
              <w:spacing w:before="120" w:after="0" w:line="210" w:lineRule="exact"/>
              <w:jc w:val="center"/>
            </w:pPr>
            <w:r w:rsidRPr="00EB4AA1">
              <w:rPr>
                <w:rStyle w:val="2105pt"/>
              </w:rPr>
              <w:t>результат</w:t>
            </w:r>
          </w:p>
        </w:tc>
      </w:tr>
      <w:tr w:rsidR="00EB4AA1" w:rsidRPr="00EB4AA1" w:rsidTr="00DB227A">
        <w:trPr>
          <w:trHeight w:hRule="exact" w:val="427"/>
          <w:jc w:val="center"/>
        </w:trPr>
        <w:tc>
          <w:tcPr>
            <w:tcW w:w="432" w:type="dxa"/>
            <w:vMerge/>
            <w:tcBorders>
              <w:left w:val="single" w:sz="4" w:space="0" w:color="auto"/>
            </w:tcBorders>
            <w:shd w:val="clear" w:color="auto" w:fill="FFFFFF"/>
            <w:vAlign w:val="center"/>
          </w:tcPr>
          <w:p w:rsidR="00EB4AA1" w:rsidRPr="00EB4AA1" w:rsidRDefault="00EB4AA1" w:rsidP="00DB227A">
            <w:pPr>
              <w:framePr w:w="16032" w:wrap="notBeside" w:vAnchor="text" w:hAnchor="text" w:xAlign="center" w:y="1"/>
              <w:rPr>
                <w:rFonts w:ascii="Times New Roman" w:hAnsi="Times New Roman" w:cs="Times New Roman"/>
              </w:rPr>
            </w:pPr>
          </w:p>
        </w:tc>
        <w:tc>
          <w:tcPr>
            <w:tcW w:w="1517" w:type="dxa"/>
            <w:vMerge/>
            <w:tcBorders>
              <w:left w:val="single" w:sz="4" w:space="0" w:color="auto"/>
            </w:tcBorders>
            <w:shd w:val="clear" w:color="auto" w:fill="FFFFFF"/>
            <w:vAlign w:val="center"/>
          </w:tcPr>
          <w:p w:rsidR="00EB4AA1" w:rsidRPr="00EB4AA1" w:rsidRDefault="00EB4AA1" w:rsidP="00DB227A">
            <w:pPr>
              <w:framePr w:w="16032" w:wrap="notBeside" w:vAnchor="text" w:hAnchor="text" w:xAlign="center" w:y="1"/>
              <w:rPr>
                <w:rFonts w:ascii="Times New Roman" w:hAnsi="Times New Roman" w:cs="Times New Roman"/>
              </w:rPr>
            </w:pPr>
          </w:p>
        </w:tc>
        <w:tc>
          <w:tcPr>
            <w:tcW w:w="2117" w:type="dxa"/>
            <w:vMerge/>
            <w:tcBorders>
              <w:left w:val="single" w:sz="4" w:space="0" w:color="auto"/>
            </w:tcBorders>
            <w:shd w:val="clear" w:color="auto" w:fill="FFFFFF"/>
            <w:vAlign w:val="center"/>
          </w:tcPr>
          <w:p w:rsidR="00EB4AA1" w:rsidRPr="00EB4AA1" w:rsidRDefault="00EB4AA1" w:rsidP="00DB227A">
            <w:pPr>
              <w:framePr w:w="16032" w:wrap="notBeside" w:vAnchor="text" w:hAnchor="text" w:xAlign="center" w:y="1"/>
              <w:rPr>
                <w:rFonts w:ascii="Times New Roman" w:hAnsi="Times New Roman" w:cs="Times New Roman"/>
              </w:rPr>
            </w:pPr>
          </w:p>
        </w:tc>
        <w:tc>
          <w:tcPr>
            <w:tcW w:w="979" w:type="dxa"/>
            <w:vMerge/>
            <w:tcBorders>
              <w:left w:val="single" w:sz="4" w:space="0" w:color="auto"/>
            </w:tcBorders>
            <w:shd w:val="clear" w:color="auto" w:fill="FFFFFF"/>
            <w:textDirection w:val="btLr"/>
            <w:vAlign w:val="bottom"/>
          </w:tcPr>
          <w:p w:rsidR="00EB4AA1" w:rsidRPr="00EB4AA1" w:rsidRDefault="00EB4AA1" w:rsidP="00DB227A">
            <w:pPr>
              <w:framePr w:w="16032" w:wrap="notBeside" w:vAnchor="text" w:hAnchor="text" w:xAlign="center" w:y="1"/>
              <w:rPr>
                <w:rFonts w:ascii="Times New Roman" w:hAnsi="Times New Roman" w:cs="Times New Roman"/>
              </w:rPr>
            </w:pPr>
          </w:p>
        </w:tc>
        <w:tc>
          <w:tcPr>
            <w:tcW w:w="1608" w:type="dxa"/>
            <w:vMerge/>
            <w:tcBorders>
              <w:left w:val="single" w:sz="4" w:space="0" w:color="auto"/>
            </w:tcBorders>
            <w:shd w:val="clear" w:color="auto" w:fill="FFFFFF"/>
            <w:vAlign w:val="center"/>
          </w:tcPr>
          <w:p w:rsidR="00EB4AA1" w:rsidRPr="00EB4AA1" w:rsidRDefault="00EB4AA1" w:rsidP="00DB227A">
            <w:pPr>
              <w:framePr w:w="16032" w:wrap="notBeside" w:vAnchor="text" w:hAnchor="text" w:xAlign="center" w:y="1"/>
              <w:rPr>
                <w:rFonts w:ascii="Times New Roman" w:hAnsi="Times New Roman" w:cs="Times New Roman"/>
              </w:rPr>
            </w:pPr>
          </w:p>
        </w:tc>
        <w:tc>
          <w:tcPr>
            <w:tcW w:w="1555" w:type="dxa"/>
            <w:vMerge/>
            <w:tcBorders>
              <w:left w:val="single" w:sz="4" w:space="0" w:color="auto"/>
            </w:tcBorders>
            <w:shd w:val="clear" w:color="auto" w:fill="FFFFFF"/>
            <w:vAlign w:val="center"/>
          </w:tcPr>
          <w:p w:rsidR="00EB4AA1" w:rsidRPr="00EB4AA1" w:rsidRDefault="00EB4AA1" w:rsidP="00DB227A">
            <w:pPr>
              <w:framePr w:w="16032" w:wrap="notBeside" w:vAnchor="text" w:hAnchor="text" w:xAlign="center" w:y="1"/>
              <w:rPr>
                <w:rFonts w:ascii="Times New Roman" w:hAnsi="Times New Roman" w:cs="Times New Roman"/>
              </w:rPr>
            </w:pP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ind w:left="220"/>
              <w:jc w:val="left"/>
            </w:pPr>
            <w:r w:rsidRPr="00EB4AA1">
              <w:rPr>
                <w:rStyle w:val="2105pt"/>
              </w:rPr>
              <w:t>2021 рік</w:t>
            </w: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ind w:left="200"/>
              <w:jc w:val="left"/>
            </w:pPr>
          </w:p>
        </w:tc>
        <w:tc>
          <w:tcPr>
            <w:tcW w:w="113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ind w:left="200"/>
              <w:jc w:val="left"/>
            </w:pP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ind w:left="180"/>
              <w:jc w:val="left"/>
            </w:pPr>
          </w:p>
        </w:tc>
        <w:tc>
          <w:tcPr>
            <w:tcW w:w="1133" w:type="dxa"/>
            <w:vMerge/>
            <w:tcBorders>
              <w:left w:val="single" w:sz="4" w:space="0" w:color="auto"/>
            </w:tcBorders>
            <w:shd w:val="clear" w:color="auto" w:fill="FFFFFF"/>
            <w:textDirection w:val="btLr"/>
            <w:vAlign w:val="bottom"/>
          </w:tcPr>
          <w:p w:rsidR="00EB4AA1" w:rsidRPr="00EB4AA1" w:rsidRDefault="00EB4AA1" w:rsidP="00DB227A">
            <w:pPr>
              <w:framePr w:w="16032" w:wrap="notBeside" w:vAnchor="text" w:hAnchor="text" w:xAlign="center" w:y="1"/>
              <w:rPr>
                <w:rFonts w:ascii="Times New Roman" w:hAnsi="Times New Roman" w:cs="Times New Roman"/>
              </w:rPr>
            </w:pPr>
          </w:p>
        </w:tc>
        <w:tc>
          <w:tcPr>
            <w:tcW w:w="2155" w:type="dxa"/>
            <w:vMerge/>
            <w:tcBorders>
              <w:left w:val="single" w:sz="4" w:space="0" w:color="auto"/>
              <w:right w:val="single" w:sz="4" w:space="0" w:color="auto"/>
            </w:tcBorders>
            <w:shd w:val="clear" w:color="auto" w:fill="FFFFFF"/>
            <w:vAlign w:val="center"/>
          </w:tcPr>
          <w:p w:rsidR="00EB4AA1" w:rsidRPr="00EB4AA1" w:rsidRDefault="00EB4AA1" w:rsidP="00DB227A">
            <w:pPr>
              <w:framePr w:w="16032" w:wrap="notBeside" w:vAnchor="text" w:hAnchor="text" w:xAlign="center" w:y="1"/>
              <w:rPr>
                <w:rFonts w:ascii="Times New Roman" w:hAnsi="Times New Roman" w:cs="Times New Roman"/>
              </w:rPr>
            </w:pPr>
          </w:p>
        </w:tc>
      </w:tr>
      <w:tr w:rsidR="00EB4AA1" w:rsidRPr="00EB4AA1" w:rsidTr="00DB227A">
        <w:trPr>
          <w:trHeight w:hRule="exact" w:val="264"/>
          <w:jc w:val="center"/>
        </w:trPr>
        <w:tc>
          <w:tcPr>
            <w:tcW w:w="432"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ind w:left="180"/>
              <w:jc w:val="left"/>
            </w:pPr>
            <w:r w:rsidRPr="00EB4AA1">
              <w:rPr>
                <w:rStyle w:val="2105pt"/>
              </w:rPr>
              <w:t>1</w:t>
            </w:r>
          </w:p>
        </w:tc>
        <w:tc>
          <w:tcPr>
            <w:tcW w:w="1517"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center"/>
            </w:pPr>
            <w:r w:rsidRPr="00EB4AA1">
              <w:rPr>
                <w:rStyle w:val="2105pt"/>
              </w:rPr>
              <w:t>2</w:t>
            </w:r>
          </w:p>
        </w:tc>
        <w:tc>
          <w:tcPr>
            <w:tcW w:w="2117" w:type="dxa"/>
            <w:tcBorders>
              <w:top w:val="single" w:sz="4" w:space="0" w:color="auto"/>
              <w:left w:val="single" w:sz="4" w:space="0" w:color="auto"/>
            </w:tcBorders>
            <w:shd w:val="clear" w:color="auto" w:fill="FFFFFF"/>
            <w:vAlign w:val="center"/>
          </w:tcPr>
          <w:p w:rsidR="00EB4AA1" w:rsidRPr="00EB4AA1" w:rsidRDefault="00EB4AA1" w:rsidP="00DB227A">
            <w:pPr>
              <w:pStyle w:val="20"/>
              <w:framePr w:w="16032" w:wrap="notBeside" w:vAnchor="text" w:hAnchor="text" w:xAlign="center" w:y="1"/>
              <w:shd w:val="clear" w:color="auto" w:fill="auto"/>
              <w:spacing w:before="0" w:after="0" w:line="210" w:lineRule="exact"/>
              <w:jc w:val="center"/>
            </w:pPr>
            <w:r w:rsidRPr="00EB4AA1">
              <w:rPr>
                <w:rStyle w:val="2105pt"/>
              </w:rPr>
              <w:t>3</w:t>
            </w:r>
          </w:p>
        </w:tc>
        <w:tc>
          <w:tcPr>
            <w:tcW w:w="979" w:type="dxa"/>
            <w:tcBorders>
              <w:top w:val="single" w:sz="4" w:space="0" w:color="auto"/>
              <w:left w:val="single" w:sz="4" w:space="0" w:color="auto"/>
            </w:tcBorders>
            <w:shd w:val="clear" w:color="auto" w:fill="FFFFFF"/>
            <w:vAlign w:val="center"/>
          </w:tcPr>
          <w:p w:rsidR="00EB4AA1" w:rsidRPr="00EB4AA1" w:rsidRDefault="00EB4AA1" w:rsidP="00DB227A">
            <w:pPr>
              <w:pStyle w:val="20"/>
              <w:framePr w:w="16032" w:wrap="notBeside" w:vAnchor="text" w:hAnchor="text" w:xAlign="center" w:y="1"/>
              <w:shd w:val="clear" w:color="auto" w:fill="auto"/>
              <w:spacing w:before="0" w:after="0" w:line="210" w:lineRule="exact"/>
              <w:jc w:val="center"/>
            </w:pPr>
            <w:r w:rsidRPr="00EB4AA1">
              <w:rPr>
                <w:rStyle w:val="2105pt"/>
              </w:rPr>
              <w:t>4</w:t>
            </w:r>
          </w:p>
        </w:tc>
        <w:tc>
          <w:tcPr>
            <w:tcW w:w="1608" w:type="dxa"/>
            <w:tcBorders>
              <w:top w:val="single" w:sz="4" w:space="0" w:color="auto"/>
              <w:left w:val="single" w:sz="4" w:space="0" w:color="auto"/>
            </w:tcBorders>
            <w:shd w:val="clear" w:color="auto" w:fill="FFFFFF"/>
            <w:vAlign w:val="center"/>
          </w:tcPr>
          <w:p w:rsidR="00EB4AA1" w:rsidRPr="00EB4AA1" w:rsidRDefault="00EB4AA1" w:rsidP="00DB227A">
            <w:pPr>
              <w:pStyle w:val="20"/>
              <w:framePr w:w="16032" w:wrap="notBeside" w:vAnchor="text" w:hAnchor="text" w:xAlign="center" w:y="1"/>
              <w:shd w:val="clear" w:color="auto" w:fill="auto"/>
              <w:spacing w:before="0" w:after="0" w:line="210" w:lineRule="exact"/>
              <w:jc w:val="center"/>
            </w:pPr>
            <w:r w:rsidRPr="00EB4AA1">
              <w:rPr>
                <w:rStyle w:val="2105pt"/>
              </w:rPr>
              <w:t>5</w:t>
            </w:r>
          </w:p>
        </w:tc>
        <w:tc>
          <w:tcPr>
            <w:tcW w:w="1555"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center"/>
            </w:pPr>
            <w:r w:rsidRPr="00EB4AA1">
              <w:rPr>
                <w:rStyle w:val="2105pt"/>
              </w:rPr>
              <w:t>6</w:t>
            </w:r>
          </w:p>
        </w:tc>
        <w:tc>
          <w:tcPr>
            <w:tcW w:w="1133" w:type="dxa"/>
            <w:tcBorders>
              <w:top w:val="single" w:sz="4" w:space="0" w:color="auto"/>
              <w:left w:val="single" w:sz="4" w:space="0" w:color="auto"/>
            </w:tcBorders>
            <w:shd w:val="clear" w:color="auto" w:fill="FFFFFF"/>
            <w:vAlign w:val="center"/>
          </w:tcPr>
          <w:p w:rsidR="00EB4AA1" w:rsidRPr="00EB4AA1" w:rsidRDefault="00EB4AA1" w:rsidP="00DB227A">
            <w:pPr>
              <w:pStyle w:val="20"/>
              <w:framePr w:w="16032" w:wrap="notBeside" w:vAnchor="text" w:hAnchor="text" w:xAlign="center" w:y="1"/>
              <w:shd w:val="clear" w:color="auto" w:fill="auto"/>
              <w:spacing w:before="0" w:after="0" w:line="210" w:lineRule="exact"/>
              <w:jc w:val="center"/>
            </w:pPr>
            <w:r w:rsidRPr="00EB4AA1">
              <w:rPr>
                <w:rStyle w:val="2105pt"/>
              </w:rPr>
              <w:t>7</w:t>
            </w: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center"/>
            </w:pPr>
          </w:p>
        </w:tc>
        <w:tc>
          <w:tcPr>
            <w:tcW w:w="1138" w:type="dxa"/>
            <w:tcBorders>
              <w:top w:val="single" w:sz="4" w:space="0" w:color="auto"/>
              <w:left w:val="single" w:sz="4" w:space="0" w:color="auto"/>
            </w:tcBorders>
            <w:shd w:val="clear" w:color="auto" w:fill="FFFFFF"/>
            <w:vAlign w:val="center"/>
          </w:tcPr>
          <w:p w:rsidR="00EB4AA1" w:rsidRPr="00EB4AA1" w:rsidRDefault="00EB4AA1" w:rsidP="00DB227A">
            <w:pPr>
              <w:pStyle w:val="20"/>
              <w:framePr w:w="16032" w:wrap="notBeside" w:vAnchor="text" w:hAnchor="text" w:xAlign="center" w:y="1"/>
              <w:shd w:val="clear" w:color="auto" w:fill="auto"/>
              <w:spacing w:before="0" w:after="0" w:line="210" w:lineRule="exact"/>
              <w:jc w:val="center"/>
            </w:pP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center"/>
            </w:pP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center"/>
            </w:pPr>
            <w:r w:rsidRPr="00EB4AA1">
              <w:rPr>
                <w:rStyle w:val="2105pt"/>
              </w:rPr>
              <w:t>8</w:t>
            </w:r>
          </w:p>
        </w:tc>
        <w:tc>
          <w:tcPr>
            <w:tcW w:w="2155" w:type="dxa"/>
            <w:tcBorders>
              <w:top w:val="single" w:sz="4" w:space="0" w:color="auto"/>
              <w:left w:val="single" w:sz="4" w:space="0" w:color="auto"/>
              <w:righ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center"/>
            </w:pPr>
            <w:r w:rsidRPr="00EB4AA1">
              <w:rPr>
                <w:rStyle w:val="2105pt"/>
              </w:rPr>
              <w:t>9</w:t>
            </w:r>
          </w:p>
        </w:tc>
      </w:tr>
      <w:tr w:rsidR="00EB4AA1" w:rsidRPr="00EB4AA1" w:rsidTr="00DB227A">
        <w:trPr>
          <w:trHeight w:hRule="exact" w:val="2539"/>
          <w:jc w:val="center"/>
        </w:trPr>
        <w:tc>
          <w:tcPr>
            <w:tcW w:w="432" w:type="dxa"/>
            <w:vMerge w:val="restart"/>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10" w:lineRule="exact"/>
              <w:ind w:left="180"/>
              <w:jc w:val="left"/>
            </w:pPr>
            <w:r w:rsidRPr="00EB4AA1">
              <w:rPr>
                <w:rStyle w:val="2105pt"/>
              </w:rPr>
              <w:t>1.</w:t>
            </w:r>
          </w:p>
        </w:tc>
        <w:tc>
          <w:tcPr>
            <w:tcW w:w="1517" w:type="dxa"/>
            <w:vMerge w:val="restart"/>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4" w:lineRule="exact"/>
              <w:jc w:val="left"/>
            </w:pPr>
            <w:r w:rsidRPr="00EB4AA1">
              <w:rPr>
                <w:rStyle w:val="2105pt"/>
              </w:rPr>
              <w:t>Організаційно-</w:t>
            </w:r>
          </w:p>
          <w:p w:rsidR="00EB4AA1" w:rsidRPr="00EB4AA1" w:rsidRDefault="00EB4AA1" w:rsidP="00DB227A">
            <w:pPr>
              <w:pStyle w:val="20"/>
              <w:framePr w:w="16032" w:wrap="notBeside" w:vAnchor="text" w:hAnchor="text" w:xAlign="center" w:y="1"/>
              <w:shd w:val="clear" w:color="auto" w:fill="auto"/>
              <w:spacing w:before="0" w:after="0" w:line="254" w:lineRule="exact"/>
              <w:jc w:val="left"/>
            </w:pPr>
            <w:r w:rsidRPr="00EB4AA1">
              <w:rPr>
                <w:rStyle w:val="2105pt"/>
              </w:rPr>
              <w:t>координаційна</w:t>
            </w:r>
          </w:p>
          <w:p w:rsidR="00EB4AA1" w:rsidRPr="00EB4AA1" w:rsidRDefault="00EB4AA1" w:rsidP="00DB227A">
            <w:pPr>
              <w:pStyle w:val="20"/>
              <w:framePr w:w="16032" w:wrap="notBeside" w:vAnchor="text" w:hAnchor="text" w:xAlign="center" w:y="1"/>
              <w:shd w:val="clear" w:color="auto" w:fill="auto"/>
              <w:spacing w:before="0" w:after="0" w:line="254" w:lineRule="exact"/>
              <w:jc w:val="left"/>
            </w:pPr>
            <w:r w:rsidRPr="00EB4AA1">
              <w:rPr>
                <w:rStyle w:val="2105pt"/>
              </w:rPr>
              <w:t>діяльність</w:t>
            </w:r>
          </w:p>
        </w:tc>
        <w:tc>
          <w:tcPr>
            <w:tcW w:w="2117"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pPr>
            <w:proofErr w:type="spellStart"/>
            <w:r w:rsidRPr="00EB4AA1">
              <w:rPr>
                <w:rStyle w:val="2105pt1pt"/>
              </w:rPr>
              <w:t>і.і</w:t>
            </w:r>
            <w:proofErr w:type="spellEnd"/>
            <w:r w:rsidRPr="00EB4AA1">
              <w:rPr>
                <w:rStyle w:val="2105pt1pt"/>
              </w:rPr>
              <w:t>.</w:t>
            </w:r>
            <w:r w:rsidRPr="00EB4AA1">
              <w:rPr>
                <w:rStyle w:val="2105pt"/>
              </w:rPr>
              <w:t xml:space="preserve"> Забезпечити відзначення в громаді Дня вшанування учасників бойових дій на території інших держав та Міжнародного дня громадян похилого віку</w:t>
            </w:r>
          </w:p>
        </w:tc>
        <w:tc>
          <w:tcPr>
            <w:tcW w:w="979"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center"/>
            </w:pPr>
            <w:r w:rsidRPr="00EB4AA1">
              <w:rPr>
                <w:rStyle w:val="2105pt"/>
              </w:rPr>
              <w:t>15</w:t>
            </w:r>
          </w:p>
          <w:p w:rsidR="00EB4AA1" w:rsidRPr="00EB4AA1" w:rsidRDefault="00EB4AA1" w:rsidP="00DB227A">
            <w:pPr>
              <w:pStyle w:val="20"/>
              <w:framePr w:w="16032" w:wrap="notBeside" w:vAnchor="text" w:hAnchor="text" w:xAlign="center" w:y="1"/>
              <w:shd w:val="clear" w:color="auto" w:fill="auto"/>
              <w:spacing w:before="0" w:after="0" w:line="250" w:lineRule="exact"/>
            </w:pPr>
            <w:r w:rsidRPr="00EB4AA1">
              <w:rPr>
                <w:rStyle w:val="2105pt"/>
              </w:rPr>
              <w:t>лютого, 1 жовтня щороку</w:t>
            </w:r>
          </w:p>
        </w:tc>
        <w:tc>
          <w:tcPr>
            <w:tcW w:w="160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jc w:val="center"/>
            </w:pPr>
            <w:proofErr w:type="spellStart"/>
            <w:r w:rsidRPr="00EB4AA1">
              <w:rPr>
                <w:sz w:val="24"/>
              </w:rPr>
              <w:t>Озернянська</w:t>
            </w:r>
            <w:proofErr w:type="spellEnd"/>
            <w:r w:rsidRPr="00EB4AA1">
              <w:rPr>
                <w:sz w:val="24"/>
              </w:rPr>
              <w:t xml:space="preserve"> сільська рада</w:t>
            </w:r>
          </w:p>
        </w:tc>
        <w:tc>
          <w:tcPr>
            <w:tcW w:w="1555"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pPr>
            <w:r w:rsidRPr="00EB4AA1">
              <w:rPr>
                <w:rStyle w:val="2105pt"/>
              </w:rPr>
              <w:t>не потребує фінансування</w:t>
            </w: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r w:rsidRPr="00EB4AA1">
              <w:rPr>
                <w:rFonts w:ascii="Times New Roman" w:hAnsi="Times New Roman" w:cs="Times New Roman"/>
                <w:szCs w:val="28"/>
              </w:rPr>
              <w:t xml:space="preserve">    -</w:t>
            </w: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8"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2155" w:type="dxa"/>
            <w:tcBorders>
              <w:top w:val="single" w:sz="4" w:space="0" w:color="auto"/>
              <w:left w:val="single" w:sz="4" w:space="0" w:color="auto"/>
              <w:righ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pPr>
            <w:r w:rsidRPr="00EB4AA1">
              <w:rPr>
                <w:rStyle w:val="2105pt"/>
              </w:rPr>
              <w:t>Привернення уваги суспільства до розв’язання проблем громадян похилого віку, осіб з обмеженими фізичними можливостями</w:t>
            </w:r>
          </w:p>
        </w:tc>
      </w:tr>
      <w:tr w:rsidR="00EB4AA1" w:rsidRPr="00EB4AA1" w:rsidTr="00DB227A">
        <w:trPr>
          <w:trHeight w:hRule="exact" w:val="2539"/>
          <w:jc w:val="center"/>
        </w:trPr>
        <w:tc>
          <w:tcPr>
            <w:tcW w:w="432" w:type="dxa"/>
            <w:vMerge/>
            <w:tcBorders>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1517" w:type="dxa"/>
            <w:vMerge/>
            <w:tcBorders>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2117"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1.2. Всебічно сприяти діяльності ветеранських громадських організацій, розвиткові творчих об’єднань ветеранів, гуртків художньої самодіяльності</w:t>
            </w:r>
          </w:p>
        </w:tc>
        <w:tc>
          <w:tcPr>
            <w:tcW w:w="979"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4" w:lineRule="exact"/>
              <w:ind w:left="260"/>
              <w:jc w:val="left"/>
            </w:pPr>
            <w:r w:rsidRPr="00EB4AA1">
              <w:rPr>
                <w:rStyle w:val="2105pt"/>
                <w:lang w:val="en-US" w:bidi="en-US"/>
              </w:rPr>
              <w:t>2021</w:t>
            </w:r>
            <w:r w:rsidRPr="00EB4AA1">
              <w:rPr>
                <w:rStyle w:val="2105pt"/>
                <w:lang w:val="en-US" w:bidi="en-US"/>
              </w:rPr>
              <w:softHyphen/>
            </w:r>
          </w:p>
          <w:p w:rsidR="00EB4AA1" w:rsidRPr="00EB4AA1" w:rsidRDefault="00EB4AA1" w:rsidP="00DB227A">
            <w:pPr>
              <w:pStyle w:val="20"/>
              <w:framePr w:w="16032" w:wrap="notBeside" w:vAnchor="text" w:hAnchor="text" w:xAlign="center" w:y="1"/>
              <w:shd w:val="clear" w:color="auto" w:fill="auto"/>
              <w:spacing w:before="0" w:after="0" w:line="254" w:lineRule="exact"/>
              <w:jc w:val="center"/>
            </w:pPr>
            <w:proofErr w:type="spellStart"/>
            <w:r w:rsidRPr="00EB4AA1">
              <w:rPr>
                <w:rStyle w:val="2105pt"/>
                <w:lang w:val="ru-RU" w:eastAsia="ru-RU" w:bidi="ru-RU"/>
              </w:rPr>
              <w:t>рік</w:t>
            </w:r>
            <w:proofErr w:type="spellEnd"/>
          </w:p>
        </w:tc>
        <w:tc>
          <w:tcPr>
            <w:tcW w:w="160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jc w:val="center"/>
            </w:pPr>
            <w:proofErr w:type="spellStart"/>
            <w:r w:rsidRPr="00EB4AA1">
              <w:rPr>
                <w:sz w:val="24"/>
              </w:rPr>
              <w:t>Озернянська</w:t>
            </w:r>
            <w:proofErr w:type="spellEnd"/>
            <w:r w:rsidRPr="00EB4AA1">
              <w:rPr>
                <w:sz w:val="24"/>
              </w:rPr>
              <w:t xml:space="preserve"> сільська рада</w:t>
            </w:r>
          </w:p>
        </w:tc>
        <w:tc>
          <w:tcPr>
            <w:tcW w:w="1555"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pPr>
            <w:r w:rsidRPr="00EB4AA1">
              <w:rPr>
                <w:rStyle w:val="2105pt"/>
              </w:rPr>
              <w:t>не потребує фінансування</w:t>
            </w: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r w:rsidRPr="00EB4AA1">
              <w:rPr>
                <w:rFonts w:ascii="Times New Roman" w:hAnsi="Times New Roman" w:cs="Times New Roman"/>
                <w:szCs w:val="28"/>
              </w:rPr>
              <w:t xml:space="preserve">   -</w:t>
            </w: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8"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2155" w:type="dxa"/>
            <w:tcBorders>
              <w:top w:val="single" w:sz="4" w:space="0" w:color="auto"/>
              <w:left w:val="single" w:sz="4" w:space="0" w:color="auto"/>
              <w:right w:val="single" w:sz="4" w:space="0" w:color="auto"/>
            </w:tcBorders>
            <w:shd w:val="clear" w:color="auto" w:fill="FFFFFF"/>
            <w:vAlign w:val="center"/>
          </w:tcPr>
          <w:p w:rsidR="00EB4AA1" w:rsidRPr="00EB4AA1" w:rsidRDefault="00EB4AA1" w:rsidP="00DB227A">
            <w:pPr>
              <w:pStyle w:val="20"/>
              <w:framePr w:w="16032" w:wrap="notBeside" w:vAnchor="text" w:hAnchor="text" w:xAlign="center" w:y="1"/>
              <w:shd w:val="clear" w:color="auto" w:fill="auto"/>
              <w:spacing w:before="0" w:after="0" w:line="250" w:lineRule="exact"/>
            </w:pPr>
            <w:r w:rsidRPr="00EB4AA1">
              <w:rPr>
                <w:rStyle w:val="2105pt"/>
              </w:rPr>
              <w:t>Створення умов для культурного дозвілля ветеранів війни, праці, реабілітованих жертв політичних репресій та патріотичного і духовного виховання молоді</w:t>
            </w:r>
          </w:p>
        </w:tc>
      </w:tr>
      <w:tr w:rsidR="00EB4AA1" w:rsidRPr="00EB4AA1" w:rsidTr="00DB227A">
        <w:trPr>
          <w:trHeight w:hRule="exact" w:val="3058"/>
          <w:jc w:val="center"/>
        </w:trPr>
        <w:tc>
          <w:tcPr>
            <w:tcW w:w="432" w:type="dxa"/>
            <w:vMerge/>
            <w:tcBorders>
              <w:left w:val="single" w:sz="4" w:space="0" w:color="auto"/>
              <w:bottom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1517" w:type="dxa"/>
            <w:vMerge/>
            <w:tcBorders>
              <w:left w:val="single" w:sz="4" w:space="0" w:color="auto"/>
              <w:bottom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2117" w:type="dxa"/>
            <w:tcBorders>
              <w:top w:val="single" w:sz="4" w:space="0" w:color="auto"/>
              <w:left w:val="single" w:sz="4" w:space="0" w:color="auto"/>
              <w:bottom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pPr>
            <w:r w:rsidRPr="00EB4AA1">
              <w:rPr>
                <w:rStyle w:val="2105pt"/>
              </w:rPr>
              <w:t>1.3. Організовувати вшанування ветеранів війни та праці, реабілітованих жертв політичних репресій у дні державних свят. Запрошувати ветеранів на урочисті збори, зустрічі у колективах із студентською та</w:t>
            </w:r>
          </w:p>
        </w:tc>
        <w:tc>
          <w:tcPr>
            <w:tcW w:w="979" w:type="dxa"/>
            <w:tcBorders>
              <w:top w:val="single" w:sz="4" w:space="0" w:color="auto"/>
              <w:left w:val="single" w:sz="4" w:space="0" w:color="auto"/>
              <w:bottom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4" w:lineRule="exact"/>
              <w:ind w:left="260"/>
            </w:pPr>
            <w:r w:rsidRPr="00EB4AA1">
              <w:rPr>
                <w:rStyle w:val="2105pt"/>
                <w:lang w:val="en-US" w:bidi="en-US"/>
              </w:rPr>
              <w:t>2021</w:t>
            </w:r>
            <w:r w:rsidRPr="00EB4AA1">
              <w:rPr>
                <w:rStyle w:val="2105pt"/>
                <w:lang w:val="en-US" w:bidi="en-US"/>
              </w:rPr>
              <w:softHyphen/>
            </w:r>
          </w:p>
          <w:p w:rsidR="00EB4AA1" w:rsidRPr="00EB4AA1" w:rsidRDefault="00EB4AA1" w:rsidP="00DB227A">
            <w:pPr>
              <w:pStyle w:val="20"/>
              <w:framePr w:w="16032" w:wrap="notBeside" w:vAnchor="text" w:hAnchor="text" w:xAlign="center" w:y="1"/>
              <w:shd w:val="clear" w:color="auto" w:fill="auto"/>
              <w:spacing w:before="0" w:after="0" w:line="254" w:lineRule="exact"/>
              <w:jc w:val="center"/>
            </w:pPr>
            <w:proofErr w:type="spellStart"/>
            <w:r w:rsidRPr="00EB4AA1">
              <w:rPr>
                <w:rStyle w:val="2105pt"/>
                <w:lang w:val="ru-RU" w:eastAsia="ru-RU" w:bidi="ru-RU"/>
              </w:rPr>
              <w:t>рік</w:t>
            </w:r>
            <w:proofErr w:type="spellEnd"/>
          </w:p>
        </w:tc>
        <w:tc>
          <w:tcPr>
            <w:tcW w:w="1608" w:type="dxa"/>
            <w:tcBorders>
              <w:top w:val="single" w:sz="4" w:space="0" w:color="auto"/>
              <w:left w:val="single" w:sz="4" w:space="0" w:color="auto"/>
              <w:bottom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center"/>
              <w:rPr>
                <w:sz w:val="24"/>
              </w:rPr>
            </w:pPr>
          </w:p>
          <w:p w:rsidR="00EB4AA1" w:rsidRPr="00EB4AA1" w:rsidRDefault="00EB4AA1" w:rsidP="00DB227A">
            <w:pPr>
              <w:pStyle w:val="20"/>
              <w:framePr w:w="16032" w:wrap="notBeside" w:vAnchor="text" w:hAnchor="text" w:xAlign="center" w:y="1"/>
              <w:shd w:val="clear" w:color="auto" w:fill="auto"/>
              <w:spacing w:before="0" w:after="0" w:line="250" w:lineRule="exact"/>
              <w:jc w:val="center"/>
              <w:rPr>
                <w:sz w:val="24"/>
              </w:rPr>
            </w:pPr>
          </w:p>
          <w:p w:rsidR="00EB4AA1" w:rsidRPr="00EB4AA1" w:rsidRDefault="00EB4AA1" w:rsidP="00DB227A">
            <w:pPr>
              <w:pStyle w:val="20"/>
              <w:framePr w:w="16032" w:wrap="notBeside" w:vAnchor="text" w:hAnchor="text" w:xAlign="center" w:y="1"/>
              <w:shd w:val="clear" w:color="auto" w:fill="auto"/>
              <w:spacing w:before="0" w:after="0" w:line="250" w:lineRule="exact"/>
              <w:jc w:val="center"/>
              <w:rPr>
                <w:sz w:val="24"/>
              </w:rPr>
            </w:pPr>
          </w:p>
          <w:p w:rsidR="00EB4AA1" w:rsidRPr="00EB4AA1" w:rsidRDefault="00EB4AA1" w:rsidP="00DB227A">
            <w:pPr>
              <w:pStyle w:val="20"/>
              <w:framePr w:w="16032" w:wrap="notBeside" w:vAnchor="text" w:hAnchor="text" w:xAlign="center" w:y="1"/>
              <w:shd w:val="clear" w:color="auto" w:fill="auto"/>
              <w:spacing w:before="0" w:after="0" w:line="250" w:lineRule="exact"/>
              <w:jc w:val="center"/>
              <w:rPr>
                <w:sz w:val="24"/>
              </w:rPr>
            </w:pPr>
          </w:p>
          <w:p w:rsidR="00EB4AA1" w:rsidRPr="00EB4AA1" w:rsidRDefault="00EB4AA1" w:rsidP="00DB227A">
            <w:pPr>
              <w:pStyle w:val="20"/>
              <w:framePr w:w="16032" w:wrap="notBeside" w:vAnchor="text" w:hAnchor="text" w:xAlign="center" w:y="1"/>
              <w:shd w:val="clear" w:color="auto" w:fill="auto"/>
              <w:spacing w:before="0" w:after="0" w:line="250" w:lineRule="exact"/>
              <w:jc w:val="center"/>
            </w:pPr>
            <w:proofErr w:type="spellStart"/>
            <w:r w:rsidRPr="00EB4AA1">
              <w:rPr>
                <w:sz w:val="24"/>
              </w:rPr>
              <w:t>Озернянська</w:t>
            </w:r>
            <w:proofErr w:type="spellEnd"/>
            <w:r w:rsidRPr="00EB4AA1">
              <w:rPr>
                <w:sz w:val="24"/>
              </w:rPr>
              <w:t xml:space="preserve"> сільська рада</w:t>
            </w:r>
          </w:p>
        </w:tc>
        <w:tc>
          <w:tcPr>
            <w:tcW w:w="1555" w:type="dxa"/>
            <w:tcBorders>
              <w:top w:val="single" w:sz="4" w:space="0" w:color="auto"/>
              <w:left w:val="single" w:sz="4" w:space="0" w:color="auto"/>
              <w:bottom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pPr>
            <w:r w:rsidRPr="00EB4AA1">
              <w:rPr>
                <w:rStyle w:val="2105pt"/>
              </w:rPr>
              <w:t>не потребує фінансування</w:t>
            </w:r>
          </w:p>
        </w:tc>
        <w:tc>
          <w:tcPr>
            <w:tcW w:w="1133" w:type="dxa"/>
            <w:tcBorders>
              <w:top w:val="single" w:sz="4" w:space="0" w:color="auto"/>
              <w:left w:val="single" w:sz="4" w:space="0" w:color="auto"/>
              <w:bottom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r w:rsidRPr="00EB4AA1">
              <w:rPr>
                <w:rFonts w:ascii="Times New Roman" w:hAnsi="Times New Roman" w:cs="Times New Roman"/>
                <w:szCs w:val="28"/>
              </w:rPr>
              <w:t xml:space="preserve">     -</w:t>
            </w:r>
          </w:p>
        </w:tc>
        <w:tc>
          <w:tcPr>
            <w:tcW w:w="1133" w:type="dxa"/>
            <w:tcBorders>
              <w:top w:val="single" w:sz="4" w:space="0" w:color="auto"/>
              <w:left w:val="single" w:sz="4" w:space="0" w:color="auto"/>
              <w:bottom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8" w:type="dxa"/>
            <w:tcBorders>
              <w:top w:val="single" w:sz="4" w:space="0" w:color="auto"/>
              <w:left w:val="single" w:sz="4" w:space="0" w:color="auto"/>
              <w:bottom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bottom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bottom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Вшанування ветеранів війни та праці, реабілітованих жертв політичних репресій, патріотичне виховання населення</w:t>
            </w:r>
          </w:p>
        </w:tc>
      </w:tr>
    </w:tbl>
    <w:p w:rsidR="00EB4AA1" w:rsidRPr="00EB4AA1" w:rsidRDefault="00EB4AA1" w:rsidP="00EB4AA1">
      <w:pPr>
        <w:framePr w:w="16032" w:wrap="notBeside" w:vAnchor="text" w:hAnchor="text" w:xAlign="center" w:y="1"/>
        <w:rPr>
          <w:rFonts w:ascii="Times New Roman" w:hAnsi="Times New Roman" w:cs="Times New Roman"/>
          <w:sz w:val="2"/>
          <w:szCs w:val="2"/>
        </w:rPr>
      </w:pPr>
    </w:p>
    <w:p w:rsidR="00EB4AA1" w:rsidRPr="00EB4AA1" w:rsidRDefault="00EB4AA1" w:rsidP="00EB4AA1">
      <w:pPr>
        <w:rPr>
          <w:rFonts w:ascii="Times New Roman" w:hAnsi="Times New Roman" w:cs="Times New Roman"/>
          <w:sz w:val="2"/>
          <w:szCs w:val="2"/>
        </w:rPr>
      </w:pPr>
    </w:p>
    <w:p w:rsidR="00EB4AA1" w:rsidRPr="00EB4AA1" w:rsidRDefault="00EB4AA1" w:rsidP="00EB4AA1">
      <w:pPr>
        <w:rPr>
          <w:rFonts w:ascii="Times New Roman" w:hAnsi="Times New Roman" w:cs="Times New Roman"/>
          <w:sz w:val="2"/>
          <w:szCs w:val="2"/>
        </w:rPr>
        <w:sectPr w:rsidR="00EB4AA1" w:rsidRPr="00EB4AA1">
          <w:pgSz w:w="16840" w:h="11900" w:orient="landscape"/>
          <w:pgMar w:top="1347" w:right="389" w:bottom="742" w:left="418"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27"/>
        <w:gridCol w:w="1522"/>
        <w:gridCol w:w="2117"/>
        <w:gridCol w:w="979"/>
        <w:gridCol w:w="1608"/>
        <w:gridCol w:w="1555"/>
        <w:gridCol w:w="1133"/>
        <w:gridCol w:w="1133"/>
        <w:gridCol w:w="1138"/>
        <w:gridCol w:w="1133"/>
        <w:gridCol w:w="1133"/>
        <w:gridCol w:w="2155"/>
      </w:tblGrid>
      <w:tr w:rsidR="00EB4AA1" w:rsidRPr="00EB4AA1" w:rsidTr="00DB227A">
        <w:trPr>
          <w:trHeight w:hRule="exact" w:val="283"/>
          <w:jc w:val="center"/>
        </w:trPr>
        <w:tc>
          <w:tcPr>
            <w:tcW w:w="427" w:type="dxa"/>
            <w:vMerge w:val="restart"/>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522" w:type="dxa"/>
            <w:vMerge w:val="restart"/>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2117"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left"/>
            </w:pPr>
            <w:r w:rsidRPr="00EB4AA1">
              <w:rPr>
                <w:rStyle w:val="2105pt"/>
              </w:rPr>
              <w:t>учнівською молоддю</w:t>
            </w:r>
          </w:p>
        </w:tc>
        <w:tc>
          <w:tcPr>
            <w:tcW w:w="979"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608"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555"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8"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2155" w:type="dxa"/>
            <w:tcBorders>
              <w:top w:val="single" w:sz="4" w:space="0" w:color="auto"/>
              <w:left w:val="single" w:sz="4" w:space="0" w:color="auto"/>
              <w:righ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r>
      <w:tr w:rsidR="00EB4AA1" w:rsidRPr="00EB4AA1" w:rsidTr="00DB227A">
        <w:trPr>
          <w:trHeight w:hRule="exact" w:val="3043"/>
          <w:jc w:val="center"/>
        </w:trPr>
        <w:tc>
          <w:tcPr>
            <w:tcW w:w="427" w:type="dxa"/>
            <w:vMerge/>
            <w:tcBorders>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1522" w:type="dxa"/>
            <w:vMerge/>
            <w:tcBorders>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2117"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1.4. Проводити роботу зі збереження й облаштування військових меморіалів, пам'ятників, меморіальних таблиць, місць масового</w:t>
            </w:r>
          </w:p>
          <w:p w:rsidR="00EB4AA1" w:rsidRPr="00EB4AA1" w:rsidRDefault="00EB4AA1" w:rsidP="00DB227A">
            <w:pPr>
              <w:pStyle w:val="20"/>
              <w:framePr w:w="16032" w:wrap="notBeside" w:vAnchor="text" w:hAnchor="text" w:xAlign="center" w:y="1"/>
              <w:shd w:val="clear" w:color="auto" w:fill="auto"/>
              <w:spacing w:before="0" w:after="0" w:line="250" w:lineRule="exact"/>
            </w:pPr>
            <w:r w:rsidRPr="00EB4AA1">
              <w:rPr>
                <w:rStyle w:val="2105pt"/>
              </w:rPr>
              <w:t>захоронення жертв воєн, символічних могил</w:t>
            </w:r>
          </w:p>
        </w:tc>
        <w:tc>
          <w:tcPr>
            <w:tcW w:w="979"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ind w:left="260"/>
              <w:jc w:val="left"/>
            </w:pPr>
            <w:r w:rsidRPr="00EB4AA1">
              <w:rPr>
                <w:rStyle w:val="2105pt"/>
                <w:lang w:val="en-US" w:bidi="en-US"/>
              </w:rPr>
              <w:t>2021</w:t>
            </w:r>
            <w:r w:rsidRPr="00EB4AA1">
              <w:rPr>
                <w:rStyle w:val="2105pt"/>
                <w:lang w:val="en-US" w:bidi="en-US"/>
              </w:rPr>
              <w:softHyphen/>
            </w:r>
          </w:p>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lang w:bidi="en-US"/>
              </w:rPr>
              <w:t xml:space="preserve">     рік</w:t>
            </w:r>
          </w:p>
        </w:tc>
        <w:tc>
          <w:tcPr>
            <w:tcW w:w="1608"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center"/>
            </w:pPr>
            <w:proofErr w:type="spellStart"/>
            <w:r w:rsidRPr="00EB4AA1">
              <w:rPr>
                <w:sz w:val="24"/>
              </w:rPr>
              <w:t>Озернянська</w:t>
            </w:r>
            <w:proofErr w:type="spellEnd"/>
            <w:r w:rsidRPr="00EB4AA1">
              <w:rPr>
                <w:sz w:val="24"/>
              </w:rPr>
              <w:t xml:space="preserve"> сільська рада</w:t>
            </w:r>
          </w:p>
        </w:tc>
        <w:tc>
          <w:tcPr>
            <w:tcW w:w="1555"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pPr>
            <w:r w:rsidRPr="00EB4AA1">
              <w:rPr>
                <w:rStyle w:val="2105pt"/>
              </w:rPr>
              <w:t>не потребує фінансування</w:t>
            </w: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r w:rsidRPr="00EB4AA1">
              <w:rPr>
                <w:rFonts w:ascii="Times New Roman" w:hAnsi="Times New Roman" w:cs="Times New Roman"/>
                <w:szCs w:val="28"/>
              </w:rPr>
              <w:t xml:space="preserve">    -</w:t>
            </w: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8"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2155" w:type="dxa"/>
            <w:tcBorders>
              <w:top w:val="single" w:sz="4" w:space="0" w:color="auto"/>
              <w:left w:val="single" w:sz="4" w:space="0" w:color="auto"/>
              <w:righ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Утримання в належних умовах військових меморіалів, пам'ятників, меморіальних таблиць, місць масового</w:t>
            </w:r>
          </w:p>
          <w:p w:rsidR="00EB4AA1" w:rsidRPr="00EB4AA1" w:rsidRDefault="00EB4AA1" w:rsidP="00DB227A">
            <w:pPr>
              <w:pStyle w:val="20"/>
              <w:framePr w:w="16032" w:wrap="notBeside" w:vAnchor="text" w:hAnchor="text" w:xAlign="center" w:y="1"/>
              <w:shd w:val="clear" w:color="auto" w:fill="auto"/>
              <w:spacing w:before="0" w:after="0" w:line="250" w:lineRule="exact"/>
            </w:pPr>
            <w:r w:rsidRPr="00EB4AA1">
              <w:rPr>
                <w:rStyle w:val="2105pt"/>
              </w:rPr>
              <w:t>захоронення жертв воєн та прилеглих до них територій у належному стані</w:t>
            </w:r>
          </w:p>
        </w:tc>
      </w:tr>
      <w:tr w:rsidR="00EB4AA1" w:rsidRPr="00EB4AA1" w:rsidTr="00DB227A">
        <w:trPr>
          <w:trHeight w:hRule="exact" w:val="3302"/>
          <w:jc w:val="center"/>
        </w:trPr>
        <w:tc>
          <w:tcPr>
            <w:tcW w:w="427" w:type="dxa"/>
            <w:vMerge/>
            <w:tcBorders>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1522" w:type="dxa"/>
            <w:vMerge/>
            <w:tcBorders>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2117"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1.5. Оновити експозиції музеїв, кімнат бойової та трудової слави, присвячених подіям Першої та Другої світових воєн та антитерористичної операції, в навчальних закладах та закладах культури,</w:t>
            </w:r>
          </w:p>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краєзнавчих музеях</w:t>
            </w:r>
          </w:p>
        </w:tc>
        <w:tc>
          <w:tcPr>
            <w:tcW w:w="979"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ind w:left="260"/>
              <w:jc w:val="left"/>
              <w:rPr>
                <w:rStyle w:val="2105pt"/>
                <w:lang w:bidi="en-US"/>
              </w:rPr>
            </w:pPr>
          </w:p>
          <w:p w:rsidR="00EB4AA1" w:rsidRPr="00EB4AA1" w:rsidRDefault="00EB4AA1" w:rsidP="00DB227A">
            <w:pPr>
              <w:pStyle w:val="20"/>
              <w:framePr w:w="16032" w:wrap="notBeside" w:vAnchor="text" w:hAnchor="text" w:xAlign="center" w:y="1"/>
              <w:shd w:val="clear" w:color="auto" w:fill="auto"/>
              <w:spacing w:before="0" w:after="0" w:line="250" w:lineRule="exact"/>
              <w:ind w:left="260"/>
              <w:jc w:val="left"/>
            </w:pPr>
            <w:r w:rsidRPr="00EB4AA1">
              <w:rPr>
                <w:rStyle w:val="2105pt"/>
                <w:lang w:val="en-US" w:bidi="en-US"/>
              </w:rPr>
              <w:t>2021</w:t>
            </w:r>
            <w:r w:rsidRPr="00EB4AA1">
              <w:rPr>
                <w:rStyle w:val="2105pt"/>
                <w:lang w:val="en-US" w:bidi="en-US"/>
              </w:rPr>
              <w:softHyphen/>
            </w:r>
          </w:p>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 xml:space="preserve">    рік</w:t>
            </w:r>
          </w:p>
        </w:tc>
        <w:tc>
          <w:tcPr>
            <w:tcW w:w="1608"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center"/>
            </w:pPr>
            <w:proofErr w:type="spellStart"/>
            <w:r w:rsidRPr="00EB4AA1">
              <w:rPr>
                <w:sz w:val="24"/>
              </w:rPr>
              <w:t>Озернянська</w:t>
            </w:r>
            <w:proofErr w:type="spellEnd"/>
            <w:r w:rsidRPr="00EB4AA1">
              <w:rPr>
                <w:sz w:val="24"/>
              </w:rPr>
              <w:t xml:space="preserve"> сільська рада</w:t>
            </w:r>
          </w:p>
        </w:tc>
        <w:tc>
          <w:tcPr>
            <w:tcW w:w="1555"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45" w:lineRule="exact"/>
            </w:pPr>
            <w:r w:rsidRPr="00EB4AA1">
              <w:rPr>
                <w:rStyle w:val="2105pt"/>
              </w:rPr>
              <w:t>не потребує фінансування</w:t>
            </w: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r w:rsidRPr="00EB4AA1">
              <w:rPr>
                <w:rFonts w:ascii="Times New Roman" w:hAnsi="Times New Roman" w:cs="Times New Roman"/>
                <w:szCs w:val="28"/>
              </w:rPr>
              <w:t xml:space="preserve">   -</w:t>
            </w: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8"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2155" w:type="dxa"/>
            <w:tcBorders>
              <w:top w:val="single" w:sz="4" w:space="0" w:color="auto"/>
              <w:left w:val="single" w:sz="4" w:space="0" w:color="auto"/>
              <w:righ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Вшанування ветеранів війни та праці, реабілітованих жертв політичних репресій, патріотичне виховання населення</w:t>
            </w:r>
          </w:p>
        </w:tc>
      </w:tr>
      <w:tr w:rsidR="00EB4AA1" w:rsidRPr="00EB4AA1" w:rsidTr="00DB227A">
        <w:trPr>
          <w:trHeight w:hRule="exact" w:val="3043"/>
          <w:jc w:val="center"/>
        </w:trPr>
        <w:tc>
          <w:tcPr>
            <w:tcW w:w="427" w:type="dxa"/>
            <w:vMerge/>
            <w:tcBorders>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1522" w:type="dxa"/>
            <w:vMerge/>
            <w:tcBorders>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2117"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1.6. Створити умови для лікування особам з інвалідністю внаслідок Другої світової війни, осіб з інвалідністю армії, учасників бойових дій, учасників війни, реабілітованих жертв політичних репресій</w:t>
            </w:r>
          </w:p>
        </w:tc>
        <w:tc>
          <w:tcPr>
            <w:tcW w:w="979"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ind w:left="260"/>
              <w:jc w:val="left"/>
              <w:rPr>
                <w:sz w:val="24"/>
              </w:rPr>
            </w:pPr>
            <w:r w:rsidRPr="00EB4AA1">
              <w:rPr>
                <w:rStyle w:val="2105pt"/>
                <w:sz w:val="20"/>
                <w:lang w:val="en-US" w:bidi="en-US"/>
              </w:rPr>
              <w:t>2021</w:t>
            </w:r>
            <w:r w:rsidRPr="00EB4AA1">
              <w:rPr>
                <w:rStyle w:val="2105pt"/>
                <w:sz w:val="20"/>
                <w:lang w:val="en-US" w:bidi="en-US"/>
              </w:rPr>
              <w:softHyphen/>
            </w:r>
          </w:p>
          <w:p w:rsidR="00EB4AA1" w:rsidRPr="00EB4AA1" w:rsidRDefault="00EB4AA1" w:rsidP="00DB227A">
            <w:pPr>
              <w:pStyle w:val="20"/>
              <w:framePr w:w="16032" w:wrap="notBeside" w:vAnchor="text" w:hAnchor="text" w:xAlign="center" w:y="1"/>
              <w:shd w:val="clear" w:color="auto" w:fill="auto"/>
              <w:spacing w:before="0" w:after="0" w:line="250" w:lineRule="exact"/>
              <w:ind w:left="260"/>
              <w:jc w:val="left"/>
            </w:pPr>
            <w:r w:rsidRPr="00EB4AA1">
              <w:rPr>
                <w:sz w:val="24"/>
              </w:rPr>
              <w:t>рік</w:t>
            </w:r>
          </w:p>
        </w:tc>
        <w:tc>
          <w:tcPr>
            <w:tcW w:w="1608"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center"/>
            </w:pPr>
            <w:proofErr w:type="spellStart"/>
            <w:r w:rsidRPr="00EB4AA1">
              <w:rPr>
                <w:sz w:val="24"/>
              </w:rPr>
              <w:t>Озернянська</w:t>
            </w:r>
            <w:proofErr w:type="spellEnd"/>
            <w:r w:rsidRPr="00EB4AA1">
              <w:rPr>
                <w:sz w:val="24"/>
              </w:rPr>
              <w:t xml:space="preserve"> сільська рада</w:t>
            </w:r>
          </w:p>
        </w:tc>
        <w:tc>
          <w:tcPr>
            <w:tcW w:w="1555"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45" w:lineRule="exact"/>
            </w:pPr>
            <w:r w:rsidRPr="00EB4AA1">
              <w:rPr>
                <w:rStyle w:val="2105pt"/>
              </w:rPr>
              <w:t>не потребує фінансування</w:t>
            </w: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p>
          <w:p w:rsidR="00EB4AA1" w:rsidRPr="00EB4AA1" w:rsidRDefault="00EB4AA1" w:rsidP="00DB227A">
            <w:pPr>
              <w:framePr w:w="16032" w:wrap="notBeside" w:vAnchor="text" w:hAnchor="text" w:xAlign="center" w:y="1"/>
              <w:rPr>
                <w:rFonts w:ascii="Times New Roman" w:hAnsi="Times New Roman" w:cs="Times New Roman"/>
                <w:szCs w:val="28"/>
              </w:rPr>
            </w:pPr>
            <w:r w:rsidRPr="00EB4AA1">
              <w:rPr>
                <w:rFonts w:ascii="Times New Roman" w:hAnsi="Times New Roman" w:cs="Times New Roman"/>
                <w:szCs w:val="28"/>
              </w:rPr>
              <w:t xml:space="preserve">     -</w:t>
            </w: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8"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2155" w:type="dxa"/>
            <w:tcBorders>
              <w:top w:val="single" w:sz="4" w:space="0" w:color="auto"/>
              <w:left w:val="single" w:sz="4" w:space="0" w:color="auto"/>
              <w:righ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4" w:lineRule="exact"/>
              <w:jc w:val="left"/>
            </w:pPr>
            <w:r w:rsidRPr="00EB4AA1">
              <w:rPr>
                <w:rStyle w:val="2105pt"/>
              </w:rPr>
              <w:t>Покращення лікування вказаної категорії осіб</w:t>
            </w:r>
          </w:p>
        </w:tc>
      </w:tr>
      <w:tr w:rsidR="00EB4AA1" w:rsidRPr="00EB4AA1" w:rsidTr="00DB227A">
        <w:trPr>
          <w:trHeight w:hRule="exact" w:val="1032"/>
          <w:jc w:val="center"/>
        </w:trPr>
        <w:tc>
          <w:tcPr>
            <w:tcW w:w="427" w:type="dxa"/>
            <w:vMerge/>
            <w:tcBorders>
              <w:left w:val="single" w:sz="4" w:space="0" w:color="auto"/>
              <w:bottom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1522" w:type="dxa"/>
            <w:vMerge/>
            <w:tcBorders>
              <w:left w:val="single" w:sz="4" w:space="0" w:color="auto"/>
              <w:bottom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2117" w:type="dxa"/>
            <w:tcBorders>
              <w:top w:val="single" w:sz="4" w:space="0" w:color="auto"/>
              <w:left w:val="single" w:sz="4" w:space="0" w:color="auto"/>
              <w:bottom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pPr>
            <w:r w:rsidRPr="00EB4AA1">
              <w:rPr>
                <w:rStyle w:val="2105pt"/>
              </w:rPr>
              <w:t>1.7. Збільшення фінансування на медичне обстеження ветеранів війни</w:t>
            </w:r>
          </w:p>
        </w:tc>
        <w:tc>
          <w:tcPr>
            <w:tcW w:w="979" w:type="dxa"/>
            <w:tcBorders>
              <w:top w:val="single" w:sz="4" w:space="0" w:color="auto"/>
              <w:left w:val="single" w:sz="4" w:space="0" w:color="auto"/>
              <w:bottom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4" w:lineRule="exact"/>
              <w:ind w:left="260"/>
              <w:jc w:val="left"/>
              <w:rPr>
                <w:sz w:val="24"/>
              </w:rPr>
            </w:pPr>
            <w:r w:rsidRPr="00EB4AA1">
              <w:rPr>
                <w:rStyle w:val="2105pt"/>
                <w:sz w:val="20"/>
                <w:lang w:val="en-US" w:bidi="en-US"/>
              </w:rPr>
              <w:t>2021</w:t>
            </w:r>
            <w:r w:rsidRPr="00EB4AA1">
              <w:rPr>
                <w:rStyle w:val="2105pt"/>
                <w:sz w:val="20"/>
                <w:lang w:val="en-US" w:bidi="en-US"/>
              </w:rPr>
              <w:softHyphen/>
            </w:r>
          </w:p>
          <w:p w:rsidR="00EB4AA1" w:rsidRPr="00EB4AA1" w:rsidRDefault="00EB4AA1" w:rsidP="00DB227A">
            <w:pPr>
              <w:pStyle w:val="20"/>
              <w:framePr w:w="16032" w:wrap="notBeside" w:vAnchor="text" w:hAnchor="text" w:xAlign="center" w:y="1"/>
              <w:shd w:val="clear" w:color="auto" w:fill="auto"/>
              <w:spacing w:before="0" w:after="0" w:line="254" w:lineRule="exact"/>
              <w:ind w:left="260"/>
              <w:jc w:val="left"/>
            </w:pPr>
            <w:r w:rsidRPr="00EB4AA1">
              <w:rPr>
                <w:sz w:val="24"/>
              </w:rPr>
              <w:t>рік</w:t>
            </w:r>
          </w:p>
        </w:tc>
        <w:tc>
          <w:tcPr>
            <w:tcW w:w="1608" w:type="dxa"/>
            <w:tcBorders>
              <w:top w:val="single" w:sz="4" w:space="0" w:color="auto"/>
              <w:left w:val="single" w:sz="4" w:space="0" w:color="auto"/>
              <w:bottom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4" w:lineRule="exact"/>
              <w:jc w:val="center"/>
            </w:pPr>
            <w:proofErr w:type="spellStart"/>
            <w:r w:rsidRPr="00EB4AA1">
              <w:rPr>
                <w:sz w:val="24"/>
              </w:rPr>
              <w:t>Озернянська</w:t>
            </w:r>
            <w:proofErr w:type="spellEnd"/>
            <w:r w:rsidRPr="00EB4AA1">
              <w:rPr>
                <w:sz w:val="24"/>
              </w:rPr>
              <w:t xml:space="preserve"> сільська рада</w:t>
            </w:r>
          </w:p>
        </w:tc>
        <w:tc>
          <w:tcPr>
            <w:tcW w:w="1555" w:type="dxa"/>
            <w:tcBorders>
              <w:top w:val="single" w:sz="4" w:space="0" w:color="auto"/>
              <w:left w:val="single" w:sz="4" w:space="0" w:color="auto"/>
              <w:bottom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pPr>
            <w:r w:rsidRPr="00EB4AA1">
              <w:rPr>
                <w:rStyle w:val="2105pt"/>
              </w:rPr>
              <w:t>не потребує фінансування</w:t>
            </w:r>
          </w:p>
        </w:tc>
        <w:tc>
          <w:tcPr>
            <w:tcW w:w="1133" w:type="dxa"/>
            <w:tcBorders>
              <w:top w:val="single" w:sz="4" w:space="0" w:color="auto"/>
              <w:left w:val="single" w:sz="4" w:space="0" w:color="auto"/>
              <w:bottom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p w:rsidR="00EB4AA1" w:rsidRPr="00EB4AA1" w:rsidRDefault="00EB4AA1" w:rsidP="00DB227A">
            <w:pPr>
              <w:framePr w:w="16032" w:wrap="notBeside" w:vAnchor="text" w:hAnchor="text" w:xAlign="center" w:y="1"/>
              <w:rPr>
                <w:rFonts w:ascii="Times New Roman" w:hAnsi="Times New Roman" w:cs="Times New Roman"/>
                <w:sz w:val="10"/>
                <w:szCs w:val="10"/>
              </w:rPr>
            </w:pPr>
          </w:p>
          <w:p w:rsidR="00EB4AA1" w:rsidRPr="00EB4AA1" w:rsidRDefault="00EB4AA1" w:rsidP="00DB227A">
            <w:pPr>
              <w:framePr w:w="16032" w:wrap="notBeside" w:vAnchor="text" w:hAnchor="text" w:xAlign="center" w:y="1"/>
              <w:rPr>
                <w:rFonts w:ascii="Times New Roman" w:hAnsi="Times New Roman" w:cs="Times New Roman"/>
                <w:sz w:val="10"/>
                <w:szCs w:val="10"/>
              </w:rPr>
            </w:pPr>
          </w:p>
          <w:p w:rsidR="00EB4AA1" w:rsidRPr="00EB4AA1" w:rsidRDefault="00EB4AA1" w:rsidP="00DB227A">
            <w:pPr>
              <w:framePr w:w="16032" w:wrap="notBeside" w:vAnchor="text" w:hAnchor="text" w:xAlign="center" w:y="1"/>
              <w:rPr>
                <w:rFonts w:ascii="Times New Roman" w:hAnsi="Times New Roman" w:cs="Times New Roman"/>
                <w:sz w:val="10"/>
                <w:szCs w:val="10"/>
              </w:rPr>
            </w:pPr>
          </w:p>
          <w:p w:rsidR="00EB4AA1" w:rsidRPr="00EB4AA1" w:rsidRDefault="00EB4AA1" w:rsidP="00DB227A">
            <w:pPr>
              <w:framePr w:w="16032" w:wrap="notBeside" w:vAnchor="text" w:hAnchor="text" w:xAlign="center" w:y="1"/>
              <w:rPr>
                <w:rFonts w:ascii="Times New Roman" w:hAnsi="Times New Roman" w:cs="Times New Roman"/>
                <w:sz w:val="10"/>
                <w:szCs w:val="10"/>
              </w:rPr>
            </w:pPr>
            <w:r w:rsidRPr="00EB4AA1">
              <w:rPr>
                <w:rFonts w:ascii="Times New Roman" w:hAnsi="Times New Roman" w:cs="Times New Roman"/>
                <w:sz w:val="10"/>
                <w:szCs w:val="10"/>
              </w:rPr>
              <w:t xml:space="preserve">          _</w:t>
            </w:r>
          </w:p>
        </w:tc>
        <w:tc>
          <w:tcPr>
            <w:tcW w:w="1133" w:type="dxa"/>
            <w:tcBorders>
              <w:top w:val="single" w:sz="4" w:space="0" w:color="auto"/>
              <w:left w:val="single" w:sz="4" w:space="0" w:color="auto"/>
              <w:bottom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8" w:type="dxa"/>
            <w:tcBorders>
              <w:top w:val="single" w:sz="4" w:space="0" w:color="auto"/>
              <w:left w:val="single" w:sz="4" w:space="0" w:color="auto"/>
              <w:bottom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bottom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bottom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2155" w:type="dxa"/>
            <w:tcBorders>
              <w:top w:val="single" w:sz="4" w:space="0" w:color="auto"/>
              <w:left w:val="single" w:sz="4" w:space="0" w:color="auto"/>
              <w:bottom w:val="single" w:sz="4" w:space="0" w:color="auto"/>
              <w:righ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Отримання ветеранами медичних послуг та медикаментозних</w:t>
            </w:r>
          </w:p>
        </w:tc>
      </w:tr>
    </w:tbl>
    <w:p w:rsidR="00EB4AA1" w:rsidRPr="00EB4AA1" w:rsidRDefault="00EB4AA1" w:rsidP="00EB4AA1">
      <w:pPr>
        <w:framePr w:w="16032" w:wrap="notBeside" w:vAnchor="text" w:hAnchor="text" w:xAlign="center" w:y="1"/>
        <w:rPr>
          <w:rFonts w:ascii="Times New Roman" w:hAnsi="Times New Roman" w:cs="Times New Roman"/>
          <w:sz w:val="2"/>
          <w:szCs w:val="2"/>
        </w:rPr>
      </w:pPr>
    </w:p>
    <w:p w:rsidR="00EB4AA1" w:rsidRPr="00EB4AA1" w:rsidRDefault="00EB4AA1" w:rsidP="00EB4AA1">
      <w:pPr>
        <w:rPr>
          <w:rFonts w:ascii="Times New Roman" w:hAnsi="Times New Roman" w:cs="Times New Roman"/>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27"/>
        <w:gridCol w:w="1522"/>
        <w:gridCol w:w="2117"/>
        <w:gridCol w:w="979"/>
        <w:gridCol w:w="1608"/>
        <w:gridCol w:w="1555"/>
        <w:gridCol w:w="1133"/>
        <w:gridCol w:w="1133"/>
        <w:gridCol w:w="1138"/>
        <w:gridCol w:w="1133"/>
        <w:gridCol w:w="1133"/>
        <w:gridCol w:w="2155"/>
      </w:tblGrid>
      <w:tr w:rsidR="00EB4AA1" w:rsidRPr="00EB4AA1" w:rsidTr="00DB227A">
        <w:trPr>
          <w:trHeight w:hRule="exact" w:val="1531"/>
          <w:jc w:val="center"/>
        </w:trPr>
        <w:tc>
          <w:tcPr>
            <w:tcW w:w="427"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522"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2117"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(зубопротезування,</w:t>
            </w:r>
          </w:p>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забезпечення</w:t>
            </w:r>
          </w:p>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медикаментозними</w:t>
            </w:r>
          </w:p>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препаратами)</w:t>
            </w:r>
          </w:p>
        </w:tc>
        <w:tc>
          <w:tcPr>
            <w:tcW w:w="979"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60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jc w:val="center"/>
            </w:pPr>
          </w:p>
        </w:tc>
        <w:tc>
          <w:tcPr>
            <w:tcW w:w="1555"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8"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2155" w:type="dxa"/>
            <w:tcBorders>
              <w:top w:val="single" w:sz="4" w:space="0" w:color="auto"/>
              <w:left w:val="single" w:sz="4" w:space="0" w:color="auto"/>
              <w:righ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10" w:lineRule="exact"/>
              <w:jc w:val="left"/>
            </w:pPr>
            <w:r w:rsidRPr="00EB4AA1">
              <w:rPr>
                <w:rStyle w:val="2105pt"/>
              </w:rPr>
              <w:t>препаратів</w:t>
            </w:r>
          </w:p>
        </w:tc>
      </w:tr>
      <w:tr w:rsidR="00EB4AA1" w:rsidRPr="00EB4AA1" w:rsidTr="00DB227A">
        <w:trPr>
          <w:trHeight w:hRule="exact" w:val="4814"/>
          <w:jc w:val="center"/>
        </w:trPr>
        <w:tc>
          <w:tcPr>
            <w:tcW w:w="427" w:type="dxa"/>
            <w:vMerge w:val="restart"/>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10" w:lineRule="exact"/>
              <w:ind w:left="140"/>
              <w:jc w:val="left"/>
            </w:pPr>
            <w:r w:rsidRPr="00EB4AA1">
              <w:rPr>
                <w:rStyle w:val="2105pt"/>
              </w:rPr>
              <w:t>2.</w:t>
            </w:r>
          </w:p>
        </w:tc>
        <w:tc>
          <w:tcPr>
            <w:tcW w:w="1522" w:type="dxa"/>
            <w:vMerge w:val="restart"/>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Матеріально- технічне та фінансове забезпечення</w:t>
            </w:r>
          </w:p>
        </w:tc>
        <w:tc>
          <w:tcPr>
            <w:tcW w:w="2117"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2.1. Надавати ветеранам війни, праці, військової служби, органів внутрішніх справ, Збройних Сил України, реабілітованим жертвам політичних репресій, дітям війни натуральну допомогу в межах бюджетних асигнувань, а також нецільову матеріальну допомогу, згідно рішень сесій міської ради</w:t>
            </w:r>
          </w:p>
        </w:tc>
        <w:tc>
          <w:tcPr>
            <w:tcW w:w="979"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ind w:left="260"/>
              <w:jc w:val="left"/>
            </w:pPr>
            <w:r w:rsidRPr="00EB4AA1">
              <w:rPr>
                <w:rStyle w:val="2105pt"/>
                <w:lang w:val="en-US" w:bidi="en-US"/>
              </w:rPr>
              <w:t>2021</w:t>
            </w:r>
            <w:r w:rsidRPr="00EB4AA1">
              <w:rPr>
                <w:rStyle w:val="2105pt"/>
                <w:lang w:val="en-US" w:bidi="en-US"/>
              </w:rPr>
              <w:softHyphen/>
            </w:r>
          </w:p>
          <w:p w:rsidR="00EB4AA1" w:rsidRPr="00EB4AA1" w:rsidRDefault="00EB4AA1" w:rsidP="00DB227A">
            <w:pPr>
              <w:pStyle w:val="20"/>
              <w:framePr w:w="16032" w:wrap="notBeside" w:vAnchor="text" w:hAnchor="text" w:xAlign="center" w:y="1"/>
              <w:shd w:val="clear" w:color="auto" w:fill="auto"/>
              <w:spacing w:before="0" w:after="0" w:line="250" w:lineRule="exact"/>
              <w:ind w:left="260"/>
              <w:jc w:val="left"/>
            </w:pPr>
            <w:r w:rsidRPr="00EB4AA1">
              <w:rPr>
                <w:rStyle w:val="2105pt"/>
                <w:lang w:bidi="en-US"/>
              </w:rPr>
              <w:t>рік</w:t>
            </w:r>
          </w:p>
        </w:tc>
        <w:tc>
          <w:tcPr>
            <w:tcW w:w="1608"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center"/>
            </w:pPr>
            <w:proofErr w:type="spellStart"/>
            <w:r w:rsidRPr="00EB4AA1">
              <w:rPr>
                <w:sz w:val="24"/>
              </w:rPr>
              <w:t>Озернянська</w:t>
            </w:r>
            <w:proofErr w:type="spellEnd"/>
            <w:r w:rsidRPr="00EB4AA1">
              <w:rPr>
                <w:sz w:val="24"/>
              </w:rPr>
              <w:t xml:space="preserve"> сільська рада</w:t>
            </w:r>
          </w:p>
        </w:tc>
        <w:tc>
          <w:tcPr>
            <w:tcW w:w="1555"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Бюджет</w:t>
            </w:r>
          </w:p>
          <w:p w:rsidR="00EB4AA1" w:rsidRPr="00EB4AA1" w:rsidRDefault="00EB4AA1" w:rsidP="00DB227A">
            <w:pPr>
              <w:pStyle w:val="20"/>
              <w:framePr w:w="16032" w:wrap="notBeside" w:vAnchor="text" w:hAnchor="text" w:xAlign="center" w:y="1"/>
              <w:shd w:val="clear" w:color="auto" w:fill="auto"/>
              <w:spacing w:before="0" w:after="0" w:line="250" w:lineRule="exact"/>
              <w:jc w:val="left"/>
            </w:pPr>
            <w:proofErr w:type="spellStart"/>
            <w:r w:rsidRPr="00EB4AA1">
              <w:rPr>
                <w:rStyle w:val="2105pt"/>
              </w:rPr>
              <w:t>Озернянської</w:t>
            </w:r>
            <w:proofErr w:type="spellEnd"/>
          </w:p>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територіальної</w:t>
            </w:r>
          </w:p>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громади</w:t>
            </w: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2155" w:type="dxa"/>
            <w:tcBorders>
              <w:top w:val="single" w:sz="4" w:space="0" w:color="auto"/>
              <w:left w:val="single" w:sz="4" w:space="0" w:color="auto"/>
              <w:righ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Покращення матеріального становища ветеранів війни, праці, військової служби, органів внутрішніх справ, Збройних Сил України,</w:t>
            </w:r>
          </w:p>
          <w:p w:rsidR="00EB4AA1" w:rsidRPr="00EB4AA1" w:rsidRDefault="00EB4AA1" w:rsidP="00DB227A">
            <w:pPr>
              <w:pStyle w:val="20"/>
              <w:framePr w:w="16032" w:wrap="notBeside" w:vAnchor="text" w:hAnchor="text" w:xAlign="center" w:y="1"/>
              <w:shd w:val="clear" w:color="auto" w:fill="auto"/>
              <w:spacing w:before="0" w:after="0" w:line="250" w:lineRule="exact"/>
            </w:pPr>
            <w:r w:rsidRPr="00EB4AA1">
              <w:rPr>
                <w:rStyle w:val="2105pt"/>
              </w:rPr>
              <w:t>реабілітованих жертв політичних репресій, дітей війни</w:t>
            </w:r>
          </w:p>
        </w:tc>
      </w:tr>
      <w:tr w:rsidR="00EB4AA1" w:rsidRPr="00EB4AA1" w:rsidTr="00DB227A">
        <w:trPr>
          <w:trHeight w:hRule="exact" w:val="2539"/>
          <w:jc w:val="center"/>
        </w:trPr>
        <w:tc>
          <w:tcPr>
            <w:tcW w:w="427" w:type="dxa"/>
            <w:vMerge/>
            <w:tcBorders>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1522" w:type="dxa"/>
            <w:vMerge/>
            <w:tcBorders>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2117"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4" w:lineRule="exact"/>
              <w:jc w:val="left"/>
            </w:pPr>
            <w:r w:rsidRPr="00EB4AA1">
              <w:rPr>
                <w:rStyle w:val="2105pt"/>
              </w:rPr>
              <w:t>2.2. Щомісяця здійснювати доплату до пенсії воякам ОУН-УПА, які не мають надбавки до пенсії в розмірі 200 гривень.</w:t>
            </w:r>
          </w:p>
        </w:tc>
        <w:tc>
          <w:tcPr>
            <w:tcW w:w="979"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ind w:left="260"/>
              <w:jc w:val="left"/>
            </w:pPr>
            <w:r w:rsidRPr="00EB4AA1">
              <w:rPr>
                <w:rStyle w:val="2105pt"/>
                <w:lang w:val="en-US" w:bidi="en-US"/>
              </w:rPr>
              <w:t>2021</w:t>
            </w:r>
            <w:r w:rsidRPr="00EB4AA1">
              <w:rPr>
                <w:rStyle w:val="2105pt"/>
                <w:lang w:val="en-US" w:bidi="en-US"/>
              </w:rPr>
              <w:softHyphen/>
            </w:r>
          </w:p>
          <w:p w:rsidR="00EB4AA1" w:rsidRPr="00EB4AA1" w:rsidRDefault="00EB4AA1" w:rsidP="00DB227A">
            <w:pPr>
              <w:pStyle w:val="20"/>
              <w:framePr w:w="16032" w:wrap="notBeside" w:vAnchor="text" w:hAnchor="text" w:xAlign="center" w:y="1"/>
              <w:shd w:val="clear" w:color="auto" w:fill="auto"/>
              <w:spacing w:before="0" w:after="0" w:line="250" w:lineRule="exact"/>
              <w:ind w:left="260"/>
              <w:jc w:val="left"/>
            </w:pPr>
            <w:r w:rsidRPr="00EB4AA1">
              <w:rPr>
                <w:rStyle w:val="2105pt"/>
                <w:lang w:bidi="en-US"/>
              </w:rPr>
              <w:t>рік</w:t>
            </w:r>
          </w:p>
        </w:tc>
        <w:tc>
          <w:tcPr>
            <w:tcW w:w="160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jc w:val="center"/>
            </w:pPr>
            <w:proofErr w:type="spellStart"/>
            <w:r w:rsidRPr="00EB4AA1">
              <w:rPr>
                <w:sz w:val="24"/>
              </w:rPr>
              <w:t>Озернянська</w:t>
            </w:r>
            <w:proofErr w:type="spellEnd"/>
            <w:r w:rsidRPr="00EB4AA1">
              <w:rPr>
                <w:sz w:val="24"/>
              </w:rPr>
              <w:t xml:space="preserve"> сільська рада</w:t>
            </w:r>
          </w:p>
        </w:tc>
        <w:tc>
          <w:tcPr>
            <w:tcW w:w="1555"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Бюджет</w:t>
            </w:r>
          </w:p>
          <w:p w:rsidR="00EB4AA1" w:rsidRPr="00EB4AA1" w:rsidRDefault="00EB4AA1" w:rsidP="00DB227A">
            <w:pPr>
              <w:pStyle w:val="20"/>
              <w:framePr w:w="16032" w:wrap="notBeside" w:vAnchor="text" w:hAnchor="text" w:xAlign="center" w:y="1"/>
              <w:shd w:val="clear" w:color="auto" w:fill="auto"/>
              <w:spacing w:before="0" w:after="0" w:line="250" w:lineRule="exact"/>
              <w:jc w:val="left"/>
            </w:pPr>
            <w:proofErr w:type="spellStart"/>
            <w:r w:rsidRPr="00EB4AA1">
              <w:rPr>
                <w:rStyle w:val="2105pt"/>
              </w:rPr>
              <w:t>Озернянської</w:t>
            </w:r>
            <w:proofErr w:type="spellEnd"/>
          </w:p>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територіальної</w:t>
            </w:r>
          </w:p>
          <w:p w:rsidR="00EB4AA1" w:rsidRPr="00EB4AA1" w:rsidRDefault="00EB4AA1" w:rsidP="00DB227A">
            <w:pPr>
              <w:pStyle w:val="20"/>
              <w:framePr w:w="16032" w:wrap="notBeside" w:vAnchor="text" w:hAnchor="text" w:xAlign="center" w:y="1"/>
              <w:shd w:val="clear" w:color="auto" w:fill="auto"/>
              <w:spacing w:before="0" w:after="0" w:line="254" w:lineRule="exact"/>
              <w:jc w:val="left"/>
            </w:pPr>
            <w:r w:rsidRPr="00EB4AA1">
              <w:rPr>
                <w:rStyle w:val="2105pt"/>
              </w:rPr>
              <w:t>громади</w:t>
            </w: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2155" w:type="dxa"/>
            <w:tcBorders>
              <w:top w:val="single" w:sz="4" w:space="0" w:color="auto"/>
              <w:left w:val="single" w:sz="4" w:space="0" w:color="auto"/>
              <w:righ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4" w:lineRule="exact"/>
              <w:jc w:val="left"/>
            </w:pPr>
            <w:r w:rsidRPr="00EB4AA1">
              <w:rPr>
                <w:rStyle w:val="2105pt"/>
              </w:rPr>
              <w:t>Покращення матеріального становища вояків ОУН-УПА</w:t>
            </w:r>
          </w:p>
        </w:tc>
      </w:tr>
      <w:tr w:rsidR="00EB4AA1" w:rsidRPr="00EB4AA1" w:rsidTr="00DB227A">
        <w:trPr>
          <w:trHeight w:hRule="exact" w:val="1795"/>
          <w:jc w:val="center"/>
        </w:trPr>
        <w:tc>
          <w:tcPr>
            <w:tcW w:w="427" w:type="dxa"/>
            <w:vMerge/>
            <w:tcBorders>
              <w:left w:val="single" w:sz="4" w:space="0" w:color="auto"/>
              <w:bottom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1522" w:type="dxa"/>
            <w:vMerge/>
            <w:tcBorders>
              <w:left w:val="single" w:sz="4" w:space="0" w:color="auto"/>
              <w:bottom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2117" w:type="dxa"/>
            <w:tcBorders>
              <w:top w:val="single" w:sz="4" w:space="0" w:color="auto"/>
              <w:left w:val="single" w:sz="4" w:space="0" w:color="auto"/>
              <w:bottom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2.3. Надання пільг на утримання житла, житлово-комунальні послуги воякам ОУН-УПА та реабілітованим особам</w:t>
            </w:r>
          </w:p>
        </w:tc>
        <w:tc>
          <w:tcPr>
            <w:tcW w:w="979" w:type="dxa"/>
            <w:tcBorders>
              <w:top w:val="single" w:sz="4" w:space="0" w:color="auto"/>
              <w:left w:val="single" w:sz="4" w:space="0" w:color="auto"/>
              <w:bottom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ind w:left="260"/>
              <w:jc w:val="left"/>
            </w:pPr>
            <w:r w:rsidRPr="00EB4AA1">
              <w:rPr>
                <w:rStyle w:val="2105pt"/>
                <w:lang w:val="en-US" w:bidi="en-US"/>
              </w:rPr>
              <w:t>2021</w:t>
            </w:r>
            <w:r w:rsidRPr="00EB4AA1">
              <w:rPr>
                <w:rStyle w:val="2105pt"/>
                <w:lang w:val="en-US" w:bidi="en-US"/>
              </w:rPr>
              <w:softHyphen/>
            </w:r>
          </w:p>
          <w:p w:rsidR="00EB4AA1" w:rsidRPr="00EB4AA1" w:rsidRDefault="00EB4AA1" w:rsidP="00DB227A">
            <w:pPr>
              <w:pStyle w:val="20"/>
              <w:framePr w:w="16032" w:wrap="notBeside" w:vAnchor="text" w:hAnchor="text" w:xAlign="center" w:y="1"/>
              <w:shd w:val="clear" w:color="auto" w:fill="auto"/>
              <w:spacing w:before="0" w:after="0" w:line="250" w:lineRule="exact"/>
              <w:ind w:left="260"/>
              <w:jc w:val="left"/>
            </w:pPr>
            <w:r w:rsidRPr="00EB4AA1">
              <w:rPr>
                <w:rStyle w:val="2105pt"/>
              </w:rPr>
              <w:t>рік</w:t>
            </w:r>
          </w:p>
        </w:tc>
        <w:tc>
          <w:tcPr>
            <w:tcW w:w="1608" w:type="dxa"/>
            <w:tcBorders>
              <w:top w:val="single" w:sz="4" w:space="0" w:color="auto"/>
              <w:left w:val="single" w:sz="4" w:space="0" w:color="auto"/>
              <w:bottom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jc w:val="center"/>
            </w:pPr>
            <w:proofErr w:type="spellStart"/>
            <w:r w:rsidRPr="00EB4AA1">
              <w:rPr>
                <w:sz w:val="24"/>
              </w:rPr>
              <w:t>Озернянська</w:t>
            </w:r>
            <w:proofErr w:type="spellEnd"/>
            <w:r w:rsidRPr="00EB4AA1">
              <w:rPr>
                <w:sz w:val="24"/>
              </w:rPr>
              <w:t xml:space="preserve"> сільська рада</w:t>
            </w:r>
          </w:p>
        </w:tc>
        <w:tc>
          <w:tcPr>
            <w:tcW w:w="1555" w:type="dxa"/>
            <w:tcBorders>
              <w:top w:val="single" w:sz="4" w:space="0" w:color="auto"/>
              <w:left w:val="single" w:sz="4" w:space="0" w:color="auto"/>
              <w:bottom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Бюджет</w:t>
            </w:r>
          </w:p>
          <w:p w:rsidR="00EB4AA1" w:rsidRPr="00EB4AA1" w:rsidRDefault="00EB4AA1" w:rsidP="00DB227A">
            <w:pPr>
              <w:pStyle w:val="20"/>
              <w:framePr w:w="16032" w:wrap="notBeside" w:vAnchor="text" w:hAnchor="text" w:xAlign="center" w:y="1"/>
              <w:shd w:val="clear" w:color="auto" w:fill="auto"/>
              <w:spacing w:before="0" w:after="0" w:line="250" w:lineRule="exact"/>
              <w:jc w:val="left"/>
            </w:pPr>
            <w:proofErr w:type="spellStart"/>
            <w:r w:rsidRPr="00EB4AA1">
              <w:rPr>
                <w:rStyle w:val="2105pt"/>
              </w:rPr>
              <w:t>Озернянської</w:t>
            </w:r>
            <w:proofErr w:type="spellEnd"/>
          </w:p>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територіальної</w:t>
            </w:r>
          </w:p>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громади</w:t>
            </w:r>
          </w:p>
        </w:tc>
        <w:tc>
          <w:tcPr>
            <w:tcW w:w="1133" w:type="dxa"/>
            <w:tcBorders>
              <w:top w:val="single" w:sz="4" w:space="0" w:color="auto"/>
              <w:left w:val="single" w:sz="4" w:space="0" w:color="auto"/>
              <w:bottom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bottom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8" w:type="dxa"/>
            <w:tcBorders>
              <w:top w:val="single" w:sz="4" w:space="0" w:color="auto"/>
              <w:left w:val="single" w:sz="4" w:space="0" w:color="auto"/>
              <w:bottom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bottom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bottom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2155" w:type="dxa"/>
            <w:tcBorders>
              <w:top w:val="single" w:sz="4" w:space="0" w:color="auto"/>
              <w:left w:val="single" w:sz="4" w:space="0" w:color="auto"/>
              <w:bottom w:val="single" w:sz="4" w:space="0" w:color="auto"/>
              <w:righ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Покращення матеріально- побутових умов проживання ветеранів ОУН-УПА та реабілітованих осіб</w:t>
            </w:r>
          </w:p>
        </w:tc>
      </w:tr>
    </w:tbl>
    <w:p w:rsidR="00EB4AA1" w:rsidRPr="00EB4AA1" w:rsidRDefault="00EB4AA1" w:rsidP="00EB4AA1">
      <w:pPr>
        <w:framePr w:w="16032" w:wrap="notBeside" w:vAnchor="text" w:hAnchor="text" w:xAlign="center" w:y="1"/>
        <w:rPr>
          <w:rFonts w:ascii="Times New Roman" w:hAnsi="Times New Roman" w:cs="Times New Roman"/>
          <w:sz w:val="2"/>
          <w:szCs w:val="2"/>
        </w:rPr>
      </w:pPr>
    </w:p>
    <w:p w:rsidR="00EB4AA1" w:rsidRPr="00EB4AA1" w:rsidRDefault="00EB4AA1" w:rsidP="00EB4AA1">
      <w:pPr>
        <w:rPr>
          <w:rFonts w:ascii="Times New Roman" w:hAnsi="Times New Roman" w:cs="Times New Roman"/>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27"/>
        <w:gridCol w:w="1522"/>
        <w:gridCol w:w="2117"/>
        <w:gridCol w:w="979"/>
        <w:gridCol w:w="1608"/>
        <w:gridCol w:w="1555"/>
        <w:gridCol w:w="1133"/>
        <w:gridCol w:w="1133"/>
        <w:gridCol w:w="1138"/>
        <w:gridCol w:w="1133"/>
        <w:gridCol w:w="1133"/>
        <w:gridCol w:w="2155"/>
      </w:tblGrid>
      <w:tr w:rsidR="00EB4AA1" w:rsidRPr="00EB4AA1" w:rsidTr="00DB227A">
        <w:trPr>
          <w:trHeight w:hRule="exact" w:val="773"/>
          <w:jc w:val="center"/>
        </w:trPr>
        <w:tc>
          <w:tcPr>
            <w:tcW w:w="427" w:type="dxa"/>
            <w:vMerge w:val="restart"/>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522" w:type="dxa"/>
            <w:vMerge w:val="restart"/>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2117"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979"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60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jc w:val="center"/>
            </w:pPr>
          </w:p>
        </w:tc>
        <w:tc>
          <w:tcPr>
            <w:tcW w:w="1555"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8"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c>
          <w:tcPr>
            <w:tcW w:w="2155" w:type="dxa"/>
            <w:tcBorders>
              <w:top w:val="single" w:sz="4" w:space="0" w:color="auto"/>
              <w:left w:val="single" w:sz="4" w:space="0" w:color="auto"/>
              <w:righ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sz w:val="10"/>
                <w:szCs w:val="10"/>
              </w:rPr>
            </w:pPr>
          </w:p>
        </w:tc>
      </w:tr>
      <w:tr w:rsidR="00EB4AA1" w:rsidRPr="00EB4AA1" w:rsidTr="00DB227A">
        <w:trPr>
          <w:trHeight w:hRule="exact" w:val="5069"/>
          <w:jc w:val="center"/>
        </w:trPr>
        <w:tc>
          <w:tcPr>
            <w:tcW w:w="427" w:type="dxa"/>
            <w:vMerge/>
            <w:tcBorders>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1522" w:type="dxa"/>
            <w:vMerge/>
            <w:tcBorders>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2117"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 xml:space="preserve">2.4. Забезпечення розрахунків з підприємствами та організаціями, що надають пільги на послуги зв’язку ветеранам війни, ветеранам служби цивільного захисту, ветеранам військової служби, ветеранам органів внутрішніх справ, інвалідам армії, особам, постраждалим внаслідок Чорнобильської катастрофи </w:t>
            </w:r>
            <w:r w:rsidRPr="00EB4AA1">
              <w:rPr>
                <w:rStyle w:val="2105pt0"/>
              </w:rPr>
              <w:t>(і-</w:t>
            </w:r>
            <w:proofErr w:type="spellStart"/>
            <w:r w:rsidRPr="00EB4AA1">
              <w:rPr>
                <w:rStyle w:val="2105pt0"/>
              </w:rPr>
              <w:t>іі</w:t>
            </w:r>
            <w:proofErr w:type="spellEnd"/>
            <w:r w:rsidRPr="00EB4AA1">
              <w:rPr>
                <w:rStyle w:val="2105pt0"/>
              </w:rPr>
              <w:t xml:space="preserve"> </w:t>
            </w:r>
            <w:r w:rsidRPr="00EB4AA1">
              <w:rPr>
                <w:rStyle w:val="2105pt"/>
              </w:rPr>
              <w:t>категорій), воякам</w:t>
            </w:r>
          </w:p>
          <w:p w:rsidR="00EB4AA1" w:rsidRPr="00EB4AA1" w:rsidRDefault="00EB4AA1" w:rsidP="00DB227A">
            <w:pPr>
              <w:pStyle w:val="20"/>
              <w:framePr w:w="16032" w:wrap="notBeside" w:vAnchor="text" w:hAnchor="text" w:xAlign="center" w:y="1"/>
              <w:shd w:val="clear" w:color="auto" w:fill="auto"/>
              <w:spacing w:before="0" w:after="0" w:line="210" w:lineRule="exact"/>
              <w:jc w:val="left"/>
            </w:pPr>
            <w:proofErr w:type="spellStart"/>
            <w:r w:rsidRPr="00EB4AA1">
              <w:rPr>
                <w:rStyle w:val="2105pt0"/>
              </w:rPr>
              <w:t>оун-упа</w:t>
            </w:r>
            <w:proofErr w:type="spellEnd"/>
          </w:p>
        </w:tc>
        <w:tc>
          <w:tcPr>
            <w:tcW w:w="979"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ind w:left="260"/>
              <w:jc w:val="left"/>
            </w:pPr>
            <w:r w:rsidRPr="00EB4AA1">
              <w:rPr>
                <w:rStyle w:val="2105pt"/>
                <w:lang w:val="en-US" w:bidi="en-US"/>
              </w:rPr>
              <w:t>202</w:t>
            </w:r>
            <w:r w:rsidRPr="00EB4AA1">
              <w:rPr>
                <w:rStyle w:val="2105pt"/>
                <w:lang w:bidi="en-US"/>
              </w:rPr>
              <w:t>1 рік</w:t>
            </w:r>
          </w:p>
        </w:tc>
        <w:tc>
          <w:tcPr>
            <w:tcW w:w="1608"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center"/>
            </w:pPr>
            <w:proofErr w:type="spellStart"/>
            <w:r w:rsidRPr="00EB4AA1">
              <w:rPr>
                <w:sz w:val="24"/>
              </w:rPr>
              <w:t>Озернянська</w:t>
            </w:r>
            <w:proofErr w:type="spellEnd"/>
            <w:r w:rsidRPr="00EB4AA1">
              <w:rPr>
                <w:sz w:val="24"/>
              </w:rPr>
              <w:t xml:space="preserve"> сільська рада</w:t>
            </w:r>
          </w:p>
        </w:tc>
        <w:tc>
          <w:tcPr>
            <w:tcW w:w="1555"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Бюджет</w:t>
            </w:r>
          </w:p>
          <w:p w:rsidR="00EB4AA1" w:rsidRPr="00EB4AA1" w:rsidRDefault="00EB4AA1" w:rsidP="00DB227A">
            <w:pPr>
              <w:pStyle w:val="20"/>
              <w:framePr w:w="16032" w:wrap="notBeside" w:vAnchor="text" w:hAnchor="text" w:xAlign="center" w:y="1"/>
              <w:shd w:val="clear" w:color="auto" w:fill="auto"/>
              <w:spacing w:before="0" w:after="0" w:line="250" w:lineRule="exact"/>
              <w:jc w:val="left"/>
            </w:pPr>
            <w:proofErr w:type="spellStart"/>
            <w:r w:rsidRPr="00EB4AA1">
              <w:rPr>
                <w:rStyle w:val="2105pt"/>
              </w:rPr>
              <w:t>Озернянської</w:t>
            </w:r>
            <w:proofErr w:type="spellEnd"/>
          </w:p>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територіальної</w:t>
            </w:r>
          </w:p>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громади</w:t>
            </w: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2155" w:type="dxa"/>
            <w:tcBorders>
              <w:top w:val="single" w:sz="4" w:space="0" w:color="auto"/>
              <w:left w:val="single" w:sz="4" w:space="0" w:color="auto"/>
              <w:righ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pPr>
            <w:r w:rsidRPr="00EB4AA1">
              <w:rPr>
                <w:rStyle w:val="2105pt"/>
              </w:rPr>
              <w:t xml:space="preserve">Покращення соціального захисту ветеранів війни, ветеранів служби цивільного захисту, ветеранів військової служби, ветеранів органів внутрішніх справ, осіб з інвалідністю армії, осіб, постраждалих внаслідок Чорнобильської катастрофи </w:t>
            </w:r>
            <w:r w:rsidRPr="00EB4AA1">
              <w:rPr>
                <w:rStyle w:val="2105pt0"/>
              </w:rPr>
              <w:t>(і-</w:t>
            </w:r>
            <w:proofErr w:type="spellStart"/>
            <w:r w:rsidRPr="00EB4AA1">
              <w:rPr>
                <w:rStyle w:val="2105pt0"/>
              </w:rPr>
              <w:t>іі</w:t>
            </w:r>
            <w:proofErr w:type="spellEnd"/>
            <w:r w:rsidRPr="00EB4AA1">
              <w:rPr>
                <w:rStyle w:val="2105pt0"/>
              </w:rPr>
              <w:t xml:space="preserve"> </w:t>
            </w:r>
            <w:r w:rsidRPr="00EB4AA1">
              <w:rPr>
                <w:rStyle w:val="2105pt"/>
              </w:rPr>
              <w:t>категорій)</w:t>
            </w:r>
          </w:p>
        </w:tc>
      </w:tr>
      <w:tr w:rsidR="00EB4AA1" w:rsidRPr="00EB4AA1" w:rsidTr="00DB227A">
        <w:trPr>
          <w:trHeight w:hRule="exact" w:val="2539"/>
          <w:jc w:val="center"/>
        </w:trPr>
        <w:tc>
          <w:tcPr>
            <w:tcW w:w="427" w:type="dxa"/>
            <w:vMerge/>
            <w:tcBorders>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1522" w:type="dxa"/>
            <w:vMerge/>
            <w:tcBorders>
              <w:left w:val="single" w:sz="4" w:space="0" w:color="auto"/>
            </w:tcBorders>
            <w:shd w:val="clear" w:color="auto" w:fill="FFFFFF"/>
          </w:tcPr>
          <w:p w:rsidR="00EB4AA1" w:rsidRPr="00EB4AA1" w:rsidRDefault="00EB4AA1" w:rsidP="00DB227A">
            <w:pPr>
              <w:framePr w:w="16032" w:wrap="notBeside" w:vAnchor="text" w:hAnchor="text" w:xAlign="center" w:y="1"/>
              <w:rPr>
                <w:rFonts w:ascii="Times New Roman" w:hAnsi="Times New Roman" w:cs="Times New Roman"/>
              </w:rPr>
            </w:pPr>
          </w:p>
        </w:tc>
        <w:tc>
          <w:tcPr>
            <w:tcW w:w="2117"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2.5. Забезпечення санаторно- курортним лікуванням ветеранів війни (гранична вартість однієї путівки не може перевищувати 10 000 гривень)</w:t>
            </w:r>
          </w:p>
        </w:tc>
        <w:tc>
          <w:tcPr>
            <w:tcW w:w="979"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45" w:lineRule="exact"/>
              <w:ind w:left="260"/>
              <w:jc w:val="left"/>
            </w:pPr>
            <w:r w:rsidRPr="00EB4AA1">
              <w:rPr>
                <w:rStyle w:val="2105pt"/>
                <w:lang w:val="en-US" w:bidi="en-US"/>
              </w:rPr>
              <w:t>20</w:t>
            </w:r>
            <w:r w:rsidRPr="00EB4AA1">
              <w:rPr>
                <w:rStyle w:val="2105pt"/>
                <w:lang w:bidi="en-US"/>
              </w:rPr>
              <w:t>21 рік</w:t>
            </w:r>
          </w:p>
          <w:p w:rsidR="00EB4AA1" w:rsidRPr="00EB4AA1" w:rsidRDefault="00EB4AA1" w:rsidP="00DB227A">
            <w:pPr>
              <w:pStyle w:val="20"/>
              <w:framePr w:w="16032" w:wrap="notBeside" w:vAnchor="text" w:hAnchor="text" w:xAlign="center" w:y="1"/>
              <w:shd w:val="clear" w:color="auto" w:fill="auto"/>
              <w:spacing w:before="0" w:after="0" w:line="245" w:lineRule="exact"/>
              <w:jc w:val="left"/>
            </w:pPr>
          </w:p>
        </w:tc>
        <w:tc>
          <w:tcPr>
            <w:tcW w:w="160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50" w:lineRule="exact"/>
            </w:pPr>
            <w:proofErr w:type="spellStart"/>
            <w:r w:rsidRPr="00EB4AA1">
              <w:rPr>
                <w:sz w:val="24"/>
              </w:rPr>
              <w:t>Озернянська</w:t>
            </w:r>
            <w:proofErr w:type="spellEnd"/>
            <w:r w:rsidRPr="00EB4AA1">
              <w:rPr>
                <w:sz w:val="24"/>
              </w:rPr>
              <w:t xml:space="preserve"> сільська рада</w:t>
            </w:r>
          </w:p>
        </w:tc>
        <w:tc>
          <w:tcPr>
            <w:tcW w:w="1555" w:type="dxa"/>
            <w:tcBorders>
              <w:top w:val="single" w:sz="4" w:space="0" w:color="auto"/>
              <w:lef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Бюджет</w:t>
            </w:r>
          </w:p>
          <w:p w:rsidR="00EB4AA1" w:rsidRPr="00EB4AA1" w:rsidRDefault="00EB4AA1" w:rsidP="00DB227A">
            <w:pPr>
              <w:pStyle w:val="20"/>
              <w:framePr w:w="16032" w:wrap="notBeside" w:vAnchor="text" w:hAnchor="text" w:xAlign="center" w:y="1"/>
              <w:shd w:val="clear" w:color="auto" w:fill="auto"/>
              <w:spacing w:before="0" w:after="0" w:line="250" w:lineRule="exact"/>
              <w:jc w:val="left"/>
            </w:pPr>
            <w:proofErr w:type="spellStart"/>
            <w:r w:rsidRPr="00EB4AA1">
              <w:rPr>
                <w:rStyle w:val="2105pt"/>
              </w:rPr>
              <w:t>Озернянської</w:t>
            </w:r>
            <w:proofErr w:type="spellEnd"/>
          </w:p>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територіальної</w:t>
            </w:r>
          </w:p>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громади</w:t>
            </w: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8"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2155" w:type="dxa"/>
            <w:tcBorders>
              <w:top w:val="single" w:sz="4" w:space="0" w:color="auto"/>
              <w:left w:val="single" w:sz="4" w:space="0" w:color="auto"/>
              <w:right w:val="single" w:sz="4" w:space="0" w:color="auto"/>
            </w:tcBorders>
            <w:shd w:val="clear" w:color="auto" w:fill="FFFFFF"/>
          </w:tcPr>
          <w:p w:rsidR="00EB4AA1" w:rsidRPr="00EB4AA1" w:rsidRDefault="00EB4AA1" w:rsidP="00DB227A">
            <w:pPr>
              <w:pStyle w:val="20"/>
              <w:framePr w:w="16032" w:wrap="notBeside" w:vAnchor="text" w:hAnchor="text" w:xAlign="center" w:y="1"/>
              <w:shd w:val="clear" w:color="auto" w:fill="auto"/>
              <w:spacing w:before="0" w:after="0" w:line="250" w:lineRule="exact"/>
              <w:jc w:val="left"/>
            </w:pPr>
            <w:r w:rsidRPr="00EB4AA1">
              <w:rPr>
                <w:rStyle w:val="2105pt"/>
              </w:rPr>
              <w:t>Покращення соціального захисту ветеранів війни</w:t>
            </w:r>
          </w:p>
        </w:tc>
      </w:tr>
      <w:tr w:rsidR="00EB4AA1" w:rsidRPr="00EB4AA1" w:rsidTr="00DB227A">
        <w:trPr>
          <w:trHeight w:hRule="exact" w:val="274"/>
          <w:jc w:val="center"/>
        </w:trPr>
        <w:tc>
          <w:tcPr>
            <w:tcW w:w="8208" w:type="dxa"/>
            <w:gridSpan w:val="6"/>
            <w:tcBorders>
              <w:top w:val="single" w:sz="4" w:space="0" w:color="auto"/>
              <w:left w:val="single" w:sz="4" w:space="0" w:color="auto"/>
              <w:bottom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left"/>
            </w:pPr>
            <w:r w:rsidRPr="00EB4AA1">
              <w:rPr>
                <w:rStyle w:val="2105pt1"/>
                <w:rFonts w:eastAsia="Tahoma"/>
              </w:rPr>
              <w:t>Всього по програмі:</w:t>
            </w:r>
          </w:p>
        </w:tc>
        <w:tc>
          <w:tcPr>
            <w:tcW w:w="1133" w:type="dxa"/>
            <w:tcBorders>
              <w:top w:val="single" w:sz="4" w:space="0" w:color="auto"/>
              <w:left w:val="single" w:sz="4" w:space="0" w:color="auto"/>
              <w:bottom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bottom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8" w:type="dxa"/>
            <w:tcBorders>
              <w:top w:val="single" w:sz="4" w:space="0" w:color="auto"/>
              <w:left w:val="single" w:sz="4" w:space="0" w:color="auto"/>
              <w:bottom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1133" w:type="dxa"/>
            <w:tcBorders>
              <w:top w:val="single" w:sz="4" w:space="0" w:color="auto"/>
              <w:left w:val="single" w:sz="4" w:space="0" w:color="auto"/>
              <w:bottom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jc w:val="right"/>
            </w:pPr>
          </w:p>
        </w:tc>
        <w:tc>
          <w:tcPr>
            <w:tcW w:w="328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B4AA1" w:rsidRPr="00EB4AA1" w:rsidRDefault="00EB4AA1" w:rsidP="00DB227A">
            <w:pPr>
              <w:pStyle w:val="20"/>
              <w:framePr w:w="16032" w:wrap="notBeside" w:vAnchor="text" w:hAnchor="text" w:xAlign="center" w:y="1"/>
              <w:shd w:val="clear" w:color="auto" w:fill="auto"/>
              <w:spacing w:before="0" w:after="0" w:line="210" w:lineRule="exact"/>
              <w:ind w:left="420"/>
              <w:jc w:val="left"/>
            </w:pPr>
          </w:p>
        </w:tc>
      </w:tr>
    </w:tbl>
    <w:p w:rsidR="00EB4AA1" w:rsidRPr="00EB4AA1" w:rsidRDefault="00EB4AA1" w:rsidP="00EB4AA1">
      <w:pPr>
        <w:framePr w:w="16032" w:wrap="notBeside" w:vAnchor="text" w:hAnchor="text" w:xAlign="center" w:y="1"/>
        <w:rPr>
          <w:rFonts w:ascii="Times New Roman" w:hAnsi="Times New Roman" w:cs="Times New Roman"/>
          <w:sz w:val="2"/>
          <w:szCs w:val="2"/>
        </w:rPr>
      </w:pPr>
    </w:p>
    <w:p w:rsidR="00EB4AA1" w:rsidRPr="00EB4AA1" w:rsidRDefault="00EB4AA1" w:rsidP="00EB4AA1">
      <w:pPr>
        <w:rPr>
          <w:rFonts w:ascii="Times New Roman" w:hAnsi="Times New Roman" w:cs="Times New Roman"/>
          <w:sz w:val="2"/>
          <w:szCs w:val="2"/>
        </w:rPr>
      </w:pPr>
    </w:p>
    <w:p w:rsidR="00EB4AA1" w:rsidRPr="00EB4AA1" w:rsidRDefault="00EB4AA1" w:rsidP="00EB4AA1">
      <w:pPr>
        <w:rPr>
          <w:rFonts w:ascii="Times New Roman" w:hAnsi="Times New Roman" w:cs="Times New Roman"/>
          <w:sz w:val="2"/>
          <w:szCs w:val="2"/>
        </w:rPr>
        <w:sectPr w:rsidR="00EB4AA1" w:rsidRPr="00EB4AA1">
          <w:headerReference w:type="default" r:id="rId9"/>
          <w:headerReference w:type="first" r:id="rId10"/>
          <w:pgSz w:w="16840" w:h="11900" w:orient="landscape"/>
          <w:pgMar w:top="482" w:right="389" w:bottom="544" w:left="418" w:header="0" w:footer="3" w:gutter="0"/>
          <w:cols w:space="720"/>
          <w:noEndnote/>
          <w:docGrid w:linePitch="360"/>
        </w:sectPr>
      </w:pPr>
    </w:p>
    <w:p w:rsidR="00EB4AA1" w:rsidRPr="00EB4AA1" w:rsidRDefault="00EB4AA1" w:rsidP="00EB4AA1">
      <w:pPr>
        <w:pStyle w:val="10"/>
        <w:keepNext/>
        <w:keepLines/>
        <w:shd w:val="clear" w:color="auto" w:fill="auto"/>
        <w:spacing w:before="0" w:after="64" w:line="280" w:lineRule="exact"/>
      </w:pPr>
      <w:bookmarkStart w:id="5" w:name="bookmark5"/>
      <w:r w:rsidRPr="00EB4AA1">
        <w:lastRenderedPageBreak/>
        <w:t>УІІ. Координація та контроль за ходом виконання Програми</w:t>
      </w:r>
      <w:bookmarkEnd w:id="5"/>
    </w:p>
    <w:p w:rsidR="00EB4AA1" w:rsidRPr="00EB4AA1" w:rsidRDefault="00EB4AA1" w:rsidP="00EB4AA1">
      <w:pPr>
        <w:pStyle w:val="20"/>
        <w:shd w:val="clear" w:color="auto" w:fill="auto"/>
        <w:spacing w:before="0" w:after="0"/>
        <w:ind w:firstLine="620"/>
      </w:pPr>
      <w:r w:rsidRPr="00EB4AA1">
        <w:t xml:space="preserve">Координація та контроль за ходом виконання заходів, передбачених Програмою, покладаються на </w:t>
      </w:r>
      <w:proofErr w:type="spellStart"/>
      <w:r w:rsidRPr="00EB4AA1">
        <w:t>Озернянську</w:t>
      </w:r>
      <w:proofErr w:type="spellEnd"/>
      <w:r w:rsidRPr="00EB4AA1">
        <w:t xml:space="preserve"> сільську раду, праці та соціального захисту населення </w:t>
      </w:r>
      <w:proofErr w:type="spellStart"/>
      <w:r w:rsidRPr="00EB4AA1">
        <w:t>Озернянської</w:t>
      </w:r>
      <w:proofErr w:type="spellEnd"/>
      <w:r w:rsidRPr="00EB4AA1">
        <w:t xml:space="preserve"> сільської ради.</w:t>
      </w:r>
    </w:p>
    <w:p w:rsidR="00EB4AA1" w:rsidRPr="00EB4AA1" w:rsidRDefault="00EB4AA1" w:rsidP="00EB4AA1">
      <w:pPr>
        <w:pStyle w:val="20"/>
        <w:shd w:val="clear" w:color="auto" w:fill="auto"/>
        <w:spacing w:before="0" w:after="0"/>
        <w:ind w:firstLine="620"/>
      </w:pPr>
      <w:proofErr w:type="spellStart"/>
      <w:r w:rsidRPr="00EB4AA1">
        <w:t>Озернянська</w:t>
      </w:r>
      <w:proofErr w:type="spellEnd"/>
      <w:r w:rsidRPr="00EB4AA1">
        <w:t xml:space="preserve"> сільська рада, праці та соціального захисту населення </w:t>
      </w:r>
      <w:proofErr w:type="spellStart"/>
      <w:r w:rsidRPr="00EB4AA1">
        <w:t>Озернянської</w:t>
      </w:r>
      <w:proofErr w:type="spellEnd"/>
      <w:r w:rsidRPr="00EB4AA1">
        <w:t xml:space="preserve">  сільської ради інформує про хід і результати виконання заходів Програми та надають пропозиції з удосконалення її реалізації постійній комісії з </w:t>
      </w:r>
      <w:r w:rsidRPr="00EB4AA1">
        <w:rPr>
          <w:lang w:eastAsia="ru-RU"/>
        </w:rPr>
        <w:t>питань фінансів, бюджету, планування соціально-економічного розвитку, інвестицій та міжнародного співробітництва</w:t>
      </w:r>
      <w:r w:rsidRPr="00EB4AA1">
        <w:t xml:space="preserve"> щороку до 10 грудня та 10 червня протягом дії програми.</w:t>
      </w:r>
    </w:p>
    <w:p w:rsidR="00EB4AA1" w:rsidRPr="00EB4AA1" w:rsidRDefault="00EB4AA1" w:rsidP="00EB4AA1">
      <w:pPr>
        <w:pStyle w:val="20"/>
        <w:shd w:val="clear" w:color="auto" w:fill="auto"/>
        <w:spacing w:before="0" w:after="333"/>
        <w:ind w:firstLine="620"/>
      </w:pPr>
      <w:r w:rsidRPr="00EB4AA1">
        <w:t xml:space="preserve">Узагальнену інформацію про хід і результати виконання заходів програми </w:t>
      </w:r>
      <w:proofErr w:type="spellStart"/>
      <w:r w:rsidRPr="00EB4AA1">
        <w:t>Озернянська</w:t>
      </w:r>
      <w:proofErr w:type="spellEnd"/>
      <w:r w:rsidRPr="00EB4AA1">
        <w:t xml:space="preserve"> сільська рада, праці та соціального захисту населення </w:t>
      </w:r>
      <w:proofErr w:type="spellStart"/>
      <w:r w:rsidRPr="00EB4AA1">
        <w:t>Озернянської</w:t>
      </w:r>
      <w:proofErr w:type="spellEnd"/>
      <w:r w:rsidRPr="00EB4AA1">
        <w:t xml:space="preserve">  сільської ради  подає щороку до 20 грудня та 20 червня протягом дії програми виконавчому комітету </w:t>
      </w:r>
      <w:proofErr w:type="spellStart"/>
      <w:r w:rsidRPr="00EB4AA1">
        <w:t>Озернянської</w:t>
      </w:r>
      <w:proofErr w:type="spellEnd"/>
      <w:r w:rsidRPr="00EB4AA1">
        <w:t xml:space="preserve"> сільської ради.</w:t>
      </w:r>
    </w:p>
    <w:p w:rsidR="00EB4AA1" w:rsidRPr="00EB4AA1" w:rsidRDefault="00EB4AA1" w:rsidP="00EB4AA1">
      <w:pPr>
        <w:pStyle w:val="10"/>
        <w:keepNext/>
        <w:keepLines/>
        <w:shd w:val="clear" w:color="auto" w:fill="auto"/>
        <w:tabs>
          <w:tab w:val="left" w:pos="6831"/>
        </w:tabs>
        <w:spacing w:before="0" w:after="0" w:line="280" w:lineRule="exact"/>
        <w:ind w:firstLine="620"/>
        <w:jc w:val="both"/>
      </w:pPr>
      <w:bookmarkStart w:id="6" w:name="bookmark6"/>
      <w:r w:rsidRPr="00EB4AA1">
        <w:t>Секретар сільської  ради</w:t>
      </w:r>
      <w:r w:rsidRPr="00EB4AA1">
        <w:tab/>
      </w:r>
      <w:bookmarkEnd w:id="6"/>
      <w:r w:rsidRPr="00EB4AA1">
        <w:t>Назар РОМАНІВ</w:t>
      </w:r>
    </w:p>
    <w:p w:rsidR="00EB4AA1" w:rsidRPr="00EB4AA1" w:rsidRDefault="00EB4AA1" w:rsidP="00EB4AA1">
      <w:pPr>
        <w:jc w:val="center"/>
        <w:rPr>
          <w:rFonts w:ascii="Times New Roman" w:hAnsi="Times New Roman" w:cs="Times New Roman"/>
          <w:sz w:val="28"/>
        </w:rPr>
      </w:pPr>
    </w:p>
    <w:sectPr w:rsidR="00EB4AA1" w:rsidRPr="00EB4AA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478EA">
      <w:pPr>
        <w:spacing w:after="0" w:line="240" w:lineRule="auto"/>
      </w:pPr>
      <w:r>
        <w:separator/>
      </w:r>
    </w:p>
  </w:endnote>
  <w:endnote w:type="continuationSeparator" w:id="0">
    <w:p w:rsidR="00000000" w:rsidRDefault="00047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478EA">
      <w:pPr>
        <w:spacing w:after="0" w:line="240" w:lineRule="auto"/>
      </w:pPr>
      <w:r>
        <w:separator/>
      </w:r>
    </w:p>
  </w:footnote>
  <w:footnote w:type="continuationSeparator" w:id="0">
    <w:p w:rsidR="00000000" w:rsidRDefault="000478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4A0" w:firstRow="1" w:lastRow="0" w:firstColumn="1" w:lastColumn="0" w:noHBand="0" w:noVBand="1"/>
    </w:tblPr>
    <w:tblGrid>
      <w:gridCol w:w="3406"/>
      <w:gridCol w:w="3405"/>
      <w:gridCol w:w="3403"/>
    </w:tblGrid>
    <w:tr w:rsidR="00EB4AA1">
      <w:trPr>
        <w:trHeight w:val="720"/>
      </w:trPr>
      <w:tc>
        <w:tcPr>
          <w:tcW w:w="1667" w:type="pct"/>
        </w:tcPr>
        <w:p w:rsidR="00EB4AA1" w:rsidRDefault="00EB4AA1">
          <w:pPr>
            <w:pStyle w:val="a3"/>
            <w:rPr>
              <w:color w:val="5B9BD5" w:themeColor="accent1"/>
            </w:rPr>
          </w:pPr>
        </w:p>
      </w:tc>
      <w:tc>
        <w:tcPr>
          <w:tcW w:w="1667" w:type="pct"/>
        </w:tcPr>
        <w:p w:rsidR="00EB4AA1" w:rsidRDefault="00EB4AA1">
          <w:pPr>
            <w:pStyle w:val="a3"/>
            <w:jc w:val="center"/>
            <w:rPr>
              <w:color w:val="5B9BD5" w:themeColor="accent1"/>
            </w:rPr>
          </w:pPr>
        </w:p>
      </w:tc>
      <w:tc>
        <w:tcPr>
          <w:tcW w:w="1666" w:type="pct"/>
        </w:tcPr>
        <w:p w:rsidR="00EB4AA1" w:rsidRDefault="00EB4AA1">
          <w:pPr>
            <w:pStyle w:val="a3"/>
            <w:jc w:val="right"/>
            <w:rPr>
              <w:color w:val="5B9BD5" w:themeColor="accent1"/>
            </w:rPr>
          </w:pPr>
          <w:r>
            <w:rPr>
              <w:color w:val="5B9BD5" w:themeColor="accent1"/>
            </w:rPr>
            <w:fldChar w:fldCharType="begin"/>
          </w:r>
          <w:r>
            <w:rPr>
              <w:color w:val="5B9BD5" w:themeColor="accent1"/>
            </w:rPr>
            <w:instrText>PAGE   \* MERGEFORMAT</w:instrText>
          </w:r>
          <w:r>
            <w:rPr>
              <w:color w:val="5B9BD5" w:themeColor="accent1"/>
            </w:rPr>
            <w:fldChar w:fldCharType="separate"/>
          </w:r>
          <w:r w:rsidR="000478EA" w:rsidRPr="000478EA">
            <w:rPr>
              <w:noProof/>
              <w:color w:val="5B9BD5" w:themeColor="accent1"/>
              <w:lang w:val="ru-RU"/>
            </w:rPr>
            <w:t>6</w:t>
          </w:r>
          <w:r>
            <w:rPr>
              <w:color w:val="5B9BD5" w:themeColor="accent1"/>
            </w:rPr>
            <w:fldChar w:fldCharType="end"/>
          </w:r>
        </w:p>
      </w:tc>
    </w:tr>
  </w:tbl>
  <w:p w:rsidR="00EB4AA1" w:rsidRDefault="00EB4AA1">
    <w:pPr>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AA1" w:rsidRDefault="00EB4AA1"/>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AA1" w:rsidRDefault="00EB4AA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E3575"/>
    <w:multiLevelType w:val="multilevel"/>
    <w:tmpl w:val="12C8C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AD6800"/>
    <w:multiLevelType w:val="multilevel"/>
    <w:tmpl w:val="1FCC1E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3EF016B"/>
    <w:multiLevelType w:val="multilevel"/>
    <w:tmpl w:val="3B2EE150"/>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AA1"/>
    <w:rsid w:val="000478EA"/>
    <w:rsid w:val="00DF636F"/>
    <w:rsid w:val="00EB4A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E3D22"/>
  <w15:chartTrackingRefBased/>
  <w15:docId w15:val="{983640E3-12E4-438B-95C5-5E14CF13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Exact">
    <w:name w:val="Основной текст (6) Exact"/>
    <w:basedOn w:val="a0"/>
    <w:rsid w:val="00EB4AA1"/>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sid w:val="00EB4AA1"/>
    <w:rPr>
      <w:rFonts w:ascii="Times New Roman" w:eastAsia="Times New Roman" w:hAnsi="Times New Roman" w:cs="Times New Roman"/>
      <w:b/>
      <w:bCs/>
      <w:sz w:val="32"/>
      <w:szCs w:val="32"/>
      <w:shd w:val="clear" w:color="auto" w:fill="FFFFFF"/>
    </w:rPr>
  </w:style>
  <w:style w:type="character" w:customStyle="1" w:styleId="5">
    <w:name w:val="Основной текст (5)_"/>
    <w:basedOn w:val="a0"/>
    <w:link w:val="50"/>
    <w:rsid w:val="00EB4AA1"/>
    <w:rPr>
      <w:rFonts w:ascii="Times New Roman" w:eastAsia="Times New Roman" w:hAnsi="Times New Roman" w:cs="Times New Roman"/>
      <w:b/>
      <w:bCs/>
      <w:shd w:val="clear" w:color="auto" w:fill="FFFFFF"/>
    </w:rPr>
  </w:style>
  <w:style w:type="character" w:customStyle="1" w:styleId="4">
    <w:name w:val="Основной текст (4)"/>
    <w:basedOn w:val="a0"/>
    <w:rsid w:val="00EB4AA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6">
    <w:name w:val="Основной текст (6)_"/>
    <w:basedOn w:val="a0"/>
    <w:link w:val="60"/>
    <w:rsid w:val="00EB4AA1"/>
    <w:rPr>
      <w:rFonts w:ascii="Times New Roman" w:eastAsia="Times New Roman" w:hAnsi="Times New Roman" w:cs="Times New Roman"/>
      <w:b/>
      <w:bCs/>
      <w:sz w:val="28"/>
      <w:szCs w:val="28"/>
      <w:shd w:val="clear" w:color="auto" w:fill="FFFFFF"/>
    </w:rPr>
  </w:style>
  <w:style w:type="character" w:customStyle="1" w:styleId="2">
    <w:name w:val="Основной текст (2)_"/>
    <w:basedOn w:val="a0"/>
    <w:link w:val="20"/>
    <w:rsid w:val="00EB4AA1"/>
    <w:rPr>
      <w:rFonts w:ascii="Times New Roman" w:eastAsia="Times New Roman" w:hAnsi="Times New Roman" w:cs="Times New Roman"/>
      <w:sz w:val="28"/>
      <w:szCs w:val="28"/>
      <w:shd w:val="clear" w:color="auto" w:fill="FFFFFF"/>
    </w:rPr>
  </w:style>
  <w:style w:type="character" w:customStyle="1" w:styleId="1">
    <w:name w:val="Заголовок №1_"/>
    <w:basedOn w:val="a0"/>
    <w:link w:val="10"/>
    <w:rsid w:val="00EB4AA1"/>
    <w:rPr>
      <w:rFonts w:ascii="Times New Roman" w:eastAsia="Times New Roman" w:hAnsi="Times New Roman" w:cs="Times New Roman"/>
      <w:b/>
      <w:bCs/>
      <w:sz w:val="28"/>
      <w:szCs w:val="28"/>
      <w:shd w:val="clear" w:color="auto" w:fill="FFFFFF"/>
    </w:rPr>
  </w:style>
  <w:style w:type="character" w:customStyle="1" w:styleId="212pt">
    <w:name w:val="Основной текст (2) + 12 pt"/>
    <w:basedOn w:val="2"/>
    <w:rsid w:val="00EB4AA1"/>
    <w:rPr>
      <w:rFonts w:ascii="Times New Roman" w:eastAsia="Times New Roman" w:hAnsi="Times New Roman" w:cs="Times New Roman"/>
      <w:color w:val="000000"/>
      <w:spacing w:val="0"/>
      <w:w w:val="100"/>
      <w:position w:val="0"/>
      <w:sz w:val="24"/>
      <w:szCs w:val="24"/>
      <w:shd w:val="clear" w:color="auto" w:fill="FFFFFF"/>
      <w:lang w:val="uk-UA" w:eastAsia="uk-UA" w:bidi="uk-UA"/>
    </w:rPr>
  </w:style>
  <w:style w:type="character" w:customStyle="1" w:styleId="21">
    <w:name w:val="Основной текст (2) + Малые прописные"/>
    <w:basedOn w:val="2"/>
    <w:rsid w:val="00EB4AA1"/>
    <w:rPr>
      <w:rFonts w:ascii="Times New Roman" w:eastAsia="Times New Roman" w:hAnsi="Times New Roman" w:cs="Times New Roman"/>
      <w:smallCaps/>
      <w:color w:val="000000"/>
      <w:spacing w:val="0"/>
      <w:w w:val="100"/>
      <w:position w:val="0"/>
      <w:sz w:val="28"/>
      <w:szCs w:val="28"/>
      <w:shd w:val="clear" w:color="auto" w:fill="FFFFFF"/>
      <w:lang w:val="uk-UA" w:eastAsia="uk-UA" w:bidi="uk-UA"/>
    </w:rPr>
  </w:style>
  <w:style w:type="character" w:customStyle="1" w:styleId="2105pt">
    <w:name w:val="Основной текст (2) + 10;5 pt"/>
    <w:basedOn w:val="2"/>
    <w:rsid w:val="00EB4AA1"/>
    <w:rPr>
      <w:rFonts w:ascii="Times New Roman" w:eastAsia="Times New Roman" w:hAnsi="Times New Roman" w:cs="Times New Roman"/>
      <w:color w:val="000000"/>
      <w:spacing w:val="0"/>
      <w:w w:val="100"/>
      <w:position w:val="0"/>
      <w:sz w:val="21"/>
      <w:szCs w:val="21"/>
      <w:shd w:val="clear" w:color="auto" w:fill="FFFFFF"/>
      <w:lang w:val="uk-UA" w:eastAsia="uk-UA" w:bidi="uk-UA"/>
    </w:rPr>
  </w:style>
  <w:style w:type="character" w:customStyle="1" w:styleId="2105pt1pt">
    <w:name w:val="Основной текст (2) + 10;5 pt;Малые прописные;Интервал 1 pt"/>
    <w:basedOn w:val="2"/>
    <w:rsid w:val="00EB4AA1"/>
    <w:rPr>
      <w:rFonts w:ascii="Times New Roman" w:eastAsia="Times New Roman" w:hAnsi="Times New Roman" w:cs="Times New Roman"/>
      <w:smallCaps/>
      <w:color w:val="000000"/>
      <w:spacing w:val="20"/>
      <w:w w:val="100"/>
      <w:position w:val="0"/>
      <w:sz w:val="21"/>
      <w:szCs w:val="21"/>
      <w:shd w:val="clear" w:color="auto" w:fill="FFFFFF"/>
      <w:lang w:val="uk-UA" w:eastAsia="uk-UA" w:bidi="uk-UA"/>
    </w:rPr>
  </w:style>
  <w:style w:type="character" w:customStyle="1" w:styleId="2105pt0">
    <w:name w:val="Основной текст (2) + 10;5 pt;Малые прописные"/>
    <w:basedOn w:val="2"/>
    <w:rsid w:val="00EB4AA1"/>
    <w:rPr>
      <w:rFonts w:ascii="Times New Roman" w:eastAsia="Times New Roman" w:hAnsi="Times New Roman" w:cs="Times New Roman"/>
      <w:smallCaps/>
      <w:color w:val="000000"/>
      <w:spacing w:val="0"/>
      <w:w w:val="100"/>
      <w:position w:val="0"/>
      <w:sz w:val="21"/>
      <w:szCs w:val="21"/>
      <w:shd w:val="clear" w:color="auto" w:fill="FFFFFF"/>
      <w:lang w:val="uk-UA" w:eastAsia="uk-UA" w:bidi="uk-UA"/>
    </w:rPr>
  </w:style>
  <w:style w:type="character" w:customStyle="1" w:styleId="2105pt1">
    <w:name w:val="Основной текст (2) + 10;5 pt;Полужирный"/>
    <w:basedOn w:val="2"/>
    <w:rsid w:val="00EB4AA1"/>
    <w:rPr>
      <w:rFonts w:ascii="Times New Roman" w:eastAsia="Times New Roman" w:hAnsi="Times New Roman" w:cs="Times New Roman"/>
      <w:b/>
      <w:bCs/>
      <w:color w:val="000000"/>
      <w:spacing w:val="0"/>
      <w:w w:val="100"/>
      <w:position w:val="0"/>
      <w:sz w:val="21"/>
      <w:szCs w:val="21"/>
      <w:shd w:val="clear" w:color="auto" w:fill="FFFFFF"/>
      <w:lang w:val="uk-UA" w:eastAsia="uk-UA" w:bidi="uk-UA"/>
    </w:rPr>
  </w:style>
  <w:style w:type="paragraph" w:customStyle="1" w:styleId="60">
    <w:name w:val="Основной текст (6)"/>
    <w:basedOn w:val="a"/>
    <w:link w:val="6"/>
    <w:rsid w:val="00EB4AA1"/>
    <w:pPr>
      <w:widowControl w:val="0"/>
      <w:shd w:val="clear" w:color="auto" w:fill="FFFFFF"/>
      <w:spacing w:before="300" w:after="300" w:line="0" w:lineRule="atLeast"/>
      <w:ind w:hanging="180"/>
      <w:jc w:val="center"/>
    </w:pPr>
    <w:rPr>
      <w:rFonts w:ascii="Times New Roman" w:eastAsia="Times New Roman" w:hAnsi="Times New Roman" w:cs="Times New Roman"/>
      <w:b/>
      <w:bCs/>
      <w:sz w:val="28"/>
      <w:szCs w:val="28"/>
    </w:rPr>
  </w:style>
  <w:style w:type="paragraph" w:customStyle="1" w:styleId="30">
    <w:name w:val="Основной текст (3)"/>
    <w:basedOn w:val="a"/>
    <w:link w:val="3"/>
    <w:rsid w:val="00EB4AA1"/>
    <w:pPr>
      <w:widowControl w:val="0"/>
      <w:shd w:val="clear" w:color="auto" w:fill="FFFFFF"/>
      <w:spacing w:after="180" w:line="365" w:lineRule="exact"/>
      <w:jc w:val="center"/>
    </w:pPr>
    <w:rPr>
      <w:rFonts w:ascii="Times New Roman" w:eastAsia="Times New Roman" w:hAnsi="Times New Roman" w:cs="Times New Roman"/>
      <w:b/>
      <w:bCs/>
      <w:sz w:val="32"/>
      <w:szCs w:val="32"/>
    </w:rPr>
  </w:style>
  <w:style w:type="paragraph" w:customStyle="1" w:styleId="50">
    <w:name w:val="Основной текст (5)"/>
    <w:basedOn w:val="a"/>
    <w:link w:val="5"/>
    <w:rsid w:val="00EB4AA1"/>
    <w:pPr>
      <w:widowControl w:val="0"/>
      <w:shd w:val="clear" w:color="auto" w:fill="FFFFFF"/>
      <w:spacing w:before="420" w:after="300" w:line="274" w:lineRule="exact"/>
    </w:pPr>
    <w:rPr>
      <w:rFonts w:ascii="Times New Roman" w:eastAsia="Times New Roman" w:hAnsi="Times New Roman" w:cs="Times New Roman"/>
      <w:b/>
      <w:bCs/>
    </w:rPr>
  </w:style>
  <w:style w:type="paragraph" w:customStyle="1" w:styleId="20">
    <w:name w:val="Основной текст (2)"/>
    <w:basedOn w:val="a"/>
    <w:link w:val="2"/>
    <w:rsid w:val="00EB4AA1"/>
    <w:pPr>
      <w:widowControl w:val="0"/>
      <w:shd w:val="clear" w:color="auto" w:fill="FFFFFF"/>
      <w:spacing w:before="300" w:after="60" w:line="322" w:lineRule="exact"/>
      <w:jc w:val="both"/>
    </w:pPr>
    <w:rPr>
      <w:rFonts w:ascii="Times New Roman" w:eastAsia="Times New Roman" w:hAnsi="Times New Roman" w:cs="Times New Roman"/>
      <w:sz w:val="28"/>
      <w:szCs w:val="28"/>
    </w:rPr>
  </w:style>
  <w:style w:type="paragraph" w:customStyle="1" w:styleId="10">
    <w:name w:val="Заголовок №1"/>
    <w:basedOn w:val="a"/>
    <w:link w:val="1"/>
    <w:rsid w:val="00EB4AA1"/>
    <w:pPr>
      <w:widowControl w:val="0"/>
      <w:shd w:val="clear" w:color="auto" w:fill="FFFFFF"/>
      <w:spacing w:before="300" w:after="360" w:line="0" w:lineRule="atLeast"/>
      <w:jc w:val="center"/>
      <w:outlineLvl w:val="0"/>
    </w:pPr>
    <w:rPr>
      <w:rFonts w:ascii="Times New Roman" w:eastAsia="Times New Roman" w:hAnsi="Times New Roman" w:cs="Times New Roman"/>
      <w:b/>
      <w:bCs/>
      <w:sz w:val="28"/>
      <w:szCs w:val="28"/>
    </w:rPr>
  </w:style>
  <w:style w:type="paragraph" w:styleId="a3">
    <w:name w:val="header"/>
    <w:basedOn w:val="a"/>
    <w:link w:val="a4"/>
    <w:uiPriority w:val="99"/>
    <w:unhideWhenUsed/>
    <w:rsid w:val="00EB4AA1"/>
    <w:pPr>
      <w:widowControl w:val="0"/>
      <w:tabs>
        <w:tab w:val="center" w:pos="4819"/>
        <w:tab w:val="right" w:pos="9639"/>
      </w:tabs>
      <w:spacing w:after="0" w:line="240" w:lineRule="auto"/>
    </w:pPr>
    <w:rPr>
      <w:rFonts w:ascii="Tahoma" w:eastAsia="Tahoma" w:hAnsi="Tahoma" w:cs="Tahoma"/>
      <w:color w:val="000000"/>
      <w:sz w:val="24"/>
      <w:szCs w:val="24"/>
      <w:lang w:eastAsia="uk-UA" w:bidi="uk-UA"/>
    </w:rPr>
  </w:style>
  <w:style w:type="character" w:customStyle="1" w:styleId="a4">
    <w:name w:val="Верхний колонтитул Знак"/>
    <w:basedOn w:val="a0"/>
    <w:link w:val="a3"/>
    <w:uiPriority w:val="99"/>
    <w:rsid w:val="00EB4AA1"/>
    <w:rPr>
      <w:rFonts w:ascii="Tahoma" w:eastAsia="Tahoma" w:hAnsi="Tahoma" w:cs="Tahoma"/>
      <w:color w:val="000000"/>
      <w:sz w:val="24"/>
      <w:szCs w:val="24"/>
      <w:lang w:eastAsia="uk-UA" w:bidi="uk-UA"/>
    </w:rPr>
  </w:style>
  <w:style w:type="paragraph" w:styleId="a5">
    <w:name w:val="Balloon Text"/>
    <w:basedOn w:val="a"/>
    <w:link w:val="a6"/>
    <w:uiPriority w:val="99"/>
    <w:semiHidden/>
    <w:unhideWhenUsed/>
    <w:rsid w:val="000478E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478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8358</Words>
  <Characters>4765</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oz6</dc:creator>
  <cp:keywords/>
  <dc:description/>
  <cp:lastModifiedBy>oz6</cp:lastModifiedBy>
  <cp:revision>2</cp:revision>
  <cp:lastPrinted>2021-10-22T13:42:00Z</cp:lastPrinted>
  <dcterms:created xsi:type="dcterms:W3CDTF">2021-10-20T14:30:00Z</dcterms:created>
  <dcterms:modified xsi:type="dcterms:W3CDTF">2021-10-22T13:48:00Z</dcterms:modified>
</cp:coreProperties>
</file>