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730" w:rsidRDefault="00035730" w:rsidP="00035730">
      <w:pPr>
        <w:tabs>
          <w:tab w:val="left" w:pos="8205"/>
        </w:tabs>
        <w:rPr>
          <w:rFonts w:ascii="Times New Roman" w:hAnsi="Times New Roman" w:cs="Times New Roman"/>
          <w:b/>
          <w:sz w:val="28"/>
        </w:rPr>
      </w:pPr>
    </w:p>
    <w:p w:rsidR="00035730" w:rsidRDefault="00035730" w:rsidP="00035730">
      <w:pPr>
        <w:jc w:val="center"/>
        <w:rPr>
          <w:rFonts w:ascii="Times New Roman" w:hAnsi="Times New Roman" w:cs="Times New Roman"/>
          <w:sz w:val="28"/>
        </w:rPr>
      </w:pPr>
      <w:r>
        <w:rPr>
          <w:rFonts w:ascii="Times New Roman" w:hAnsi="Times New Roman" w:cs="Times New Roman"/>
          <w:noProof/>
          <w:sz w:val="28"/>
          <w:lang w:eastAsia="uk-UA"/>
        </w:rPr>
        <w:drawing>
          <wp:inline distT="0" distB="0" distL="0" distR="0" wp14:anchorId="199D1B50">
            <wp:extent cx="646430" cy="895985"/>
            <wp:effectExtent l="0" t="0" r="127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430" cy="895985"/>
                    </a:xfrm>
                    <a:prstGeom prst="rect">
                      <a:avLst/>
                    </a:prstGeom>
                    <a:noFill/>
                  </pic:spPr>
                </pic:pic>
              </a:graphicData>
            </a:graphic>
          </wp:inline>
        </w:drawing>
      </w:r>
    </w:p>
    <w:p w:rsidR="00035730" w:rsidRDefault="00B003AB" w:rsidP="00035730">
      <w:pPr>
        <w:jc w:val="center"/>
        <w:rPr>
          <w:rFonts w:ascii="Times New Roman" w:hAnsi="Times New Roman" w:cs="Times New Roman"/>
          <w:b/>
          <w:sz w:val="28"/>
        </w:rPr>
      </w:pPr>
      <w:r>
        <w:rPr>
          <w:rFonts w:ascii="Times New Roman" w:hAnsi="Times New Roman" w:cs="Times New Roman"/>
          <w:b/>
          <w:sz w:val="28"/>
        </w:rPr>
        <w:t>ОЗЕРНЯНСЬКА СІЛЬСЬКА РАДА</w:t>
      </w:r>
      <w:r>
        <w:rPr>
          <w:rFonts w:ascii="Times New Roman" w:hAnsi="Times New Roman" w:cs="Times New Roman"/>
          <w:b/>
          <w:sz w:val="28"/>
        </w:rPr>
        <w:br/>
        <w:t>ТЕРНОПІЛЬ</w:t>
      </w:r>
      <w:r w:rsidR="00035730" w:rsidRPr="00035730">
        <w:rPr>
          <w:rFonts w:ascii="Times New Roman" w:hAnsi="Times New Roman" w:cs="Times New Roman"/>
          <w:b/>
          <w:sz w:val="28"/>
        </w:rPr>
        <w:t xml:space="preserve">СЬКОГО РАЙОНУ </w:t>
      </w:r>
      <w:r w:rsidR="00035730" w:rsidRPr="00035730">
        <w:rPr>
          <w:rFonts w:ascii="Times New Roman" w:hAnsi="Times New Roman" w:cs="Times New Roman"/>
          <w:b/>
          <w:sz w:val="28"/>
        </w:rPr>
        <w:br/>
        <w:t>ТЕРНОПІЛЬСЬКОЇ ОБЛАСТІ</w:t>
      </w:r>
      <w:r w:rsidR="00035730" w:rsidRPr="00035730">
        <w:rPr>
          <w:rFonts w:ascii="Times New Roman" w:hAnsi="Times New Roman" w:cs="Times New Roman"/>
          <w:b/>
          <w:sz w:val="28"/>
        </w:rPr>
        <w:br/>
        <w:t xml:space="preserve">ВОСЬМЕ СКЛИКАННЯ </w:t>
      </w:r>
      <w:r w:rsidR="00035730" w:rsidRPr="00035730">
        <w:rPr>
          <w:rFonts w:ascii="Times New Roman" w:hAnsi="Times New Roman" w:cs="Times New Roman"/>
          <w:b/>
          <w:sz w:val="28"/>
        </w:rPr>
        <w:br/>
        <w:t>ДРУГА СЕСІЯ</w:t>
      </w:r>
      <w:r w:rsidR="00035730">
        <w:rPr>
          <w:rFonts w:ascii="Times New Roman" w:hAnsi="Times New Roman" w:cs="Times New Roman"/>
          <w:b/>
          <w:sz w:val="28"/>
        </w:rPr>
        <w:br/>
        <w:t>РІШЕННЯ</w:t>
      </w:r>
      <w:r w:rsidR="00E87FD1">
        <w:rPr>
          <w:rFonts w:ascii="Times New Roman" w:hAnsi="Times New Roman" w:cs="Times New Roman"/>
          <w:b/>
          <w:sz w:val="28"/>
        </w:rPr>
        <w:t xml:space="preserve"> №14</w:t>
      </w:r>
    </w:p>
    <w:p w:rsidR="00035730" w:rsidRDefault="00035730" w:rsidP="00035730">
      <w:pPr>
        <w:rPr>
          <w:rFonts w:ascii="Times New Roman" w:hAnsi="Times New Roman" w:cs="Times New Roman"/>
          <w:b/>
          <w:sz w:val="28"/>
        </w:rPr>
      </w:pPr>
      <w:r w:rsidRPr="00035730">
        <w:rPr>
          <w:rFonts w:ascii="Times New Roman" w:hAnsi="Times New Roman" w:cs="Times New Roman"/>
          <w:b/>
          <w:sz w:val="28"/>
        </w:rPr>
        <w:t>Від 3 грудня 2020 року</w:t>
      </w:r>
      <w:r w:rsidRPr="00035730">
        <w:rPr>
          <w:rFonts w:ascii="Times New Roman" w:hAnsi="Times New Roman" w:cs="Times New Roman"/>
          <w:b/>
          <w:sz w:val="28"/>
        </w:rPr>
        <w:br/>
      </w:r>
      <w:r w:rsidRPr="00035730">
        <w:rPr>
          <w:rFonts w:ascii="Times New Roman" w:hAnsi="Times New Roman" w:cs="Times New Roman"/>
          <w:b/>
          <w:sz w:val="28"/>
        </w:rPr>
        <w:br/>
        <w:t>Про затвердження Положення</w:t>
      </w:r>
      <w:r w:rsidRPr="00035730">
        <w:rPr>
          <w:rFonts w:ascii="Times New Roman" w:hAnsi="Times New Roman" w:cs="Times New Roman"/>
          <w:b/>
          <w:sz w:val="28"/>
        </w:rPr>
        <w:br/>
        <w:t>про старосту</w:t>
      </w:r>
    </w:p>
    <w:p w:rsidR="00035730" w:rsidRDefault="00035730" w:rsidP="00035730">
      <w:pPr>
        <w:jc w:val="both"/>
        <w:rPr>
          <w:rFonts w:ascii="Times New Roman" w:hAnsi="Times New Roman" w:cs="Times New Roman"/>
          <w:sz w:val="28"/>
        </w:rPr>
      </w:pPr>
    </w:p>
    <w:p w:rsidR="00035730" w:rsidRDefault="00035730" w:rsidP="00035730">
      <w:pPr>
        <w:ind w:firstLine="709"/>
        <w:jc w:val="both"/>
        <w:rPr>
          <w:rFonts w:ascii="Times New Roman" w:hAnsi="Times New Roman" w:cs="Times New Roman"/>
          <w:sz w:val="28"/>
        </w:rPr>
      </w:pPr>
      <w:r w:rsidRPr="00035730">
        <w:rPr>
          <w:rFonts w:ascii="Times New Roman" w:hAnsi="Times New Roman" w:cs="Times New Roman"/>
          <w:sz w:val="28"/>
        </w:rPr>
        <w:t>З метою організації роботи старост</w:t>
      </w:r>
      <w:r>
        <w:rPr>
          <w:rFonts w:ascii="Times New Roman" w:hAnsi="Times New Roman" w:cs="Times New Roman"/>
          <w:sz w:val="28"/>
        </w:rPr>
        <w:t>ів</w:t>
      </w:r>
      <w:r w:rsidRPr="00035730">
        <w:rPr>
          <w:rFonts w:ascii="Times New Roman" w:hAnsi="Times New Roman" w:cs="Times New Roman"/>
          <w:sz w:val="28"/>
        </w:rPr>
        <w:t>, керуючись пунктом 2 частини</w:t>
      </w:r>
      <w:r w:rsidR="00A250D1">
        <w:rPr>
          <w:rFonts w:ascii="Times New Roman" w:hAnsi="Times New Roman" w:cs="Times New Roman"/>
          <w:sz w:val="28"/>
        </w:rPr>
        <w:t xml:space="preserve"> 3 статті, частини 3 статті </w:t>
      </w:r>
      <w:r w:rsidR="00A250D1" w:rsidRPr="00A250D1">
        <w:rPr>
          <w:rFonts w:ascii="Times New Roman" w:hAnsi="Times New Roman" w:cs="Times New Roman"/>
          <w:bCs/>
          <w:sz w:val="28"/>
        </w:rPr>
        <w:t>54</w:t>
      </w:r>
      <w:r w:rsidR="00A250D1" w:rsidRPr="00A250D1">
        <w:rPr>
          <w:rFonts w:ascii="Times New Roman" w:hAnsi="Times New Roman" w:cs="Times New Roman"/>
          <w:bCs/>
          <w:sz w:val="28"/>
          <w:vertAlign w:val="superscript"/>
        </w:rPr>
        <w:t>1</w:t>
      </w:r>
      <w:r w:rsidRPr="00035730">
        <w:rPr>
          <w:rFonts w:ascii="Times New Roman" w:hAnsi="Times New Roman" w:cs="Times New Roman"/>
          <w:sz w:val="28"/>
        </w:rPr>
        <w:t xml:space="preserve">, статтею 59 Закону України «Про місцеве самоврядування в Україні», </w:t>
      </w:r>
      <w:proofErr w:type="spellStart"/>
      <w:r>
        <w:rPr>
          <w:rFonts w:ascii="Times New Roman" w:hAnsi="Times New Roman" w:cs="Times New Roman"/>
          <w:sz w:val="28"/>
        </w:rPr>
        <w:t>Озернянська</w:t>
      </w:r>
      <w:proofErr w:type="spellEnd"/>
      <w:r>
        <w:rPr>
          <w:rFonts w:ascii="Times New Roman" w:hAnsi="Times New Roman" w:cs="Times New Roman"/>
          <w:sz w:val="28"/>
        </w:rPr>
        <w:t xml:space="preserve"> </w:t>
      </w:r>
      <w:r w:rsidRPr="00035730">
        <w:rPr>
          <w:rFonts w:ascii="Times New Roman" w:hAnsi="Times New Roman" w:cs="Times New Roman"/>
          <w:sz w:val="28"/>
        </w:rPr>
        <w:t>сільська рада</w:t>
      </w:r>
    </w:p>
    <w:p w:rsidR="00035730" w:rsidRDefault="00035730" w:rsidP="00035730">
      <w:pPr>
        <w:rPr>
          <w:rFonts w:ascii="Times New Roman" w:hAnsi="Times New Roman" w:cs="Times New Roman"/>
          <w:sz w:val="28"/>
        </w:rPr>
      </w:pPr>
    </w:p>
    <w:p w:rsidR="00035730" w:rsidRDefault="00035730" w:rsidP="00035730">
      <w:pPr>
        <w:tabs>
          <w:tab w:val="left" w:pos="4320"/>
        </w:tabs>
        <w:jc w:val="center"/>
        <w:rPr>
          <w:rFonts w:ascii="Times New Roman" w:hAnsi="Times New Roman" w:cs="Times New Roman"/>
          <w:sz w:val="28"/>
        </w:rPr>
      </w:pPr>
      <w:r>
        <w:rPr>
          <w:rFonts w:ascii="Times New Roman" w:hAnsi="Times New Roman" w:cs="Times New Roman"/>
          <w:sz w:val="28"/>
        </w:rPr>
        <w:t>ВИРІШИЛА:</w:t>
      </w:r>
    </w:p>
    <w:p w:rsidR="00035730" w:rsidRDefault="00035730" w:rsidP="00035730">
      <w:pPr>
        <w:rPr>
          <w:rFonts w:ascii="Times New Roman" w:hAnsi="Times New Roman" w:cs="Times New Roman"/>
          <w:sz w:val="28"/>
        </w:rPr>
      </w:pPr>
    </w:p>
    <w:p w:rsidR="00035730" w:rsidRPr="00035730" w:rsidRDefault="00035730" w:rsidP="00035730">
      <w:pPr>
        <w:pStyle w:val="a3"/>
        <w:numPr>
          <w:ilvl w:val="0"/>
          <w:numId w:val="1"/>
        </w:numPr>
        <w:rPr>
          <w:rFonts w:ascii="Times New Roman" w:hAnsi="Times New Roman" w:cs="Times New Roman"/>
          <w:sz w:val="28"/>
          <w:lang w:val="ru-RU"/>
        </w:rPr>
      </w:pPr>
      <w:r w:rsidRPr="00035730">
        <w:rPr>
          <w:rFonts w:ascii="Times New Roman" w:hAnsi="Times New Roman" w:cs="Times New Roman"/>
          <w:sz w:val="28"/>
        </w:rPr>
        <w:t>Затвердити Положення про старосту (</w:t>
      </w:r>
      <w:r w:rsidR="004D0B18">
        <w:rPr>
          <w:rFonts w:ascii="Times New Roman" w:hAnsi="Times New Roman" w:cs="Times New Roman"/>
          <w:sz w:val="28"/>
        </w:rPr>
        <w:t>Додаток 1</w:t>
      </w:r>
      <w:r w:rsidRPr="00035730">
        <w:rPr>
          <w:rFonts w:ascii="Times New Roman" w:hAnsi="Times New Roman" w:cs="Times New Roman"/>
          <w:sz w:val="28"/>
        </w:rPr>
        <w:t>).</w:t>
      </w:r>
    </w:p>
    <w:p w:rsidR="00035730" w:rsidRPr="00035730" w:rsidRDefault="00035730" w:rsidP="00035730">
      <w:pPr>
        <w:pStyle w:val="a3"/>
        <w:numPr>
          <w:ilvl w:val="0"/>
          <w:numId w:val="1"/>
        </w:numPr>
        <w:rPr>
          <w:rFonts w:ascii="Times New Roman" w:hAnsi="Times New Roman" w:cs="Times New Roman"/>
          <w:sz w:val="28"/>
          <w:lang w:val="ru-RU"/>
        </w:rPr>
      </w:pPr>
      <w:r w:rsidRPr="00035730">
        <w:rPr>
          <w:rFonts w:ascii="Times New Roman" w:hAnsi="Times New Roman" w:cs="Times New Roman"/>
          <w:sz w:val="28"/>
        </w:rPr>
        <w:t>Контроль за виконання</w:t>
      </w:r>
      <w:r>
        <w:rPr>
          <w:rFonts w:ascii="Times New Roman" w:hAnsi="Times New Roman" w:cs="Times New Roman"/>
          <w:sz w:val="28"/>
        </w:rPr>
        <w:t xml:space="preserve">м цього рішення покласти на </w:t>
      </w:r>
      <w:proofErr w:type="spellStart"/>
      <w:r>
        <w:rPr>
          <w:rFonts w:ascii="Times New Roman" w:hAnsi="Times New Roman" w:cs="Times New Roman"/>
          <w:sz w:val="28"/>
        </w:rPr>
        <w:t>Озернянського</w:t>
      </w:r>
      <w:proofErr w:type="spellEnd"/>
      <w:r>
        <w:rPr>
          <w:rFonts w:ascii="Times New Roman" w:hAnsi="Times New Roman" w:cs="Times New Roman"/>
          <w:sz w:val="28"/>
        </w:rPr>
        <w:t xml:space="preserve"> сільського голову </w:t>
      </w:r>
      <w:proofErr w:type="spellStart"/>
      <w:r>
        <w:rPr>
          <w:rFonts w:ascii="Times New Roman" w:hAnsi="Times New Roman" w:cs="Times New Roman"/>
          <w:sz w:val="28"/>
        </w:rPr>
        <w:t>Бідулу</w:t>
      </w:r>
      <w:proofErr w:type="spellEnd"/>
      <w:r>
        <w:rPr>
          <w:rFonts w:ascii="Times New Roman" w:hAnsi="Times New Roman" w:cs="Times New Roman"/>
          <w:sz w:val="28"/>
        </w:rPr>
        <w:t xml:space="preserve"> Ростислава Васильовича</w:t>
      </w:r>
      <w:r w:rsidRPr="00035730">
        <w:rPr>
          <w:rFonts w:ascii="Times New Roman" w:hAnsi="Times New Roman" w:cs="Times New Roman"/>
          <w:sz w:val="28"/>
        </w:rPr>
        <w:t>.</w:t>
      </w:r>
    </w:p>
    <w:p w:rsidR="00035730" w:rsidRDefault="00035730" w:rsidP="00035730">
      <w:pPr>
        <w:ind w:left="709"/>
        <w:jc w:val="both"/>
        <w:rPr>
          <w:rFonts w:ascii="Times New Roman" w:hAnsi="Times New Roman" w:cs="Times New Roman"/>
          <w:sz w:val="28"/>
        </w:rPr>
      </w:pPr>
    </w:p>
    <w:p w:rsidR="00035730" w:rsidRPr="00035730" w:rsidRDefault="00035730" w:rsidP="00035730">
      <w:pPr>
        <w:rPr>
          <w:rFonts w:ascii="Times New Roman" w:hAnsi="Times New Roman" w:cs="Times New Roman"/>
          <w:sz w:val="28"/>
        </w:rPr>
      </w:pPr>
    </w:p>
    <w:p w:rsidR="00035730" w:rsidRDefault="00035730" w:rsidP="00035730">
      <w:pPr>
        <w:rPr>
          <w:rFonts w:ascii="Times New Roman" w:hAnsi="Times New Roman" w:cs="Times New Roman"/>
          <w:sz w:val="28"/>
        </w:rPr>
      </w:pPr>
    </w:p>
    <w:p w:rsidR="003B71E5" w:rsidRDefault="00035730" w:rsidP="00035730">
      <w:pPr>
        <w:rPr>
          <w:rFonts w:ascii="Times New Roman" w:hAnsi="Times New Roman" w:cs="Times New Roman"/>
          <w:b/>
          <w:sz w:val="28"/>
        </w:rPr>
      </w:pPr>
      <w:proofErr w:type="spellStart"/>
      <w:r w:rsidRPr="00035730">
        <w:rPr>
          <w:rFonts w:ascii="Times New Roman" w:hAnsi="Times New Roman" w:cs="Times New Roman"/>
          <w:b/>
          <w:sz w:val="28"/>
        </w:rPr>
        <w:t>Озернянський</w:t>
      </w:r>
      <w:proofErr w:type="spellEnd"/>
      <w:r w:rsidRPr="00035730">
        <w:rPr>
          <w:rFonts w:ascii="Times New Roman" w:hAnsi="Times New Roman" w:cs="Times New Roman"/>
          <w:b/>
          <w:sz w:val="28"/>
        </w:rPr>
        <w:t xml:space="preserve"> сільський голова                                       Ростислав БІДУЛА</w:t>
      </w:r>
    </w:p>
    <w:p w:rsidR="003B71E5" w:rsidRDefault="003B71E5">
      <w:pPr>
        <w:rPr>
          <w:rFonts w:ascii="Times New Roman" w:hAnsi="Times New Roman" w:cs="Times New Roman"/>
          <w:b/>
          <w:sz w:val="28"/>
        </w:rPr>
      </w:pPr>
      <w:r>
        <w:rPr>
          <w:rFonts w:ascii="Times New Roman" w:hAnsi="Times New Roman" w:cs="Times New Roman"/>
          <w:b/>
          <w:sz w:val="28"/>
        </w:rPr>
        <w:br w:type="page"/>
      </w:r>
    </w:p>
    <w:p w:rsidR="003B71E5" w:rsidRPr="003B71E5" w:rsidRDefault="003B71E5" w:rsidP="003B71E5">
      <w:pPr>
        <w:spacing w:after="0" w:line="240" w:lineRule="atLeast"/>
        <w:jc w:val="right"/>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lastRenderedPageBreak/>
        <w:t xml:space="preserve">до рішення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w:t>
      </w:r>
    </w:p>
    <w:p w:rsidR="003B71E5" w:rsidRPr="003B71E5" w:rsidRDefault="003B71E5" w:rsidP="003B71E5">
      <w:pPr>
        <w:spacing w:after="0" w:line="240" w:lineRule="atLeast"/>
        <w:jc w:val="right"/>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від 03.12.2020 року №14</w:t>
      </w:r>
    </w:p>
    <w:p w:rsidR="003B71E5" w:rsidRPr="003B71E5" w:rsidRDefault="003B71E5" w:rsidP="003B71E5">
      <w:pPr>
        <w:spacing w:after="120" w:line="240" w:lineRule="auto"/>
        <w:jc w:val="center"/>
        <w:rPr>
          <w:rFonts w:ascii="Times New Roman" w:eastAsia="Times New Roman" w:hAnsi="Times New Roman" w:cs="Times New Roman"/>
          <w:color w:val="000000"/>
          <w:sz w:val="24"/>
          <w:szCs w:val="24"/>
          <w:lang w:val="ru-RU" w:eastAsia="ru-RU"/>
        </w:rPr>
      </w:pPr>
    </w:p>
    <w:p w:rsidR="003B71E5" w:rsidRPr="003B71E5" w:rsidRDefault="003B71E5" w:rsidP="003B71E5">
      <w:pPr>
        <w:spacing w:after="120" w:line="240" w:lineRule="auto"/>
        <w:jc w:val="center"/>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 xml:space="preserve">ПОЛОЖЕННЯ ПРО СТАРОСТУ </w:t>
      </w:r>
    </w:p>
    <w:p w:rsidR="003B71E5" w:rsidRPr="003B71E5" w:rsidRDefault="003B71E5" w:rsidP="003B71E5">
      <w:pPr>
        <w:spacing w:after="120" w:line="240" w:lineRule="auto"/>
        <w:jc w:val="center"/>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I. ЗАГАЛЬНІ ПОЛОЖЕННЯ</w:t>
      </w:r>
    </w:p>
    <w:p w:rsidR="003B71E5" w:rsidRPr="003B71E5" w:rsidRDefault="003B71E5" w:rsidP="003B71E5">
      <w:pPr>
        <w:spacing w:after="120" w:line="240" w:lineRule="auto"/>
        <w:ind w:firstLine="709"/>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1.1. Положення про старосту (далі – Положення) розроблено відповідно до Конституції України, Законів України «Про місцеве самоврядування в Україні», «Про службу в органах місцевого самоврядування», інших законів України  і визначає повноваження,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 </w:t>
      </w:r>
    </w:p>
    <w:p w:rsidR="003B71E5" w:rsidRPr="003B71E5" w:rsidRDefault="003B71E5" w:rsidP="003B71E5">
      <w:pPr>
        <w:spacing w:after="120" w:line="240" w:lineRule="auto"/>
        <w:ind w:firstLine="708"/>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1.2. Положення затверджується виключно на пленарному засіданні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 </w:t>
      </w:r>
    </w:p>
    <w:p w:rsidR="003B71E5" w:rsidRPr="003B71E5" w:rsidRDefault="003B71E5" w:rsidP="003B71E5">
      <w:pPr>
        <w:spacing w:after="120" w:line="240" w:lineRule="auto"/>
        <w:ind w:firstLine="708"/>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1.3. Утворення </w:t>
      </w:r>
      <w:proofErr w:type="spellStart"/>
      <w:r w:rsidRPr="003B71E5">
        <w:rPr>
          <w:rFonts w:ascii="Times New Roman" w:eastAsia="Times New Roman" w:hAnsi="Times New Roman" w:cs="Times New Roman"/>
          <w:color w:val="000000"/>
          <w:sz w:val="24"/>
          <w:szCs w:val="24"/>
          <w:lang w:eastAsia="ru-RU"/>
        </w:rPr>
        <w:t>старостинських</w:t>
      </w:r>
      <w:proofErr w:type="spellEnd"/>
      <w:r w:rsidRPr="003B71E5">
        <w:rPr>
          <w:rFonts w:ascii="Times New Roman" w:eastAsia="Times New Roman" w:hAnsi="Times New Roman" w:cs="Times New Roman"/>
          <w:color w:val="000000"/>
          <w:sz w:val="24"/>
          <w:szCs w:val="24"/>
          <w:lang w:eastAsia="ru-RU"/>
        </w:rPr>
        <w:t xml:space="preserve"> округів з визначенням переліку населених пунктів, що входять до його складу, є виключною компетенцією ради. </w:t>
      </w:r>
    </w:p>
    <w:p w:rsidR="003B71E5" w:rsidRPr="003B71E5" w:rsidRDefault="003B71E5" w:rsidP="003B71E5">
      <w:pPr>
        <w:spacing w:after="120" w:line="240" w:lineRule="auto"/>
        <w:jc w:val="center"/>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II. ПРАВОВИЙ СТАТУС СТАРОСТИ</w:t>
      </w:r>
    </w:p>
    <w:p w:rsidR="003B71E5" w:rsidRPr="003B71E5" w:rsidRDefault="003B71E5" w:rsidP="003B71E5">
      <w:pPr>
        <w:spacing w:after="120"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2.1. Староста є посадовою особою місцевого самоврядування, яка затверджується </w:t>
      </w:r>
      <w:proofErr w:type="spellStart"/>
      <w:r w:rsidRPr="003B71E5">
        <w:rPr>
          <w:rFonts w:ascii="Times New Roman" w:eastAsia="Times New Roman" w:hAnsi="Times New Roman" w:cs="Times New Roman"/>
          <w:color w:val="000000"/>
          <w:sz w:val="24"/>
          <w:szCs w:val="24"/>
          <w:lang w:eastAsia="ru-RU"/>
        </w:rPr>
        <w:t>Озернянською</w:t>
      </w:r>
      <w:proofErr w:type="spellEnd"/>
      <w:r w:rsidRPr="003B71E5">
        <w:rPr>
          <w:rFonts w:ascii="Times New Roman" w:eastAsia="Times New Roman" w:hAnsi="Times New Roman" w:cs="Times New Roman"/>
          <w:color w:val="000000"/>
          <w:sz w:val="24"/>
          <w:szCs w:val="24"/>
          <w:lang w:eastAsia="ru-RU"/>
        </w:rPr>
        <w:t xml:space="preserve"> сільською радою на строк її повноважень за пропозицією </w:t>
      </w:r>
      <w:proofErr w:type="spellStart"/>
      <w:r w:rsidRPr="003B71E5">
        <w:rPr>
          <w:rFonts w:ascii="Times New Roman" w:eastAsia="Times New Roman" w:hAnsi="Times New Roman" w:cs="Times New Roman"/>
          <w:color w:val="000000"/>
          <w:sz w:val="24"/>
          <w:szCs w:val="24"/>
          <w:lang w:eastAsia="ru-RU"/>
        </w:rPr>
        <w:t>Озернянського</w:t>
      </w:r>
      <w:proofErr w:type="spellEnd"/>
      <w:r w:rsidRPr="003B71E5">
        <w:rPr>
          <w:rFonts w:ascii="Times New Roman" w:eastAsia="Times New Roman" w:hAnsi="Times New Roman" w:cs="Times New Roman"/>
          <w:color w:val="000000"/>
          <w:sz w:val="24"/>
          <w:szCs w:val="24"/>
          <w:lang w:eastAsia="ru-RU"/>
        </w:rPr>
        <w:t xml:space="preserve"> сільського голови.</w:t>
      </w:r>
    </w:p>
    <w:p w:rsidR="003B71E5" w:rsidRPr="003B71E5" w:rsidRDefault="003B71E5" w:rsidP="003B71E5">
      <w:pPr>
        <w:spacing w:after="120"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2.2. Порядок організації роботи старости визначається Законом України «Про місцеве самоврядування в Україні», іншими актами законодавства України та цим Положення. </w:t>
      </w:r>
    </w:p>
    <w:p w:rsidR="003B71E5" w:rsidRPr="003B71E5" w:rsidRDefault="003B71E5" w:rsidP="003B71E5">
      <w:pPr>
        <w:spacing w:after="120" w:line="240" w:lineRule="auto"/>
        <w:ind w:firstLine="709"/>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2.3. Староста є членом виконавчого комітету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 за посадою. </w:t>
      </w:r>
    </w:p>
    <w:p w:rsidR="003B71E5" w:rsidRPr="003B71E5" w:rsidRDefault="003B71E5" w:rsidP="003B71E5">
      <w:pPr>
        <w:spacing w:after="120" w:line="240" w:lineRule="auto"/>
        <w:ind w:firstLine="708"/>
        <w:jc w:val="both"/>
        <w:rPr>
          <w:rFonts w:ascii="Times New Roman" w:eastAsia="Times New Roman" w:hAnsi="Times New Roman" w:cs="Times New Roman"/>
          <w:color w:val="000000"/>
          <w:sz w:val="24"/>
          <w:szCs w:val="24"/>
          <w:lang w:eastAsia="ru-RU"/>
        </w:rPr>
      </w:pPr>
      <w:r w:rsidRPr="003B71E5">
        <w:rPr>
          <w:rFonts w:ascii="Times New Roman" w:eastAsia="Times New Roman" w:hAnsi="Times New Roman" w:cs="Times New Roman"/>
          <w:color w:val="000000"/>
          <w:sz w:val="24"/>
          <w:szCs w:val="24"/>
          <w:lang w:eastAsia="ru-RU"/>
        </w:rPr>
        <w:t>2.4. Староста не може мати інший представницький мандат, суміщати свою службову діяльність з іншою посадою, у тому числі на громадських засадах, займатися іншою оплачуваною (крім викладацької, наукової і творчої діяльності, медичної практики, інструкторської та суддівської практики із спорту) або підприємницькою діяльністю.</w:t>
      </w:r>
    </w:p>
    <w:p w:rsidR="003B71E5" w:rsidRPr="003B71E5" w:rsidRDefault="003B71E5" w:rsidP="003B71E5">
      <w:pPr>
        <w:spacing w:after="120" w:line="240" w:lineRule="auto"/>
        <w:jc w:val="both"/>
        <w:rPr>
          <w:rFonts w:ascii="Times New Roman" w:eastAsia="Times New Roman" w:hAnsi="Times New Roman" w:cs="Times New Roman"/>
          <w:color w:val="000000"/>
          <w:sz w:val="24"/>
          <w:szCs w:val="24"/>
          <w:lang w:eastAsia="ru-RU"/>
        </w:rPr>
      </w:pPr>
    </w:p>
    <w:p w:rsidR="003B71E5" w:rsidRPr="003B71E5" w:rsidRDefault="003B71E5" w:rsidP="003B71E5">
      <w:pPr>
        <w:spacing w:after="120" w:line="240" w:lineRule="auto"/>
        <w:jc w:val="center"/>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ІІІ. ПОВНОВАЖЕННЯ СТАРОСТИ</w:t>
      </w:r>
    </w:p>
    <w:p w:rsidR="003B71E5" w:rsidRPr="003B71E5" w:rsidRDefault="003B71E5" w:rsidP="003B71E5">
      <w:pPr>
        <w:spacing w:after="120" w:line="240" w:lineRule="auto"/>
        <w:ind w:firstLine="708"/>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 xml:space="preserve">3.1. Повноваження старости: </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3.1.1. Представляти інтереси жителів відповідного села, селища у виконавчих органах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3.1.2. Брати участь у пленарних засіданнях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 та засіданнях її постійних комісій;</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3.1.3. Має право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3.1.4. Сприяти жителям відповідного села, селища у підготовці документів, що подаються до органів місцевого самоврядування;</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3.1.5. Брати участь в організації виконання рішень сільської ради, її виконавчого комітету, розпоряджень сільського голови на території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та у здійсненні контролю за їх виконанням;</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3.1.6. Брати участь у підготовці проекту місцевого бюджету в частині фінансування програм, що реалізуються на території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lastRenderedPageBreak/>
        <w:t xml:space="preserve">3.1.7. Вносити пропозиції до виконавчого комітету сільської ради з питань діяльності на території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виконавчих органів сільської ради, підприємств, установ, організацій комунальної власності та їх посадових осіб;</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3.1.8. Брати участь у підготовці </w:t>
      </w:r>
      <w:proofErr w:type="spellStart"/>
      <w:r w:rsidRPr="003B71E5">
        <w:rPr>
          <w:rFonts w:ascii="Times New Roman" w:eastAsia="Times New Roman" w:hAnsi="Times New Roman" w:cs="Times New Roman"/>
          <w:color w:val="000000"/>
          <w:sz w:val="24"/>
          <w:szCs w:val="24"/>
          <w:lang w:eastAsia="ru-RU"/>
        </w:rPr>
        <w:t>проєктів</w:t>
      </w:r>
      <w:proofErr w:type="spellEnd"/>
      <w:r w:rsidRPr="003B71E5">
        <w:rPr>
          <w:rFonts w:ascii="Times New Roman" w:eastAsia="Times New Roman" w:hAnsi="Times New Roman" w:cs="Times New Roman"/>
          <w:color w:val="000000"/>
          <w:sz w:val="24"/>
          <w:szCs w:val="24"/>
          <w:lang w:eastAsia="ru-RU"/>
        </w:rPr>
        <w:t xml:space="preserve"> рішень сільської ради, що стосуються майна територіальної громади, розташованого на території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3.1.9. Брати участь у здійсненні контролю за використанням об’єктів комунальної власності, розташованих на території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3.1.10. Брати участь у здійсненні контролю за станом благоустрою відповідного села, селища та інформувати сільського голову, виконавчі органи сільської ради про його результати;</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3.1.11. Отримувати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3.1.12. Сприяти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селищі;</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3.1.13. Староста може здійснювати інші повноваження, визначені законами. </w:t>
      </w:r>
    </w:p>
    <w:p w:rsidR="003B71E5" w:rsidRPr="003B71E5" w:rsidRDefault="003B71E5" w:rsidP="003B71E5">
      <w:pPr>
        <w:spacing w:before="100" w:beforeAutospacing="1" w:after="100" w:afterAutospacing="1" w:line="240" w:lineRule="auto"/>
        <w:ind w:firstLine="720"/>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3.2. Обов’язки старости:</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3.2.1. Додержуватися Конституції та законів України, статуту територіальної громади,  цього Положення, регламенту ради, регламенту виконавчого комітету ради та інших актів ради.</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3.2.2. Брати участь у роботі виконавчого комітету: </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подавати пропозиції до планів діяльності виконавчого комітету; </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готувати </w:t>
      </w:r>
      <w:proofErr w:type="spellStart"/>
      <w:r w:rsidRPr="003B71E5">
        <w:rPr>
          <w:rFonts w:ascii="Times New Roman" w:eastAsia="Times New Roman" w:hAnsi="Times New Roman" w:cs="Times New Roman"/>
          <w:color w:val="000000"/>
          <w:sz w:val="24"/>
          <w:szCs w:val="24"/>
          <w:lang w:eastAsia="ru-RU"/>
        </w:rPr>
        <w:t>проєкти</w:t>
      </w:r>
      <w:proofErr w:type="spellEnd"/>
      <w:r w:rsidRPr="003B71E5">
        <w:rPr>
          <w:rFonts w:ascii="Times New Roman" w:eastAsia="Times New Roman" w:hAnsi="Times New Roman" w:cs="Times New Roman"/>
          <w:color w:val="000000"/>
          <w:sz w:val="24"/>
          <w:szCs w:val="24"/>
          <w:lang w:eastAsia="ru-RU"/>
        </w:rPr>
        <w:t xml:space="preserve"> рішень виконкому та вносити їх для подальшого розгляду; </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брати участь у засіданнях виконавчого комітету ради та ухваленні ним рішень (голосувати); </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бути доповідачем чи співдоповідачем з питань, внесених до порядку денного засідання виконавчого комітету з питань, що стосуються інтересів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вносити пропозиції про зміни та доповнення до </w:t>
      </w:r>
      <w:proofErr w:type="spellStart"/>
      <w:r w:rsidRPr="003B71E5">
        <w:rPr>
          <w:rFonts w:ascii="Times New Roman" w:eastAsia="Times New Roman" w:hAnsi="Times New Roman" w:cs="Times New Roman"/>
          <w:color w:val="000000"/>
          <w:sz w:val="24"/>
          <w:szCs w:val="24"/>
          <w:lang w:eastAsia="ru-RU"/>
        </w:rPr>
        <w:t>проєктів</w:t>
      </w:r>
      <w:proofErr w:type="spellEnd"/>
      <w:r w:rsidRPr="003B71E5">
        <w:rPr>
          <w:rFonts w:ascii="Times New Roman" w:eastAsia="Times New Roman" w:hAnsi="Times New Roman" w:cs="Times New Roman"/>
          <w:color w:val="000000"/>
          <w:sz w:val="24"/>
          <w:szCs w:val="24"/>
          <w:lang w:eastAsia="ru-RU"/>
        </w:rPr>
        <w:t xml:space="preserve"> рішень виконавчого комітету або про їх доопрацювання тощо.</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3.2.3. Брати участь у підготовці програмних та прогнозних документів громади, підготовці </w:t>
      </w:r>
      <w:proofErr w:type="spellStart"/>
      <w:r w:rsidRPr="003B71E5">
        <w:rPr>
          <w:rFonts w:ascii="Times New Roman" w:eastAsia="Times New Roman" w:hAnsi="Times New Roman" w:cs="Times New Roman"/>
          <w:color w:val="000000"/>
          <w:sz w:val="24"/>
          <w:szCs w:val="24"/>
          <w:lang w:eastAsia="ru-RU"/>
        </w:rPr>
        <w:t>проєкту</w:t>
      </w:r>
      <w:proofErr w:type="spellEnd"/>
      <w:r w:rsidRPr="003B71E5">
        <w:rPr>
          <w:rFonts w:ascii="Times New Roman" w:eastAsia="Times New Roman" w:hAnsi="Times New Roman" w:cs="Times New Roman"/>
          <w:color w:val="000000"/>
          <w:sz w:val="24"/>
          <w:szCs w:val="24"/>
          <w:lang w:eastAsia="ru-RU"/>
        </w:rPr>
        <w:t xml:space="preserve"> бюджету: </w:t>
      </w:r>
    </w:p>
    <w:p w:rsidR="003B71E5" w:rsidRPr="003B71E5" w:rsidRDefault="003B71E5" w:rsidP="003B71E5">
      <w:pPr>
        <w:numPr>
          <w:ilvl w:val="0"/>
          <w:numId w:val="3"/>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подавати пропозиції до </w:t>
      </w:r>
      <w:proofErr w:type="spellStart"/>
      <w:r w:rsidRPr="003B71E5">
        <w:rPr>
          <w:rFonts w:ascii="Times New Roman" w:eastAsia="Times New Roman" w:hAnsi="Times New Roman" w:cs="Times New Roman"/>
          <w:color w:val="000000"/>
          <w:sz w:val="24"/>
          <w:szCs w:val="24"/>
          <w:lang w:eastAsia="ru-RU"/>
        </w:rPr>
        <w:t>проєкту</w:t>
      </w:r>
      <w:proofErr w:type="spellEnd"/>
      <w:r w:rsidRPr="003B71E5">
        <w:rPr>
          <w:rFonts w:ascii="Times New Roman" w:eastAsia="Times New Roman" w:hAnsi="Times New Roman" w:cs="Times New Roman"/>
          <w:color w:val="000000"/>
          <w:sz w:val="24"/>
          <w:szCs w:val="24"/>
          <w:lang w:eastAsia="ru-RU"/>
        </w:rPr>
        <w:t xml:space="preserve"> Стратегії розвитку територіальної громади, Програмних документів на середньостроковий період, Програми соціально – економічного та культурного розвитку громади;</w:t>
      </w:r>
    </w:p>
    <w:p w:rsidR="003B71E5" w:rsidRPr="003B71E5" w:rsidRDefault="003B71E5" w:rsidP="003B71E5">
      <w:pPr>
        <w:numPr>
          <w:ilvl w:val="0"/>
          <w:numId w:val="3"/>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подавати пропозиції виконавчим органам ради (головним розпорядникам бюджетних коштів) до Прогнозу місцевого бюджету та </w:t>
      </w:r>
      <w:proofErr w:type="spellStart"/>
      <w:r w:rsidRPr="003B71E5">
        <w:rPr>
          <w:rFonts w:ascii="Times New Roman" w:eastAsia="Times New Roman" w:hAnsi="Times New Roman" w:cs="Times New Roman"/>
          <w:color w:val="000000"/>
          <w:sz w:val="24"/>
          <w:szCs w:val="24"/>
          <w:lang w:eastAsia="ru-RU"/>
        </w:rPr>
        <w:t>Проєкту</w:t>
      </w:r>
      <w:proofErr w:type="spellEnd"/>
      <w:r w:rsidRPr="003B71E5">
        <w:rPr>
          <w:rFonts w:ascii="Times New Roman" w:eastAsia="Times New Roman" w:hAnsi="Times New Roman" w:cs="Times New Roman"/>
          <w:color w:val="000000"/>
          <w:sz w:val="24"/>
          <w:szCs w:val="24"/>
          <w:lang w:eastAsia="ru-RU"/>
        </w:rPr>
        <w:t xml:space="preserve"> бюджету територіальної громади в частині фінансування програм, що стосуються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брати участь у роботі робочої групи з питань формування прогнозних та програмних документів </w:t>
      </w:r>
      <w:proofErr w:type="spellStart"/>
      <w:r w:rsidRPr="003B71E5">
        <w:rPr>
          <w:rFonts w:ascii="Times New Roman" w:eastAsia="Times New Roman" w:hAnsi="Times New Roman" w:cs="Times New Roman"/>
          <w:color w:val="000000"/>
          <w:sz w:val="24"/>
          <w:szCs w:val="24"/>
          <w:lang w:eastAsia="ru-RU"/>
        </w:rPr>
        <w:t>проєкту</w:t>
      </w:r>
      <w:proofErr w:type="spellEnd"/>
      <w:r w:rsidRPr="003B71E5">
        <w:rPr>
          <w:rFonts w:ascii="Times New Roman" w:eastAsia="Times New Roman" w:hAnsi="Times New Roman" w:cs="Times New Roman"/>
          <w:color w:val="000000"/>
          <w:sz w:val="24"/>
          <w:szCs w:val="24"/>
          <w:lang w:eastAsia="ru-RU"/>
        </w:rPr>
        <w:t xml:space="preserve"> бюджету.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lastRenderedPageBreak/>
        <w:t xml:space="preserve">3.2.4. Ініціювати скликання зборів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numPr>
          <w:ilvl w:val="0"/>
          <w:numId w:val="4"/>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брати участь в організації та проведенні зборів, вносити пропозиції до порядку денного зборів, фіксувати результати цих зборів; </w:t>
      </w:r>
    </w:p>
    <w:p w:rsidR="003B71E5" w:rsidRPr="003B71E5" w:rsidRDefault="003B71E5" w:rsidP="003B71E5">
      <w:pPr>
        <w:numPr>
          <w:ilvl w:val="0"/>
          <w:numId w:val="4"/>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інформувати раду про прийняті на зборах рішення, організовувати виконання рішень зборів жителів сіл, селищ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w:t>
      </w:r>
    </w:p>
    <w:p w:rsidR="003B71E5" w:rsidRPr="003B71E5" w:rsidRDefault="003B71E5" w:rsidP="003B71E5">
      <w:pPr>
        <w:numPr>
          <w:ilvl w:val="0"/>
          <w:numId w:val="4"/>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здійснювати моніторинг їх виконання, а також звітувати про хід та результати виконання рішень зборів перед жителями сіл, селищ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на наступних зборах.</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3.2.5. Забезпечувати представництво сільської ради та сільського голови на території відповідних сіл, селищ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numPr>
          <w:ilvl w:val="0"/>
          <w:numId w:val="5"/>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вести прийом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згідно з графіком, затвердженим розпорядженням сільського голови; </w:t>
      </w:r>
    </w:p>
    <w:p w:rsidR="003B71E5" w:rsidRPr="003B71E5" w:rsidRDefault="003B71E5" w:rsidP="003B71E5">
      <w:pPr>
        <w:numPr>
          <w:ilvl w:val="0"/>
          <w:numId w:val="5"/>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здійснювати моніторинг стану дотримання </w:t>
      </w:r>
      <w:proofErr w:type="spellStart"/>
      <w:r w:rsidRPr="003B71E5">
        <w:rPr>
          <w:rFonts w:ascii="Times New Roman" w:eastAsia="Times New Roman" w:hAnsi="Times New Roman" w:cs="Times New Roman"/>
          <w:color w:val="000000"/>
          <w:sz w:val="24"/>
          <w:szCs w:val="24"/>
          <w:lang w:eastAsia="ru-RU"/>
        </w:rPr>
        <w:t>прав і законних інте</w:t>
      </w:r>
      <w:proofErr w:type="spellEnd"/>
      <w:r w:rsidRPr="003B71E5">
        <w:rPr>
          <w:rFonts w:ascii="Times New Roman" w:eastAsia="Times New Roman" w:hAnsi="Times New Roman" w:cs="Times New Roman"/>
          <w:color w:val="000000"/>
          <w:sz w:val="24"/>
          <w:szCs w:val="24"/>
          <w:lang w:eastAsia="ru-RU"/>
        </w:rPr>
        <w:t xml:space="preserve">ресів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у сфері  соціального захисту, культури, освіти, фізичної культури та спорту, житлово-комунального господарства, реалізації ними права на працю, медичну допомогу, на безпеку та інших прав, вживати заходи для відновлення порушених прав та інтересів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numPr>
          <w:ilvl w:val="0"/>
          <w:numId w:val="5"/>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вести облік та узагальнювати пропозиції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з питань соціально-економічного та культурного розвитку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соціального, побутового, транспортного та іншого обслуговування його жителів;</w:t>
      </w:r>
    </w:p>
    <w:p w:rsidR="003B71E5" w:rsidRPr="003B71E5" w:rsidRDefault="003B71E5" w:rsidP="003B71E5">
      <w:pPr>
        <w:numPr>
          <w:ilvl w:val="0"/>
          <w:numId w:val="5"/>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приймати від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заяви, адресовані сільській раді та її посадовим особам, передавати їх для реєстрації та обліку до ради у строк, не пізніше наступного дня після надходження;</w:t>
      </w:r>
    </w:p>
    <w:p w:rsidR="003B71E5" w:rsidRPr="003B71E5" w:rsidRDefault="003B71E5" w:rsidP="003B71E5">
      <w:pPr>
        <w:numPr>
          <w:ilvl w:val="0"/>
          <w:numId w:val="5"/>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брати участь у розгляді заяв, скарг та пропозицій громадян та юридичних осіб, які надійшли на його розгляд; складати листи-пропозиції щодо їх розгляду; складати листи-запити до підприємств, установ, організацій комунальної власності та їх посадових осіб з метою отримання необхідної інформації, документів та матеріалів, необхідних для їх вирішення; направляти отримані заяви, скарги та пропозиції громадян та юридичних осіб на розгляд сільської ради, а також здійснювати контроль за їх виконанням;</w:t>
      </w:r>
    </w:p>
    <w:p w:rsidR="003B71E5" w:rsidRPr="003B71E5" w:rsidRDefault="003B71E5" w:rsidP="003B71E5">
      <w:pPr>
        <w:numPr>
          <w:ilvl w:val="0"/>
          <w:numId w:val="5"/>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val="ru-RU" w:eastAsia="ru-RU"/>
        </w:rPr>
        <w:t xml:space="preserve">вести </w:t>
      </w:r>
      <w:proofErr w:type="spellStart"/>
      <w:r w:rsidRPr="003B71E5">
        <w:rPr>
          <w:rFonts w:ascii="Times New Roman" w:eastAsia="Times New Roman" w:hAnsi="Times New Roman" w:cs="Times New Roman"/>
          <w:color w:val="000000"/>
          <w:sz w:val="24"/>
          <w:szCs w:val="24"/>
          <w:lang w:val="ru-RU" w:eastAsia="ru-RU"/>
        </w:rPr>
        <w:t>погосподарський</w:t>
      </w:r>
      <w:proofErr w:type="spellEnd"/>
      <w:r w:rsidRPr="003B71E5">
        <w:rPr>
          <w:rFonts w:ascii="Times New Roman" w:eastAsia="Times New Roman" w:hAnsi="Times New Roman" w:cs="Times New Roman"/>
          <w:color w:val="000000"/>
          <w:sz w:val="24"/>
          <w:szCs w:val="24"/>
          <w:lang w:val="ru-RU" w:eastAsia="ru-RU"/>
        </w:rPr>
        <w:t xml:space="preserve"> </w:t>
      </w:r>
      <w:proofErr w:type="spellStart"/>
      <w:proofErr w:type="gramStart"/>
      <w:r w:rsidRPr="003B71E5">
        <w:rPr>
          <w:rFonts w:ascii="Times New Roman" w:eastAsia="Times New Roman" w:hAnsi="Times New Roman" w:cs="Times New Roman"/>
          <w:color w:val="000000"/>
          <w:sz w:val="24"/>
          <w:szCs w:val="24"/>
          <w:lang w:val="ru-RU" w:eastAsia="ru-RU"/>
        </w:rPr>
        <w:t>обл</w:t>
      </w:r>
      <w:proofErr w:type="gramEnd"/>
      <w:r w:rsidRPr="003B71E5">
        <w:rPr>
          <w:rFonts w:ascii="Times New Roman" w:eastAsia="Times New Roman" w:hAnsi="Times New Roman" w:cs="Times New Roman"/>
          <w:color w:val="000000"/>
          <w:sz w:val="24"/>
          <w:szCs w:val="24"/>
          <w:lang w:val="ru-RU" w:eastAsia="ru-RU"/>
        </w:rPr>
        <w:t>ік</w:t>
      </w:r>
      <w:proofErr w:type="spellEnd"/>
      <w:r w:rsidRPr="003B71E5">
        <w:rPr>
          <w:rFonts w:ascii="Times New Roman" w:eastAsia="Times New Roman" w:hAnsi="Times New Roman" w:cs="Times New Roman"/>
          <w:color w:val="000000"/>
          <w:sz w:val="24"/>
          <w:szCs w:val="24"/>
          <w:lang w:val="ru-RU" w:eastAsia="ru-RU"/>
        </w:rPr>
        <w:t xml:space="preserve"> в </w:t>
      </w:r>
      <w:proofErr w:type="spellStart"/>
      <w:r w:rsidRPr="003B71E5">
        <w:rPr>
          <w:rFonts w:ascii="Times New Roman" w:eastAsia="Times New Roman" w:hAnsi="Times New Roman" w:cs="Times New Roman"/>
          <w:color w:val="000000"/>
          <w:sz w:val="24"/>
          <w:szCs w:val="24"/>
          <w:lang w:val="ru-RU" w:eastAsia="ru-RU"/>
        </w:rPr>
        <w:t>розрізі</w:t>
      </w:r>
      <w:proofErr w:type="spellEnd"/>
      <w:r w:rsidRPr="003B71E5">
        <w:rPr>
          <w:rFonts w:ascii="Times New Roman" w:eastAsia="Times New Roman" w:hAnsi="Times New Roman" w:cs="Times New Roman"/>
          <w:color w:val="000000"/>
          <w:sz w:val="24"/>
          <w:szCs w:val="24"/>
          <w:lang w:val="ru-RU" w:eastAsia="ru-RU"/>
        </w:rPr>
        <w:t xml:space="preserve"> кожного з </w:t>
      </w:r>
      <w:proofErr w:type="spellStart"/>
      <w:r w:rsidRPr="003B71E5">
        <w:rPr>
          <w:rFonts w:ascii="Times New Roman" w:eastAsia="Times New Roman" w:hAnsi="Times New Roman" w:cs="Times New Roman"/>
          <w:color w:val="000000"/>
          <w:sz w:val="24"/>
          <w:szCs w:val="24"/>
          <w:lang w:val="ru-RU" w:eastAsia="ru-RU"/>
        </w:rPr>
        <w:t>розташованих</w:t>
      </w:r>
      <w:proofErr w:type="spellEnd"/>
      <w:r w:rsidRPr="003B71E5">
        <w:rPr>
          <w:rFonts w:ascii="Times New Roman" w:eastAsia="Times New Roman" w:hAnsi="Times New Roman" w:cs="Times New Roman"/>
          <w:color w:val="000000"/>
          <w:sz w:val="24"/>
          <w:szCs w:val="24"/>
          <w:lang w:val="ru-RU" w:eastAsia="ru-RU"/>
        </w:rPr>
        <w:t xml:space="preserve"> в межах </w:t>
      </w:r>
      <w:proofErr w:type="spellStart"/>
      <w:r w:rsidRPr="003B71E5">
        <w:rPr>
          <w:rFonts w:ascii="Times New Roman" w:eastAsia="Times New Roman" w:hAnsi="Times New Roman" w:cs="Times New Roman"/>
          <w:color w:val="000000"/>
          <w:sz w:val="24"/>
          <w:szCs w:val="24"/>
          <w:lang w:val="ru-RU" w:eastAsia="ru-RU"/>
        </w:rPr>
        <w:t>старостинського</w:t>
      </w:r>
      <w:proofErr w:type="spellEnd"/>
      <w:r w:rsidRPr="003B71E5">
        <w:rPr>
          <w:rFonts w:ascii="Times New Roman" w:eastAsia="Times New Roman" w:hAnsi="Times New Roman" w:cs="Times New Roman"/>
          <w:color w:val="000000"/>
          <w:sz w:val="24"/>
          <w:szCs w:val="24"/>
          <w:lang w:val="ru-RU" w:eastAsia="ru-RU"/>
        </w:rPr>
        <w:t xml:space="preserve"> округу </w:t>
      </w:r>
      <w:proofErr w:type="spellStart"/>
      <w:r w:rsidRPr="003B71E5">
        <w:rPr>
          <w:rFonts w:ascii="Times New Roman" w:eastAsia="Times New Roman" w:hAnsi="Times New Roman" w:cs="Times New Roman"/>
          <w:color w:val="000000"/>
          <w:sz w:val="24"/>
          <w:szCs w:val="24"/>
          <w:lang w:val="ru-RU" w:eastAsia="ru-RU"/>
        </w:rPr>
        <w:t>населеного</w:t>
      </w:r>
      <w:proofErr w:type="spellEnd"/>
      <w:r w:rsidRPr="003B71E5">
        <w:rPr>
          <w:rFonts w:ascii="Times New Roman" w:eastAsia="Times New Roman" w:hAnsi="Times New Roman" w:cs="Times New Roman"/>
          <w:color w:val="000000"/>
          <w:sz w:val="24"/>
          <w:szCs w:val="24"/>
          <w:lang w:val="ru-RU" w:eastAsia="ru-RU"/>
        </w:rPr>
        <w:t xml:space="preserve"> пункту, у тому </w:t>
      </w:r>
      <w:proofErr w:type="spellStart"/>
      <w:r w:rsidRPr="003B71E5">
        <w:rPr>
          <w:rFonts w:ascii="Times New Roman" w:eastAsia="Times New Roman" w:hAnsi="Times New Roman" w:cs="Times New Roman"/>
          <w:color w:val="000000"/>
          <w:sz w:val="24"/>
          <w:szCs w:val="24"/>
          <w:lang w:val="ru-RU" w:eastAsia="ru-RU"/>
        </w:rPr>
        <w:t>числі</w:t>
      </w:r>
      <w:proofErr w:type="spellEnd"/>
      <w:r w:rsidRPr="003B71E5">
        <w:rPr>
          <w:rFonts w:ascii="Times New Roman" w:eastAsia="Times New Roman" w:hAnsi="Times New Roman" w:cs="Times New Roman"/>
          <w:color w:val="000000"/>
          <w:sz w:val="24"/>
          <w:szCs w:val="24"/>
          <w:lang w:val="ru-RU" w:eastAsia="ru-RU"/>
        </w:rPr>
        <w:t xml:space="preserve"> </w:t>
      </w:r>
      <w:proofErr w:type="spellStart"/>
      <w:r w:rsidRPr="003B71E5">
        <w:rPr>
          <w:rFonts w:ascii="Times New Roman" w:eastAsia="Times New Roman" w:hAnsi="Times New Roman" w:cs="Times New Roman"/>
          <w:color w:val="000000"/>
          <w:sz w:val="24"/>
          <w:szCs w:val="24"/>
          <w:lang w:val="ru-RU" w:eastAsia="ru-RU"/>
        </w:rPr>
        <w:t>облік</w:t>
      </w:r>
      <w:proofErr w:type="spellEnd"/>
      <w:r w:rsidRPr="003B71E5">
        <w:rPr>
          <w:rFonts w:ascii="Times New Roman" w:eastAsia="Times New Roman" w:hAnsi="Times New Roman" w:cs="Times New Roman"/>
          <w:color w:val="000000"/>
          <w:sz w:val="24"/>
          <w:szCs w:val="24"/>
          <w:lang w:val="ru-RU" w:eastAsia="ru-RU"/>
        </w:rPr>
        <w:t xml:space="preserve"> </w:t>
      </w:r>
      <w:proofErr w:type="spellStart"/>
      <w:r w:rsidRPr="003B71E5">
        <w:rPr>
          <w:rFonts w:ascii="Times New Roman" w:eastAsia="Times New Roman" w:hAnsi="Times New Roman" w:cs="Times New Roman"/>
          <w:color w:val="000000"/>
          <w:sz w:val="24"/>
          <w:szCs w:val="24"/>
          <w:lang w:val="ru-RU" w:eastAsia="ru-RU"/>
        </w:rPr>
        <w:t>особистих</w:t>
      </w:r>
      <w:proofErr w:type="spellEnd"/>
      <w:r w:rsidRPr="003B71E5">
        <w:rPr>
          <w:rFonts w:ascii="Times New Roman" w:eastAsia="Times New Roman" w:hAnsi="Times New Roman" w:cs="Times New Roman"/>
          <w:color w:val="000000"/>
          <w:sz w:val="24"/>
          <w:szCs w:val="24"/>
          <w:lang w:val="ru-RU" w:eastAsia="ru-RU"/>
        </w:rPr>
        <w:t xml:space="preserve"> </w:t>
      </w:r>
      <w:proofErr w:type="spellStart"/>
      <w:r w:rsidRPr="003B71E5">
        <w:rPr>
          <w:rFonts w:ascii="Times New Roman" w:eastAsia="Times New Roman" w:hAnsi="Times New Roman" w:cs="Times New Roman"/>
          <w:color w:val="000000"/>
          <w:sz w:val="24"/>
          <w:szCs w:val="24"/>
          <w:lang w:val="ru-RU" w:eastAsia="ru-RU"/>
        </w:rPr>
        <w:t>селянських</w:t>
      </w:r>
      <w:proofErr w:type="spellEnd"/>
      <w:r w:rsidRPr="003B71E5">
        <w:rPr>
          <w:rFonts w:ascii="Times New Roman" w:eastAsia="Times New Roman" w:hAnsi="Times New Roman" w:cs="Times New Roman"/>
          <w:color w:val="000000"/>
          <w:sz w:val="24"/>
          <w:szCs w:val="24"/>
          <w:lang w:val="ru-RU" w:eastAsia="ru-RU"/>
        </w:rPr>
        <w:t xml:space="preserve"> </w:t>
      </w:r>
      <w:proofErr w:type="spellStart"/>
      <w:r w:rsidRPr="003B71E5">
        <w:rPr>
          <w:rFonts w:ascii="Times New Roman" w:eastAsia="Times New Roman" w:hAnsi="Times New Roman" w:cs="Times New Roman"/>
          <w:color w:val="000000"/>
          <w:sz w:val="24"/>
          <w:szCs w:val="24"/>
          <w:lang w:val="ru-RU" w:eastAsia="ru-RU"/>
        </w:rPr>
        <w:t>господарств</w:t>
      </w:r>
      <w:proofErr w:type="spellEnd"/>
      <w:r w:rsidRPr="003B71E5">
        <w:rPr>
          <w:rFonts w:ascii="Times New Roman" w:eastAsia="Times New Roman" w:hAnsi="Times New Roman" w:cs="Times New Roman"/>
          <w:color w:val="000000"/>
          <w:sz w:val="24"/>
          <w:szCs w:val="24"/>
          <w:lang w:val="ru-RU" w:eastAsia="ru-RU"/>
        </w:rPr>
        <w:t xml:space="preserve">; </w:t>
      </w:r>
      <w:proofErr w:type="spellStart"/>
      <w:r w:rsidRPr="003B71E5">
        <w:rPr>
          <w:rFonts w:ascii="Times New Roman" w:eastAsia="Times New Roman" w:hAnsi="Times New Roman" w:cs="Times New Roman"/>
          <w:color w:val="000000"/>
          <w:sz w:val="24"/>
          <w:szCs w:val="24"/>
          <w:lang w:val="ru-RU" w:eastAsia="ru-RU"/>
        </w:rPr>
        <w:t>надавати</w:t>
      </w:r>
      <w:proofErr w:type="spellEnd"/>
      <w:r w:rsidRPr="003B71E5">
        <w:rPr>
          <w:rFonts w:ascii="Times New Roman" w:eastAsia="Times New Roman" w:hAnsi="Times New Roman" w:cs="Times New Roman"/>
          <w:color w:val="000000"/>
          <w:sz w:val="24"/>
          <w:szCs w:val="24"/>
          <w:lang w:val="ru-RU" w:eastAsia="ru-RU"/>
        </w:rPr>
        <w:t xml:space="preserve"> </w:t>
      </w:r>
      <w:proofErr w:type="spellStart"/>
      <w:r w:rsidRPr="003B71E5">
        <w:rPr>
          <w:rFonts w:ascii="Times New Roman" w:eastAsia="Times New Roman" w:hAnsi="Times New Roman" w:cs="Times New Roman"/>
          <w:color w:val="000000"/>
          <w:sz w:val="24"/>
          <w:szCs w:val="24"/>
          <w:lang w:val="ru-RU" w:eastAsia="ru-RU"/>
        </w:rPr>
        <w:t>виписки</w:t>
      </w:r>
      <w:proofErr w:type="spellEnd"/>
      <w:r w:rsidRPr="003B71E5">
        <w:rPr>
          <w:rFonts w:ascii="Times New Roman" w:eastAsia="Times New Roman" w:hAnsi="Times New Roman" w:cs="Times New Roman"/>
          <w:color w:val="000000"/>
          <w:sz w:val="24"/>
          <w:szCs w:val="24"/>
          <w:lang w:val="ru-RU" w:eastAsia="ru-RU"/>
        </w:rPr>
        <w:t xml:space="preserve"> з </w:t>
      </w:r>
      <w:proofErr w:type="spellStart"/>
      <w:r w:rsidRPr="003B71E5">
        <w:rPr>
          <w:rFonts w:ascii="Times New Roman" w:eastAsia="Times New Roman" w:hAnsi="Times New Roman" w:cs="Times New Roman"/>
          <w:color w:val="000000"/>
          <w:sz w:val="24"/>
          <w:szCs w:val="24"/>
          <w:lang w:val="ru-RU" w:eastAsia="ru-RU"/>
        </w:rPr>
        <w:t>погосподарських</w:t>
      </w:r>
      <w:proofErr w:type="spellEnd"/>
      <w:r w:rsidRPr="003B71E5">
        <w:rPr>
          <w:rFonts w:ascii="Times New Roman" w:eastAsia="Times New Roman" w:hAnsi="Times New Roman" w:cs="Times New Roman"/>
          <w:color w:val="000000"/>
          <w:sz w:val="24"/>
          <w:szCs w:val="24"/>
          <w:lang w:val="ru-RU" w:eastAsia="ru-RU"/>
        </w:rPr>
        <w:t xml:space="preserve"> книг;</w:t>
      </w:r>
    </w:p>
    <w:p w:rsidR="003B71E5" w:rsidRPr="003B71E5" w:rsidRDefault="003B71E5" w:rsidP="003B71E5">
      <w:pPr>
        <w:numPr>
          <w:ilvl w:val="0"/>
          <w:numId w:val="5"/>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вживати заходи щодо недопущення на території сіл, селищ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дій чи бездіяльності підприємств, установ, організацій, незалежно від форми власності, їх посадових осіб, які можуть зашкодити інтересам територіальної громади та її жителям.</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3.2.6. Вживати заходи щодо здійснення контролю за станом благоустрою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numPr>
          <w:ilvl w:val="0"/>
          <w:numId w:val="6"/>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здійснювати моніторинг дотримання стану благоустрою сіл, селищ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вживати заходів до його підтримання в належному стані;</w:t>
      </w:r>
    </w:p>
    <w:p w:rsidR="003B71E5" w:rsidRPr="003B71E5" w:rsidRDefault="003B71E5" w:rsidP="003B71E5">
      <w:pPr>
        <w:numPr>
          <w:ilvl w:val="0"/>
          <w:numId w:val="6"/>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сприяти проведенню на території села, селища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заходів щодо охорони навколишнього природного середовища, проведення робіт з благоустрою, озеленення та утримання в належному стані садиб, дворів, вулиць, площ, парків, кладовищ, братських могил, обладнання дитячих і спортивних майданчиків, кімнат дитячої творчості, клубів за інтересами тощо;</w:t>
      </w:r>
    </w:p>
    <w:p w:rsidR="003B71E5" w:rsidRPr="003B71E5" w:rsidRDefault="003B71E5" w:rsidP="003B71E5">
      <w:pPr>
        <w:numPr>
          <w:ilvl w:val="0"/>
          <w:numId w:val="6"/>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здійснювати моніторинг за дотриманням на території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громадського порядку, станом виконанням встановлених </w:t>
      </w:r>
      <w:r w:rsidRPr="003B71E5">
        <w:rPr>
          <w:rFonts w:ascii="Times New Roman" w:eastAsia="Times New Roman" w:hAnsi="Times New Roman" w:cs="Times New Roman"/>
          <w:color w:val="000000"/>
          <w:sz w:val="24"/>
          <w:szCs w:val="24"/>
          <w:lang w:eastAsia="ru-RU"/>
        </w:rPr>
        <w:lastRenderedPageBreak/>
        <w:t>рішеннями ради правил з питань благоустрою території населених пунктів територіальної громади, забезпечення в них чистоти і порядку, торгівлі на ринках та зберігання тиші в громадських місцях тощо;</w:t>
      </w:r>
    </w:p>
    <w:p w:rsidR="003B71E5" w:rsidRPr="003B71E5" w:rsidRDefault="003B71E5" w:rsidP="003B71E5">
      <w:pPr>
        <w:numPr>
          <w:ilvl w:val="0"/>
          <w:numId w:val="6"/>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контролювати дотримання правил використання об’єктів комунальної власності територіальної громади, що розташовані на території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numPr>
          <w:ilvl w:val="0"/>
          <w:numId w:val="6"/>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вживати заходи щодо виявлення майна, що має ознаки безхазяйного, повідомляти виконавчий комітет про таке майно, а також вживати заходи по встановленню приналежності такого майна.</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3.2.7. Сприяти діяльності органу (органам) самоорганізації населення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numPr>
          <w:ilvl w:val="0"/>
          <w:numId w:val="7"/>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виносити на збори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питання щодо створення вуличних, квартальних, будинкових чи інших комітетів, вносити пропозиції щодо формування ініціативної груп з цих питань; </w:t>
      </w:r>
    </w:p>
    <w:p w:rsidR="003B71E5" w:rsidRPr="003B71E5" w:rsidRDefault="003B71E5" w:rsidP="003B71E5">
      <w:pPr>
        <w:numPr>
          <w:ilvl w:val="0"/>
          <w:numId w:val="7"/>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надавати практичну допомогу органам самоорганізації населення у виконанні ними своїх завдань та повноважень, зокрема, щодо розробки та затвердження Положення про орган самоорганізації населення, легалізації органу самоорганізації населення, організації його діяльності та реалізації повноважень.</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3.2.8. Заходи щодо організації роботи старости: </w:t>
      </w:r>
    </w:p>
    <w:p w:rsidR="003B71E5" w:rsidRPr="003B71E5" w:rsidRDefault="003B71E5" w:rsidP="003B71E5">
      <w:pPr>
        <w:numPr>
          <w:ilvl w:val="0"/>
          <w:numId w:val="8"/>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proofErr w:type="spellStart"/>
      <w:r w:rsidRPr="003B71E5">
        <w:rPr>
          <w:rFonts w:ascii="Times New Roman" w:eastAsia="Times New Roman" w:hAnsi="Times New Roman" w:cs="Times New Roman"/>
          <w:color w:val="000000"/>
          <w:sz w:val="24"/>
          <w:szCs w:val="24"/>
          <w:lang w:eastAsia="ru-RU"/>
        </w:rPr>
        <w:t>забезпечувати зберігання офіцій</w:t>
      </w:r>
      <w:proofErr w:type="spellEnd"/>
      <w:r w:rsidRPr="003B71E5">
        <w:rPr>
          <w:rFonts w:ascii="Times New Roman" w:eastAsia="Times New Roman" w:hAnsi="Times New Roman" w:cs="Times New Roman"/>
          <w:color w:val="000000"/>
          <w:sz w:val="24"/>
          <w:szCs w:val="24"/>
          <w:lang w:eastAsia="ru-RU"/>
        </w:rPr>
        <w:t xml:space="preserve">них документів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 пов'язаних з діяльністю  старости </w:t>
      </w:r>
      <w:proofErr w:type="spellStart"/>
      <w:r w:rsidRPr="003B71E5">
        <w:rPr>
          <w:rFonts w:ascii="Times New Roman" w:eastAsia="Times New Roman" w:hAnsi="Times New Roman" w:cs="Times New Roman"/>
          <w:color w:val="000000"/>
          <w:sz w:val="24"/>
          <w:szCs w:val="24"/>
          <w:lang w:eastAsia="ru-RU"/>
        </w:rPr>
        <w:t>відповідного ст</w:t>
      </w:r>
      <w:proofErr w:type="spellEnd"/>
      <w:r w:rsidRPr="003B71E5">
        <w:rPr>
          <w:rFonts w:ascii="Times New Roman" w:eastAsia="Times New Roman" w:hAnsi="Times New Roman" w:cs="Times New Roman"/>
          <w:color w:val="000000"/>
          <w:sz w:val="24"/>
          <w:szCs w:val="24"/>
          <w:lang w:eastAsia="ru-RU"/>
        </w:rPr>
        <w:t>аростинського округу, забезпечувати доступ до них осіб у встановленому законом порядку;</w:t>
      </w:r>
    </w:p>
    <w:p w:rsidR="003B71E5" w:rsidRPr="003B71E5" w:rsidRDefault="003B71E5" w:rsidP="003B71E5">
      <w:pPr>
        <w:numPr>
          <w:ilvl w:val="0"/>
          <w:numId w:val="8"/>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вести облік заяв, скарг та пропозицій, адресованих сільській раді, виконавчому комітету, виконавчим органами та їх посадовим особам (у т.ч. старості), а також документів особистого прийому громадян з передачею їх до загального відділу ради для введення їх в єдиний документообіг сільської ради у порядку, визначеному сільською  радою.</w:t>
      </w:r>
    </w:p>
    <w:p w:rsidR="003B71E5" w:rsidRPr="003B71E5" w:rsidRDefault="003B71E5" w:rsidP="003B71E5">
      <w:pPr>
        <w:numPr>
          <w:ilvl w:val="0"/>
          <w:numId w:val="8"/>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дотримуватися правил службової етики, встановлених законодавчими актами України, Статутом  територіальної громади, іншими актами сільської ради та її виконавчого комітету;</w:t>
      </w:r>
    </w:p>
    <w:p w:rsidR="003B71E5" w:rsidRPr="003B71E5" w:rsidRDefault="003B71E5" w:rsidP="003B71E5">
      <w:pPr>
        <w:numPr>
          <w:ilvl w:val="0"/>
          <w:numId w:val="8"/>
        </w:numPr>
        <w:spacing w:before="100" w:beforeAutospacing="1" w:after="100" w:afterAutospacing="1" w:line="240" w:lineRule="auto"/>
        <w:contextualSpacing/>
        <w:jc w:val="both"/>
        <w:rPr>
          <w:rFonts w:ascii="Calibri" w:eastAsia="Times New Roman" w:hAnsi="Calibri"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шанобливо ставитися до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та їхніх звернень до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 її виконавчого комітету, виконавчих органів та посадових осіб.</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3.4. Староста має право:</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3.3.1. Представляти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в сільській раді, її виконавчому комітеті та виконавчих органах.</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3.3.2. Брати участь у пленарних засіданнях ради, засіданнях її постійних та тимчасових комісій, на яких розглядаються питання, що стосуються інтересів жителів сіл, селищ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3.3.3. На гарантований виступ на пленарних засіданнях сільської  ради, засіданнях її постійних комісій з питань, що стосуються інтересів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3.3.4. Одержувати від виконавчих органів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lastRenderedPageBreak/>
        <w:t xml:space="preserve">3.3.5. Погоджувати </w:t>
      </w:r>
      <w:proofErr w:type="spellStart"/>
      <w:r w:rsidRPr="003B71E5">
        <w:rPr>
          <w:rFonts w:ascii="Times New Roman" w:eastAsia="Times New Roman" w:hAnsi="Times New Roman" w:cs="Times New Roman"/>
          <w:color w:val="000000"/>
          <w:sz w:val="24"/>
          <w:szCs w:val="24"/>
          <w:lang w:eastAsia="ru-RU"/>
        </w:rPr>
        <w:t>проєкти</w:t>
      </w:r>
      <w:proofErr w:type="spellEnd"/>
      <w:r w:rsidRPr="003B71E5">
        <w:rPr>
          <w:rFonts w:ascii="Times New Roman" w:eastAsia="Times New Roman" w:hAnsi="Times New Roman" w:cs="Times New Roman"/>
          <w:color w:val="000000"/>
          <w:sz w:val="24"/>
          <w:szCs w:val="24"/>
          <w:lang w:eastAsia="ru-RU"/>
        </w:rPr>
        <w:t xml:space="preserve"> рішень ради щодо розпорядження майном комунальної власності територіальної громади, яке розташоване на території відповідних сіл, селищ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3.3.6. Вносити пропозиції до порядку денного засідань виконавчого комітету ради з питань, які стосуються інтересів жителів відповідних сіл, селищ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оголошувати на засіданнях виконавчого комітету тексти заяв та звернень жителів відповідних сіл, селищ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з питань, що стосуються інтересів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чи інтересів територіальної громади загалом.</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3.3.7. Порушувати перед радою та її виконавчим комітетом питання про необхідність проведення перевірок з питань, віднесених до компетенції ради та її органів, діяльності підприємств, установ і організацій незалежно від форми власності, що розташовані на території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3.3.8. Вносити пропозиції сільському голові та/або сільській раді щодо усунення порушень прав та інтересів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керівниками  підприємств, установ і організацій незалежно від форми власності, і органів, діяльність яких перевірялася відповідно до підпункту 3.4.7 цього пункту, а також органам, яким вони підпорядковані, порушувати питання про притягнення до відповідальності осіб, з вини яких було допущено порушення.</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3.3.9. Вносити пропозиції до розгляду органом (органами) самоорганізації населення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3.3.10. Вносити пропозиції щодо формування робочих груп, комісій, що створюються за для забезпечення діяльності органів самоорганізації населення, сприяти залученню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до участі у здійсненні ними контрольних заходів на території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3.3.11. Звертатися до правоохоронних органів у разі виявлення порушень громадського порядку, правил благоустрою, вчинення інших протиправних дій на території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3B71E5" w:rsidRPr="003B71E5" w:rsidRDefault="003B71E5" w:rsidP="003B71E5">
      <w:pPr>
        <w:spacing w:before="100" w:beforeAutospacing="1" w:after="100" w:afterAutospacing="1" w:line="240" w:lineRule="auto"/>
        <w:jc w:val="center"/>
        <w:rPr>
          <w:rFonts w:ascii="Times New Roman" w:eastAsia="Times New Roman" w:hAnsi="Times New Roman" w:cs="Times New Roman"/>
          <w:color w:val="333333"/>
          <w:sz w:val="24"/>
          <w:szCs w:val="24"/>
          <w:lang w:val="ru-RU" w:eastAsia="ru-RU"/>
        </w:rPr>
      </w:pPr>
      <w:r w:rsidRPr="003B71E5">
        <w:rPr>
          <w:rFonts w:ascii="Times New Roman" w:eastAsia="Times New Roman" w:hAnsi="Times New Roman" w:cs="Times New Roman"/>
          <w:b/>
          <w:bCs/>
          <w:color w:val="333333"/>
          <w:sz w:val="24"/>
          <w:szCs w:val="24"/>
          <w:lang w:eastAsia="ru-RU"/>
        </w:rPr>
        <w:t xml:space="preserve">IV. ПОРЯДОК ЗАТВЕРДЖЕННЯ НА ПОСАДУ ТА ПРИПИНЕННЯ </w:t>
      </w:r>
    </w:p>
    <w:p w:rsidR="003B71E5" w:rsidRPr="003B71E5" w:rsidRDefault="003B71E5" w:rsidP="003B71E5">
      <w:pPr>
        <w:spacing w:before="100" w:beforeAutospacing="1" w:after="100" w:afterAutospacing="1" w:line="240" w:lineRule="auto"/>
        <w:jc w:val="center"/>
        <w:rPr>
          <w:rFonts w:ascii="Times New Roman" w:eastAsia="Times New Roman" w:hAnsi="Times New Roman" w:cs="Times New Roman"/>
          <w:color w:val="333333"/>
          <w:sz w:val="24"/>
          <w:szCs w:val="24"/>
          <w:lang w:val="ru-RU" w:eastAsia="ru-RU"/>
        </w:rPr>
      </w:pPr>
      <w:r w:rsidRPr="003B71E5">
        <w:rPr>
          <w:rFonts w:ascii="Times New Roman" w:eastAsia="Times New Roman" w:hAnsi="Times New Roman" w:cs="Times New Roman"/>
          <w:b/>
          <w:bCs/>
          <w:color w:val="333333"/>
          <w:sz w:val="24"/>
          <w:szCs w:val="24"/>
          <w:lang w:eastAsia="ru-RU"/>
        </w:rPr>
        <w:t>ПОВНОВАЖЕНЬ СТАРОСТИ</w:t>
      </w:r>
    </w:p>
    <w:p w:rsidR="003B71E5" w:rsidRPr="003B71E5" w:rsidRDefault="003B71E5" w:rsidP="003B71E5">
      <w:pPr>
        <w:spacing w:after="120"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4.1. На посаду старости може бути затверджена особа - громадян України, який має право голосу відповідно до </w:t>
      </w:r>
      <w:r w:rsidRPr="003B71E5">
        <w:rPr>
          <w:rFonts w:ascii="Times New Roman" w:eastAsia="Times New Roman" w:hAnsi="Times New Roman" w:cs="Times New Roman"/>
          <w:sz w:val="24"/>
          <w:szCs w:val="24"/>
          <w:lang w:eastAsia="ru-RU"/>
        </w:rPr>
        <w:t>статті 70 Конституції України</w:t>
      </w:r>
      <w:r w:rsidRPr="003B71E5">
        <w:rPr>
          <w:rFonts w:ascii="Times New Roman" w:eastAsia="Times New Roman" w:hAnsi="Times New Roman" w:cs="Times New Roman"/>
          <w:color w:val="000000"/>
          <w:sz w:val="24"/>
          <w:szCs w:val="24"/>
          <w:lang w:eastAsia="ru-RU"/>
        </w:rPr>
        <w:t>, незалежно від раси, кольору шкіри, політичних, релігійних та інших переконань, статі, етнічного та соціального походження, майнового стану.</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4.2. На посаду старости не може бути призначена особа, щодо якої наявні обмеження, пов’язані з прийняттям на службу в органи місцевого самоврядування та проходженням служби, визначені Законами України «Про службу в органах місцевого самоврядування» та «Про запобігання корупції».</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4.3. На посаду старости не може бути затверджена особа, яка має судимість за вчинення тяжкого або особливо тяжкого злочину, кримінального правопорушення проти виборчих прав громадян чи корупційного кримінального правопорушення, якщо ця судимість не </w:t>
      </w:r>
      <w:r w:rsidRPr="003B71E5">
        <w:rPr>
          <w:rFonts w:ascii="Times New Roman" w:eastAsia="Times New Roman" w:hAnsi="Times New Roman" w:cs="Times New Roman"/>
          <w:color w:val="000000"/>
          <w:sz w:val="24"/>
          <w:szCs w:val="24"/>
          <w:lang w:eastAsia="ru-RU"/>
        </w:rPr>
        <w:lastRenderedPageBreak/>
        <w:t>погашена або не знята в установленому законом порядку, а також особа, визнана судом недієздатною.</w:t>
      </w:r>
    </w:p>
    <w:p w:rsidR="003B71E5" w:rsidRPr="003B71E5" w:rsidRDefault="003B71E5" w:rsidP="003B71E5">
      <w:pPr>
        <w:spacing w:after="120"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4.4. Староста, який вперше приймається на службу в органи місцевого самоврядування, набуває повноважень посадової особи місцевого самоврядування з моменту складання ним Присяги у порядку, передбаченому Законом України «Про службу в органах місцевого самоврядування».</w:t>
      </w:r>
    </w:p>
    <w:p w:rsidR="003B71E5" w:rsidRPr="003B71E5" w:rsidRDefault="003B71E5" w:rsidP="003B71E5">
      <w:pPr>
        <w:spacing w:after="120"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Особа, яка затверджується на посаду старости і має стаж служби в органах місцевого самоврядування, набуває повноважень старости у день прийняття відповідного рішення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4.5. Строк повноважень старости обмежений строком повноважень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w:t>
      </w:r>
    </w:p>
    <w:p w:rsidR="003B71E5" w:rsidRPr="003B71E5" w:rsidRDefault="003B71E5" w:rsidP="003B71E5">
      <w:pPr>
        <w:spacing w:before="100" w:beforeAutospacing="1" w:after="100" w:afterAutospacing="1" w:line="240" w:lineRule="auto"/>
        <w:ind w:firstLine="450"/>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4.6. </w:t>
      </w:r>
      <w:proofErr w:type="spellStart"/>
      <w:r w:rsidRPr="003B71E5">
        <w:rPr>
          <w:rFonts w:ascii="Times New Roman" w:eastAsia="Times New Roman" w:hAnsi="Times New Roman" w:cs="Times New Roman"/>
          <w:color w:val="000000"/>
          <w:sz w:val="24"/>
          <w:szCs w:val="24"/>
          <w:lang w:eastAsia="ru-RU"/>
        </w:rPr>
        <w:t>Повноваження  старости </w:t>
      </w:r>
      <w:proofErr w:type="spellEnd"/>
      <w:r w:rsidRPr="003B71E5">
        <w:rPr>
          <w:rFonts w:ascii="Times New Roman" w:eastAsia="Times New Roman" w:hAnsi="Times New Roman" w:cs="Times New Roman"/>
          <w:color w:val="000000"/>
          <w:sz w:val="24"/>
          <w:szCs w:val="24"/>
          <w:lang w:eastAsia="ru-RU"/>
        </w:rPr>
        <w:t xml:space="preserve"> припиняються  </w:t>
      </w:r>
      <w:proofErr w:type="spellStart"/>
      <w:r w:rsidRPr="003B71E5">
        <w:rPr>
          <w:rFonts w:ascii="Times New Roman" w:eastAsia="Times New Roman" w:hAnsi="Times New Roman" w:cs="Times New Roman"/>
          <w:color w:val="000000"/>
          <w:sz w:val="24"/>
          <w:szCs w:val="24"/>
          <w:lang w:eastAsia="ru-RU"/>
        </w:rPr>
        <w:t>до</w:t>
      </w:r>
      <w:proofErr w:type="spellEnd"/>
      <w:r w:rsidRPr="003B71E5">
        <w:rPr>
          <w:rFonts w:ascii="Times New Roman" w:eastAsia="Times New Roman" w:hAnsi="Times New Roman" w:cs="Times New Roman"/>
          <w:color w:val="000000"/>
          <w:sz w:val="24"/>
          <w:szCs w:val="24"/>
          <w:lang w:eastAsia="ru-RU"/>
        </w:rPr>
        <w:t>строково  у разі:</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1) його звернення з особистою заявою до сільської ради про складення ним повноважень старости;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2) припинення громадянства України або виїзду на постійне проживання за межі України;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 набуття громадянства іншої держави;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4) набрання законної сили обвинувальним вироком суду щодо нього;</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r w:rsidRPr="003B71E5">
        <w:rPr>
          <w:rFonts w:ascii="Times New Roman" w:eastAsia="Times New Roman" w:hAnsi="Times New Roman" w:cs="Times New Roman"/>
          <w:sz w:val="24"/>
          <w:szCs w:val="24"/>
          <w:lang w:eastAsia="ru-RU"/>
        </w:rPr>
        <w:t>статтею 290</w:t>
      </w:r>
      <w:r w:rsidRPr="003B71E5">
        <w:rPr>
          <w:rFonts w:ascii="Times New Roman" w:eastAsia="Times New Roman" w:hAnsi="Times New Roman" w:cs="Times New Roman"/>
          <w:color w:val="000000"/>
          <w:sz w:val="24"/>
          <w:szCs w:val="24"/>
          <w:lang w:eastAsia="ru-RU"/>
        </w:rPr>
        <w:t> Цивільного процесуального кодексу України випадках, необґрунтованими та їх стягнення в дохід держави;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7) набрання законної сили рішенням суду про визнання його недієздатним, безвісно відсутнім чи оголошення померлим;</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8) досягнення граничного віку перебування на службі в органах місцевого самоврядування;</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9) його смерті;</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10) за рішенням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4.7. Повноваження старости можуть бути достроково припинені за рішенням сільської ради, якщо він </w:t>
      </w:r>
      <w:proofErr w:type="spellStart"/>
      <w:r w:rsidRPr="003B71E5">
        <w:rPr>
          <w:rFonts w:ascii="Times New Roman" w:eastAsia="Times New Roman" w:hAnsi="Times New Roman" w:cs="Times New Roman"/>
          <w:color w:val="000000"/>
          <w:sz w:val="24"/>
          <w:szCs w:val="24"/>
          <w:lang w:eastAsia="ru-RU"/>
        </w:rPr>
        <w:t>порушує </w:t>
      </w:r>
      <w:r w:rsidRPr="003B71E5">
        <w:rPr>
          <w:rFonts w:ascii="Times New Roman" w:eastAsia="Times New Roman" w:hAnsi="Times New Roman" w:cs="Times New Roman"/>
          <w:sz w:val="24"/>
          <w:szCs w:val="24"/>
          <w:lang w:eastAsia="ru-RU"/>
        </w:rPr>
        <w:t>Констит</w:t>
      </w:r>
      <w:proofErr w:type="spellEnd"/>
      <w:r w:rsidRPr="003B71E5">
        <w:rPr>
          <w:rFonts w:ascii="Times New Roman" w:eastAsia="Times New Roman" w:hAnsi="Times New Roman" w:cs="Times New Roman"/>
          <w:sz w:val="24"/>
          <w:szCs w:val="24"/>
          <w:lang w:eastAsia="ru-RU"/>
        </w:rPr>
        <w:t>уцію</w:t>
      </w:r>
      <w:r w:rsidRPr="003B71E5">
        <w:rPr>
          <w:rFonts w:ascii="Times New Roman" w:eastAsia="Times New Roman" w:hAnsi="Times New Roman" w:cs="Times New Roman"/>
          <w:color w:val="000000"/>
          <w:sz w:val="24"/>
          <w:szCs w:val="24"/>
          <w:lang w:eastAsia="ru-RU"/>
        </w:rPr>
        <w:t xml:space="preserve">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 </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Повноваження старости можуть бути достроково припинені також у випадку, передбаченому </w:t>
      </w:r>
      <w:r w:rsidRPr="003B71E5">
        <w:rPr>
          <w:rFonts w:ascii="Times New Roman" w:eastAsia="Times New Roman" w:hAnsi="Times New Roman" w:cs="Times New Roman"/>
          <w:sz w:val="24"/>
          <w:szCs w:val="24"/>
          <w:lang w:eastAsia="ru-RU"/>
        </w:rPr>
        <w:t>Законом України</w:t>
      </w:r>
      <w:r w:rsidRPr="003B71E5">
        <w:rPr>
          <w:rFonts w:ascii="Times New Roman" w:eastAsia="Times New Roman" w:hAnsi="Times New Roman" w:cs="Times New Roman"/>
          <w:color w:val="000000"/>
          <w:sz w:val="24"/>
          <w:szCs w:val="24"/>
          <w:lang w:eastAsia="ru-RU"/>
        </w:rPr>
        <w:t> "Про правовий режим воєнного стану".</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lastRenderedPageBreak/>
        <w:t>4.8. Повноваження старости припиняються достроково, а відповідна особа звільняється з посади: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1) з підстав, зазначених у пунктах 1, 2, 3 пункту 4.6 цього Положення, - з дня прийняття сільською радою рішення, яким береться до відома зазначений факт;</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2) з підстав, зазначених у пунктах 4, 5, 6, 7 пункту 4.6 цього Положення, - з дня, наступного за днем одержання радою або її виконавчим комітетом копії відповідного рішення суду, без прийняття рішення сільської ради;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3) з підстави, зазначеної у пункті 8 пункту 4.6 цього Положення - з дня досягнення граничного віку; при цьому рада приймає відповідне рішення про дострокове припинення повноважень старости;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4) з підстави, зазначеної у пункті 9 пункту 4.6 цього Положення - з дня смерті, засвідченої свідоцтвом про смерть;</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5) з підстави, зазначеної у пункті 10 пункту 4.6 цього Положення, - з дня прийняття сільською радою рішення про дострокове припинення повноважень старости.</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6) з підстави, зазначеної в абзаці другому пункту 4.7 цього Положення, - з дня набрання чинності актом Президента України про утворення відповідної військової адміністрації населеного пункту (населених пунктів).</w:t>
      </w:r>
    </w:p>
    <w:p w:rsidR="003B71E5" w:rsidRPr="003B71E5" w:rsidRDefault="003B71E5" w:rsidP="003B71E5">
      <w:pPr>
        <w:spacing w:before="100" w:beforeAutospacing="1" w:after="100" w:afterAutospacing="1" w:line="240" w:lineRule="auto"/>
        <w:ind w:firstLine="45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4.9. У разі дострокового припинення повноважень старости, а також у разі неможливості здійснення ним своїх повноважень (перебування у відпустці, відрядження, тимчасова непрацездатність тощо) повноваження  старости  на території відповідного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може покладатися на іншу посадову особу сільської ради, у т. ч. і на іншого старосту. Обсяг та порядок здійснення таких повноважень визначаються окремим розпорядженням сільського голови.</w:t>
      </w:r>
    </w:p>
    <w:p w:rsidR="003B71E5" w:rsidRPr="003B71E5" w:rsidRDefault="003B71E5" w:rsidP="003B71E5">
      <w:pPr>
        <w:spacing w:before="100" w:beforeAutospacing="1" w:after="100" w:afterAutospacing="1" w:line="240" w:lineRule="auto"/>
        <w:jc w:val="center"/>
        <w:rPr>
          <w:rFonts w:ascii="Times New Roman" w:eastAsia="Times New Roman" w:hAnsi="Times New Roman" w:cs="Times New Roman"/>
          <w:color w:val="333333"/>
          <w:sz w:val="24"/>
          <w:szCs w:val="24"/>
          <w:lang w:val="ru-RU" w:eastAsia="ru-RU"/>
        </w:rPr>
      </w:pPr>
    </w:p>
    <w:p w:rsidR="003B71E5" w:rsidRPr="003B71E5" w:rsidRDefault="003B71E5" w:rsidP="003B71E5">
      <w:pPr>
        <w:spacing w:before="100" w:beforeAutospacing="1" w:after="100" w:afterAutospacing="1" w:line="240" w:lineRule="auto"/>
        <w:jc w:val="center"/>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V. ОРГАНІЗАЦІЯ ДІЯЛЬНОСТІ СТАРОСТИ</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5.1. Місце та режим роботи, правила діловодства та інші питання організації діяльності старости визначаються сільською радою. Староста повинен дотримуватися правил внутрішнього трудового розпорядку </w:t>
      </w:r>
      <w:proofErr w:type="spellStart"/>
      <w:r w:rsidRPr="003B71E5">
        <w:rPr>
          <w:rFonts w:ascii="Times New Roman" w:eastAsia="Times New Roman" w:hAnsi="Times New Roman" w:cs="Times New Roman"/>
          <w:color w:val="000000"/>
          <w:sz w:val="24"/>
          <w:szCs w:val="24"/>
          <w:lang w:eastAsia="ru-RU"/>
        </w:rPr>
        <w:t>Озернянської</w:t>
      </w:r>
      <w:proofErr w:type="spellEnd"/>
      <w:r w:rsidRPr="003B71E5">
        <w:rPr>
          <w:rFonts w:ascii="Times New Roman" w:eastAsia="Times New Roman" w:hAnsi="Times New Roman" w:cs="Times New Roman"/>
          <w:color w:val="000000"/>
          <w:sz w:val="24"/>
          <w:szCs w:val="24"/>
          <w:lang w:eastAsia="ru-RU"/>
        </w:rPr>
        <w:t xml:space="preserve"> сільської ради.</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5.2. Особистий прийом жителів відповідного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проводиться старостою за наступним графіком:</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село </w:t>
      </w:r>
      <w:proofErr w:type="spellStart"/>
      <w:r w:rsidRPr="003B71E5">
        <w:rPr>
          <w:rFonts w:ascii="Times New Roman" w:eastAsia="Times New Roman" w:hAnsi="Times New Roman" w:cs="Times New Roman"/>
          <w:color w:val="000000"/>
          <w:sz w:val="24"/>
          <w:szCs w:val="24"/>
          <w:lang w:eastAsia="ru-RU"/>
        </w:rPr>
        <w:t>Осташівці</w:t>
      </w:r>
      <w:proofErr w:type="spellEnd"/>
      <w:r w:rsidRPr="003B71E5">
        <w:rPr>
          <w:rFonts w:ascii="Times New Roman" w:eastAsia="Times New Roman" w:hAnsi="Times New Roman" w:cs="Times New Roman"/>
          <w:color w:val="000000"/>
          <w:sz w:val="24"/>
          <w:szCs w:val="24"/>
          <w:lang w:eastAsia="ru-RU"/>
        </w:rPr>
        <w:t xml:space="preserve">: щовівторка з 9:00 до 13:00 (вул. Центральна, 261, с. </w:t>
      </w:r>
      <w:proofErr w:type="spellStart"/>
      <w:r w:rsidRPr="003B71E5">
        <w:rPr>
          <w:rFonts w:ascii="Times New Roman" w:eastAsia="Times New Roman" w:hAnsi="Times New Roman" w:cs="Times New Roman"/>
          <w:color w:val="000000"/>
          <w:sz w:val="24"/>
          <w:szCs w:val="24"/>
          <w:lang w:eastAsia="ru-RU"/>
        </w:rPr>
        <w:t>Осташівці</w:t>
      </w:r>
      <w:proofErr w:type="spellEnd"/>
      <w:r w:rsidRPr="003B71E5">
        <w:rPr>
          <w:rFonts w:ascii="Times New Roman" w:eastAsia="Times New Roman" w:hAnsi="Times New Roman" w:cs="Times New Roman"/>
          <w:color w:val="000000"/>
          <w:sz w:val="24"/>
          <w:szCs w:val="24"/>
          <w:lang w:eastAsia="ru-RU"/>
        </w:rPr>
        <w:t>);</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eastAsia="ru-RU"/>
        </w:rPr>
      </w:pPr>
      <w:r w:rsidRPr="003B71E5">
        <w:rPr>
          <w:rFonts w:ascii="Times New Roman" w:eastAsia="Times New Roman" w:hAnsi="Times New Roman" w:cs="Times New Roman"/>
          <w:color w:val="000000"/>
          <w:sz w:val="24"/>
          <w:szCs w:val="24"/>
          <w:lang w:eastAsia="ru-RU"/>
        </w:rPr>
        <w:t xml:space="preserve">село </w:t>
      </w:r>
      <w:proofErr w:type="spellStart"/>
      <w:r w:rsidRPr="003B71E5">
        <w:rPr>
          <w:rFonts w:ascii="Times New Roman" w:eastAsia="Times New Roman" w:hAnsi="Times New Roman" w:cs="Times New Roman"/>
          <w:color w:val="000000"/>
          <w:sz w:val="24"/>
          <w:szCs w:val="24"/>
          <w:lang w:eastAsia="ru-RU"/>
        </w:rPr>
        <w:t>Богданівка</w:t>
      </w:r>
      <w:proofErr w:type="spellEnd"/>
      <w:r w:rsidRPr="003B71E5">
        <w:rPr>
          <w:rFonts w:ascii="Times New Roman" w:eastAsia="Times New Roman" w:hAnsi="Times New Roman" w:cs="Times New Roman"/>
          <w:color w:val="000000"/>
          <w:sz w:val="24"/>
          <w:szCs w:val="24"/>
          <w:lang w:eastAsia="ru-RU"/>
        </w:rPr>
        <w:t xml:space="preserve">: щосереди з 9:00 до 13:00 (вул. Центральна, 1, с. </w:t>
      </w:r>
      <w:proofErr w:type="spellStart"/>
      <w:r w:rsidRPr="003B71E5">
        <w:rPr>
          <w:rFonts w:ascii="Times New Roman" w:eastAsia="Times New Roman" w:hAnsi="Times New Roman" w:cs="Times New Roman"/>
          <w:color w:val="000000"/>
          <w:sz w:val="24"/>
          <w:szCs w:val="24"/>
          <w:lang w:eastAsia="ru-RU"/>
        </w:rPr>
        <w:t>Богданівка</w:t>
      </w:r>
      <w:proofErr w:type="spellEnd"/>
      <w:r w:rsidRPr="003B71E5">
        <w:rPr>
          <w:rFonts w:ascii="Times New Roman" w:eastAsia="Times New Roman" w:hAnsi="Times New Roman" w:cs="Times New Roman"/>
          <w:color w:val="000000"/>
          <w:sz w:val="24"/>
          <w:szCs w:val="24"/>
          <w:lang w:eastAsia="ru-RU"/>
        </w:rPr>
        <w:t>);</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eastAsia="ru-RU"/>
        </w:rPr>
      </w:pPr>
      <w:r w:rsidRPr="003B71E5">
        <w:rPr>
          <w:rFonts w:ascii="Times New Roman" w:eastAsia="Times New Roman" w:hAnsi="Times New Roman" w:cs="Times New Roman"/>
          <w:color w:val="000000"/>
          <w:sz w:val="24"/>
          <w:szCs w:val="24"/>
          <w:lang w:eastAsia="ru-RU"/>
        </w:rPr>
        <w:t>село Цебрів: щовівторка з 9:00 до 13:00 (вул. Шевченка, 131, с. Цебрів)</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eastAsia="ru-RU"/>
        </w:rPr>
      </w:pPr>
      <w:r w:rsidRPr="003B71E5">
        <w:rPr>
          <w:rFonts w:ascii="Times New Roman" w:eastAsia="Times New Roman" w:hAnsi="Times New Roman" w:cs="Times New Roman"/>
          <w:color w:val="000000"/>
          <w:sz w:val="24"/>
          <w:szCs w:val="24"/>
          <w:lang w:eastAsia="ru-RU"/>
        </w:rPr>
        <w:t xml:space="preserve">село </w:t>
      </w:r>
      <w:proofErr w:type="spellStart"/>
      <w:r w:rsidRPr="003B71E5">
        <w:rPr>
          <w:rFonts w:ascii="Times New Roman" w:eastAsia="Times New Roman" w:hAnsi="Times New Roman" w:cs="Times New Roman"/>
          <w:color w:val="000000"/>
          <w:sz w:val="24"/>
          <w:szCs w:val="24"/>
          <w:lang w:eastAsia="ru-RU"/>
        </w:rPr>
        <w:t>Висипівці</w:t>
      </w:r>
      <w:proofErr w:type="spellEnd"/>
      <w:r w:rsidRPr="003B71E5">
        <w:rPr>
          <w:rFonts w:ascii="Times New Roman" w:eastAsia="Times New Roman" w:hAnsi="Times New Roman" w:cs="Times New Roman"/>
          <w:color w:val="000000"/>
          <w:sz w:val="24"/>
          <w:szCs w:val="24"/>
          <w:lang w:eastAsia="ru-RU"/>
        </w:rPr>
        <w:t>: щопонеділка з 9:00 до 13:00 (</w:t>
      </w:r>
      <w:proofErr w:type="spellStart"/>
      <w:r w:rsidRPr="003B71E5">
        <w:rPr>
          <w:rFonts w:ascii="Times New Roman" w:eastAsia="Times New Roman" w:hAnsi="Times New Roman" w:cs="Times New Roman"/>
          <w:color w:val="000000"/>
          <w:sz w:val="24"/>
          <w:szCs w:val="24"/>
          <w:lang w:eastAsia="ru-RU"/>
        </w:rPr>
        <w:t>адмінприміщення</w:t>
      </w:r>
      <w:proofErr w:type="spellEnd"/>
      <w:r w:rsidRPr="003B71E5">
        <w:rPr>
          <w:rFonts w:ascii="Times New Roman" w:eastAsia="Times New Roman" w:hAnsi="Times New Roman" w:cs="Times New Roman"/>
          <w:color w:val="000000"/>
          <w:sz w:val="24"/>
          <w:szCs w:val="24"/>
          <w:lang w:eastAsia="ru-RU"/>
        </w:rPr>
        <w:t xml:space="preserve"> сільської ради)</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eastAsia="ru-RU"/>
        </w:rPr>
      </w:pPr>
      <w:r w:rsidRPr="003B71E5">
        <w:rPr>
          <w:rFonts w:ascii="Times New Roman" w:eastAsia="Times New Roman" w:hAnsi="Times New Roman" w:cs="Times New Roman"/>
          <w:color w:val="000000"/>
          <w:sz w:val="24"/>
          <w:szCs w:val="24"/>
          <w:lang w:eastAsia="ru-RU"/>
        </w:rPr>
        <w:t xml:space="preserve">село </w:t>
      </w:r>
      <w:proofErr w:type="spellStart"/>
      <w:r w:rsidRPr="003B71E5">
        <w:rPr>
          <w:rFonts w:ascii="Times New Roman" w:eastAsia="Times New Roman" w:hAnsi="Times New Roman" w:cs="Times New Roman"/>
          <w:color w:val="000000"/>
          <w:sz w:val="24"/>
          <w:szCs w:val="24"/>
          <w:lang w:eastAsia="ru-RU"/>
        </w:rPr>
        <w:t>Нестерівці</w:t>
      </w:r>
      <w:proofErr w:type="spellEnd"/>
      <w:r w:rsidRPr="003B71E5">
        <w:rPr>
          <w:rFonts w:ascii="Times New Roman" w:eastAsia="Times New Roman" w:hAnsi="Times New Roman" w:cs="Times New Roman"/>
          <w:color w:val="000000"/>
          <w:sz w:val="24"/>
          <w:szCs w:val="24"/>
          <w:lang w:eastAsia="ru-RU"/>
        </w:rPr>
        <w:t>: щопонеділка з 9:00 до 13:00 (</w:t>
      </w:r>
      <w:proofErr w:type="spellStart"/>
      <w:r w:rsidRPr="003B71E5">
        <w:rPr>
          <w:rFonts w:ascii="Times New Roman" w:eastAsia="Times New Roman" w:hAnsi="Times New Roman" w:cs="Times New Roman"/>
          <w:color w:val="000000"/>
          <w:sz w:val="24"/>
          <w:szCs w:val="24"/>
          <w:lang w:eastAsia="ru-RU"/>
        </w:rPr>
        <w:t>адмінприміщення</w:t>
      </w:r>
      <w:proofErr w:type="spellEnd"/>
      <w:r w:rsidRPr="003B71E5">
        <w:rPr>
          <w:rFonts w:ascii="Times New Roman" w:eastAsia="Times New Roman" w:hAnsi="Times New Roman" w:cs="Times New Roman"/>
          <w:color w:val="000000"/>
          <w:sz w:val="24"/>
          <w:szCs w:val="24"/>
          <w:lang w:eastAsia="ru-RU"/>
        </w:rPr>
        <w:t xml:space="preserve"> сільської ради)</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eastAsia="ru-RU"/>
        </w:rPr>
      </w:pPr>
      <w:r w:rsidRPr="003B71E5">
        <w:rPr>
          <w:rFonts w:ascii="Times New Roman" w:eastAsia="Times New Roman" w:hAnsi="Times New Roman" w:cs="Times New Roman"/>
          <w:color w:val="000000"/>
          <w:sz w:val="24"/>
          <w:szCs w:val="24"/>
          <w:lang w:eastAsia="ru-RU"/>
        </w:rPr>
        <w:lastRenderedPageBreak/>
        <w:t>5.3. Інформаційне, матеріально-технічне та фінансове забезпечення діяльності старости здійснюється сільською  радою і фінансується за рахунок бюджету територіальної громади.</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eastAsia="ru-RU"/>
        </w:rPr>
      </w:pPr>
      <w:r w:rsidRPr="003B71E5">
        <w:rPr>
          <w:rFonts w:ascii="Times New Roman" w:eastAsia="Times New Roman" w:hAnsi="Times New Roman" w:cs="Times New Roman"/>
          <w:color w:val="000000"/>
          <w:sz w:val="24"/>
          <w:szCs w:val="24"/>
          <w:lang w:eastAsia="ru-RU"/>
        </w:rPr>
        <w:t xml:space="preserve">5.4. З метою забезпечення діловодства в </w:t>
      </w:r>
      <w:proofErr w:type="spellStart"/>
      <w:r w:rsidRPr="003B71E5">
        <w:rPr>
          <w:rFonts w:ascii="Times New Roman" w:eastAsia="Times New Roman" w:hAnsi="Times New Roman" w:cs="Times New Roman"/>
          <w:color w:val="000000"/>
          <w:sz w:val="24"/>
          <w:szCs w:val="24"/>
          <w:lang w:eastAsia="ru-RU"/>
        </w:rPr>
        <w:t>старостинському</w:t>
      </w:r>
      <w:proofErr w:type="spellEnd"/>
      <w:r w:rsidRPr="003B71E5">
        <w:rPr>
          <w:rFonts w:ascii="Times New Roman" w:eastAsia="Times New Roman" w:hAnsi="Times New Roman" w:cs="Times New Roman"/>
          <w:color w:val="000000"/>
          <w:sz w:val="24"/>
          <w:szCs w:val="24"/>
          <w:lang w:eastAsia="ru-RU"/>
        </w:rPr>
        <w:t xml:space="preserve"> окрузі, старості виготовляється печатка для довідок та кутовий штамп виконавчого комітету  з найменуванням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порядок виготовлення та використання яких визначається рішенням виконкому.</w:t>
      </w:r>
    </w:p>
    <w:p w:rsidR="003B71E5" w:rsidRPr="003B71E5" w:rsidRDefault="003B71E5" w:rsidP="003B71E5">
      <w:pPr>
        <w:spacing w:before="100" w:beforeAutospacing="1" w:after="100" w:afterAutospacing="1" w:line="240" w:lineRule="auto"/>
        <w:jc w:val="both"/>
        <w:rPr>
          <w:rFonts w:ascii="Segoe UI" w:eastAsia="Segoe UI" w:hAnsi="Segoe UI" w:cs="Segoe UI"/>
          <w:color w:val="000000"/>
          <w:sz w:val="24"/>
          <w:szCs w:val="24"/>
          <w:lang w:eastAsia="ru-RU"/>
        </w:rPr>
      </w:pPr>
    </w:p>
    <w:p w:rsidR="003B71E5" w:rsidRPr="003B71E5" w:rsidRDefault="003B71E5" w:rsidP="003B71E5">
      <w:pPr>
        <w:spacing w:before="100" w:beforeAutospacing="1" w:after="100" w:afterAutospacing="1" w:line="240" w:lineRule="auto"/>
        <w:jc w:val="center"/>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VІ. ПІДЗВІТНІСТЬ, ПІДКОНТРОЛЬНІСТЬ ТА ВІДПОВІДАЛЬНІСТЬ СТАРОСТИ</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6.1. При здійсненні наданих повноважень староста є відповідальний і підзвітний </w:t>
      </w:r>
      <w:proofErr w:type="spellStart"/>
      <w:r w:rsidRPr="003B71E5">
        <w:rPr>
          <w:rFonts w:ascii="Times New Roman" w:eastAsia="Times New Roman" w:hAnsi="Times New Roman" w:cs="Times New Roman"/>
          <w:color w:val="000000"/>
          <w:sz w:val="24"/>
          <w:szCs w:val="24"/>
          <w:lang w:eastAsia="ru-RU"/>
        </w:rPr>
        <w:t>Озернянській</w:t>
      </w:r>
      <w:proofErr w:type="spellEnd"/>
      <w:r w:rsidRPr="003B71E5">
        <w:rPr>
          <w:rFonts w:ascii="Times New Roman" w:eastAsia="Times New Roman" w:hAnsi="Times New Roman" w:cs="Times New Roman"/>
          <w:color w:val="000000"/>
          <w:sz w:val="24"/>
          <w:szCs w:val="24"/>
          <w:lang w:eastAsia="ru-RU"/>
        </w:rPr>
        <w:t xml:space="preserve"> сільській раді та підконтрольний </w:t>
      </w:r>
      <w:proofErr w:type="spellStart"/>
      <w:r w:rsidRPr="003B71E5">
        <w:rPr>
          <w:rFonts w:ascii="Times New Roman" w:eastAsia="Times New Roman" w:hAnsi="Times New Roman" w:cs="Times New Roman"/>
          <w:color w:val="000000"/>
          <w:sz w:val="24"/>
          <w:szCs w:val="24"/>
          <w:lang w:eastAsia="ru-RU"/>
        </w:rPr>
        <w:t>Озернянському</w:t>
      </w:r>
      <w:proofErr w:type="spellEnd"/>
      <w:r w:rsidRPr="003B71E5">
        <w:rPr>
          <w:rFonts w:ascii="Times New Roman" w:eastAsia="Times New Roman" w:hAnsi="Times New Roman" w:cs="Times New Roman"/>
          <w:color w:val="000000"/>
          <w:sz w:val="24"/>
          <w:szCs w:val="24"/>
          <w:lang w:eastAsia="ru-RU"/>
        </w:rPr>
        <w:t xml:space="preserve"> сільському голові. </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6.2. Староста не рідше одного разу на рік (</w:t>
      </w:r>
      <w:bookmarkStart w:id="0" w:name="_GoBack"/>
      <w:bookmarkEnd w:id="0"/>
      <w:r w:rsidRPr="003B71E5">
        <w:rPr>
          <w:rFonts w:ascii="Times New Roman" w:eastAsia="Times New Roman" w:hAnsi="Times New Roman" w:cs="Times New Roman"/>
          <w:color w:val="000000"/>
          <w:sz w:val="24"/>
          <w:szCs w:val="24"/>
          <w:lang w:eastAsia="ru-RU"/>
        </w:rPr>
        <w:t>звітує про свою роботу перед радою. На вимогу не менш як третини депутатів – староста звітує у визначений радою термін.</w:t>
      </w:r>
    </w:p>
    <w:p w:rsidR="003B71E5" w:rsidRPr="003B71E5" w:rsidRDefault="003B71E5" w:rsidP="003B71E5">
      <w:pPr>
        <w:spacing w:before="100" w:beforeAutospacing="1" w:after="100" w:afterAutospacing="1" w:line="240" w:lineRule="auto"/>
        <w:ind w:firstLine="720"/>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6.3. Староста не рідше одного разу на рік </w:t>
      </w:r>
      <w:proofErr w:type="spellStart"/>
      <w:r w:rsidRPr="003B71E5">
        <w:rPr>
          <w:rFonts w:ascii="Times New Roman" w:eastAsia="Times New Roman" w:hAnsi="Times New Roman" w:cs="Times New Roman"/>
          <w:color w:val="000000"/>
          <w:sz w:val="24"/>
          <w:szCs w:val="24"/>
          <w:lang w:eastAsia="ru-RU"/>
        </w:rPr>
        <w:t> зві</w:t>
      </w:r>
      <w:proofErr w:type="spellEnd"/>
      <w:r w:rsidRPr="003B71E5">
        <w:rPr>
          <w:rFonts w:ascii="Times New Roman" w:eastAsia="Times New Roman" w:hAnsi="Times New Roman" w:cs="Times New Roman"/>
          <w:color w:val="000000"/>
          <w:sz w:val="24"/>
          <w:szCs w:val="24"/>
          <w:lang w:eastAsia="ru-RU"/>
        </w:rPr>
        <w:t xml:space="preserve">тує  про свою роботу </w:t>
      </w:r>
      <w:proofErr w:type="spellStart"/>
      <w:r w:rsidRPr="003B71E5">
        <w:rPr>
          <w:rFonts w:ascii="Times New Roman" w:eastAsia="Times New Roman" w:hAnsi="Times New Roman" w:cs="Times New Roman"/>
          <w:color w:val="000000"/>
          <w:sz w:val="24"/>
          <w:szCs w:val="24"/>
          <w:lang w:eastAsia="ru-RU"/>
        </w:rPr>
        <w:t>перед  жителями  відпов</w:t>
      </w:r>
      <w:proofErr w:type="spellEnd"/>
      <w:r w:rsidRPr="003B71E5">
        <w:rPr>
          <w:rFonts w:ascii="Times New Roman" w:eastAsia="Times New Roman" w:hAnsi="Times New Roman" w:cs="Times New Roman"/>
          <w:color w:val="000000"/>
          <w:sz w:val="24"/>
          <w:szCs w:val="24"/>
          <w:lang w:eastAsia="ru-RU"/>
        </w:rPr>
        <w:t xml:space="preserve">ідного села, селища </w:t>
      </w:r>
      <w:proofErr w:type="spellStart"/>
      <w:r w:rsidRPr="003B71E5">
        <w:rPr>
          <w:rFonts w:ascii="Times New Roman" w:eastAsia="Times New Roman" w:hAnsi="Times New Roman" w:cs="Times New Roman"/>
          <w:color w:val="000000"/>
          <w:sz w:val="24"/>
          <w:szCs w:val="24"/>
          <w:lang w:eastAsia="ru-RU"/>
        </w:rPr>
        <w:t>старостинського</w:t>
      </w:r>
      <w:proofErr w:type="spellEnd"/>
      <w:r w:rsidRPr="003B71E5">
        <w:rPr>
          <w:rFonts w:ascii="Times New Roman" w:eastAsia="Times New Roman" w:hAnsi="Times New Roman" w:cs="Times New Roman"/>
          <w:color w:val="000000"/>
          <w:sz w:val="24"/>
          <w:szCs w:val="24"/>
          <w:lang w:eastAsia="ru-RU"/>
        </w:rPr>
        <w:t xml:space="preserve"> округу, на </w:t>
      </w:r>
      <w:proofErr w:type="spellStart"/>
      <w:r w:rsidRPr="003B71E5">
        <w:rPr>
          <w:rFonts w:ascii="Times New Roman" w:eastAsia="Times New Roman" w:hAnsi="Times New Roman" w:cs="Times New Roman"/>
          <w:color w:val="000000"/>
          <w:sz w:val="24"/>
          <w:szCs w:val="24"/>
          <w:lang w:eastAsia="ru-RU"/>
        </w:rPr>
        <w:t>відкритій</w:t>
      </w:r>
      <w:proofErr w:type="spellEnd"/>
      <w:r w:rsidRPr="003B71E5">
        <w:rPr>
          <w:rFonts w:ascii="Times New Roman" w:eastAsia="Times New Roman" w:hAnsi="Times New Roman" w:cs="Times New Roman"/>
          <w:color w:val="000000"/>
          <w:sz w:val="24"/>
          <w:szCs w:val="24"/>
          <w:lang w:eastAsia="ru-RU"/>
        </w:rPr>
        <w:t>  зустрічі з його жителями.  </w:t>
      </w:r>
    </w:p>
    <w:p w:rsidR="003B71E5" w:rsidRPr="003B71E5" w:rsidRDefault="003B71E5" w:rsidP="003B71E5">
      <w:pPr>
        <w:spacing w:before="100" w:beforeAutospacing="1" w:after="100" w:afterAutospacing="1" w:line="240" w:lineRule="auto"/>
        <w:jc w:val="both"/>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color w:val="000000"/>
          <w:sz w:val="24"/>
          <w:szCs w:val="24"/>
          <w:lang w:eastAsia="ru-RU"/>
        </w:rPr>
        <w:t xml:space="preserve"> 6.4. Староста може бути притягнений до дисциплінарної, матеріальної, цивільної, адміністративної та </w:t>
      </w:r>
      <w:proofErr w:type="spellStart"/>
      <w:r w:rsidRPr="003B71E5">
        <w:rPr>
          <w:rFonts w:ascii="Times New Roman" w:eastAsia="Times New Roman" w:hAnsi="Times New Roman" w:cs="Times New Roman"/>
          <w:color w:val="000000"/>
          <w:sz w:val="24"/>
          <w:szCs w:val="24"/>
          <w:lang w:eastAsia="ru-RU"/>
        </w:rPr>
        <w:t>кримінальної  від</w:t>
      </w:r>
      <w:proofErr w:type="spellEnd"/>
      <w:r w:rsidRPr="003B71E5">
        <w:rPr>
          <w:rFonts w:ascii="Times New Roman" w:eastAsia="Times New Roman" w:hAnsi="Times New Roman" w:cs="Times New Roman"/>
          <w:color w:val="000000"/>
          <w:sz w:val="24"/>
          <w:szCs w:val="24"/>
          <w:lang w:eastAsia="ru-RU"/>
        </w:rPr>
        <w:t>повідальності, визначеної законом.</w:t>
      </w:r>
    </w:p>
    <w:p w:rsidR="003B71E5" w:rsidRPr="003B71E5" w:rsidRDefault="003B71E5" w:rsidP="003B71E5">
      <w:pPr>
        <w:spacing w:before="100" w:beforeAutospacing="1" w:after="100" w:afterAutospacing="1" w:line="240" w:lineRule="auto"/>
        <w:jc w:val="both"/>
        <w:rPr>
          <w:rFonts w:ascii="Segoe UI" w:eastAsia="Segoe UI" w:hAnsi="Segoe UI" w:cs="Segoe UI"/>
          <w:color w:val="000000"/>
          <w:sz w:val="24"/>
          <w:szCs w:val="24"/>
          <w:lang w:val="ru-RU" w:eastAsia="ru-RU"/>
        </w:rPr>
      </w:pPr>
    </w:p>
    <w:p w:rsidR="003B71E5" w:rsidRPr="003B71E5" w:rsidRDefault="003B71E5" w:rsidP="003B71E5">
      <w:pPr>
        <w:spacing w:after="0" w:line="240" w:lineRule="auto"/>
        <w:ind w:left="851"/>
        <w:rPr>
          <w:rFonts w:ascii="Times New Roman" w:eastAsia="Times New Roman" w:hAnsi="Times New Roman" w:cs="Times New Roman"/>
          <w:color w:val="000000"/>
          <w:sz w:val="24"/>
          <w:szCs w:val="24"/>
          <w:lang w:val="ru-RU" w:eastAsia="ru-RU"/>
        </w:rPr>
      </w:pPr>
      <w:r w:rsidRPr="003B71E5">
        <w:rPr>
          <w:rFonts w:ascii="Times New Roman" w:eastAsia="Times New Roman" w:hAnsi="Times New Roman" w:cs="Times New Roman"/>
          <w:b/>
          <w:bCs/>
          <w:color w:val="000000"/>
          <w:sz w:val="24"/>
          <w:szCs w:val="24"/>
          <w:lang w:eastAsia="ru-RU"/>
        </w:rPr>
        <w:t xml:space="preserve">Секретар </w:t>
      </w:r>
      <w:proofErr w:type="spellStart"/>
      <w:r w:rsidRPr="003B71E5">
        <w:rPr>
          <w:rFonts w:ascii="Times New Roman" w:eastAsia="Times New Roman" w:hAnsi="Times New Roman" w:cs="Times New Roman"/>
          <w:b/>
          <w:bCs/>
          <w:color w:val="000000"/>
          <w:sz w:val="24"/>
          <w:szCs w:val="24"/>
          <w:lang w:eastAsia="ru-RU"/>
        </w:rPr>
        <w:t>Озернянської</w:t>
      </w:r>
      <w:proofErr w:type="spellEnd"/>
      <w:r w:rsidRPr="003B71E5">
        <w:rPr>
          <w:rFonts w:ascii="Times New Roman" w:eastAsia="Times New Roman" w:hAnsi="Times New Roman" w:cs="Times New Roman"/>
          <w:b/>
          <w:bCs/>
          <w:color w:val="000000"/>
          <w:sz w:val="24"/>
          <w:szCs w:val="24"/>
          <w:lang w:eastAsia="ru-RU"/>
        </w:rPr>
        <w:t xml:space="preserve"> сільської ради                                            Назар РОМАНІВ</w:t>
      </w:r>
    </w:p>
    <w:p w:rsidR="003B71E5" w:rsidRPr="003B71E5" w:rsidRDefault="003B71E5" w:rsidP="003B71E5">
      <w:pPr>
        <w:spacing w:after="200" w:line="276" w:lineRule="auto"/>
        <w:rPr>
          <w:rFonts w:ascii="Calibri" w:eastAsia="Times New Roman" w:hAnsi="Calibri" w:cs="Times New Roman"/>
          <w:lang w:val="ru-RU" w:eastAsia="ru-RU"/>
        </w:rPr>
      </w:pPr>
    </w:p>
    <w:p w:rsidR="007376B9" w:rsidRPr="003B71E5" w:rsidRDefault="007376B9" w:rsidP="00035730">
      <w:pPr>
        <w:rPr>
          <w:rFonts w:ascii="Times New Roman" w:hAnsi="Times New Roman" w:cs="Times New Roman"/>
          <w:b/>
          <w:sz w:val="28"/>
          <w:lang w:val="ru-RU"/>
        </w:rPr>
      </w:pPr>
    </w:p>
    <w:sectPr w:rsidR="007376B9" w:rsidRPr="003B71E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335998"/>
    <w:multiLevelType w:val="hybridMultilevel"/>
    <w:tmpl w:val="C96A5A44"/>
    <w:lvl w:ilvl="0" w:tplc="7674D666">
      <w:start w:val="1"/>
      <w:numFmt w:val="bullet"/>
      <w:lvlText w:val=""/>
      <w:lvlJc w:val="left"/>
      <w:pPr>
        <w:ind w:left="720" w:hanging="360"/>
      </w:pPr>
      <w:rPr>
        <w:rFonts w:ascii="Wingdings" w:hAnsi="Wingdings" w:hint="default"/>
      </w:rPr>
    </w:lvl>
    <w:lvl w:ilvl="1" w:tplc="ABECE834">
      <w:start w:val="1"/>
      <w:numFmt w:val="bullet"/>
      <w:lvlText w:val="o"/>
      <w:lvlJc w:val="left"/>
      <w:pPr>
        <w:ind w:left="1440" w:hanging="360"/>
      </w:pPr>
      <w:rPr>
        <w:rFonts w:ascii="Courier New" w:hAnsi="Courier New" w:cs="Times New Roman" w:hint="default"/>
      </w:rPr>
    </w:lvl>
    <w:lvl w:ilvl="2" w:tplc="BC220D6C">
      <w:start w:val="1"/>
      <w:numFmt w:val="bullet"/>
      <w:lvlText w:val=""/>
      <w:lvlJc w:val="left"/>
      <w:pPr>
        <w:ind w:left="2160" w:hanging="360"/>
      </w:pPr>
      <w:rPr>
        <w:rFonts w:ascii="Wingdings" w:hAnsi="Wingdings" w:hint="default"/>
      </w:rPr>
    </w:lvl>
    <w:lvl w:ilvl="3" w:tplc="52B207E6">
      <w:start w:val="1"/>
      <w:numFmt w:val="bullet"/>
      <w:lvlText w:val=""/>
      <w:lvlJc w:val="left"/>
      <w:pPr>
        <w:ind w:left="2880" w:hanging="360"/>
      </w:pPr>
      <w:rPr>
        <w:rFonts w:ascii="Symbol" w:hAnsi="Symbol" w:hint="default"/>
      </w:rPr>
    </w:lvl>
    <w:lvl w:ilvl="4" w:tplc="3DCE8B8A">
      <w:start w:val="1"/>
      <w:numFmt w:val="bullet"/>
      <w:lvlText w:val="o"/>
      <w:lvlJc w:val="left"/>
      <w:pPr>
        <w:ind w:left="3600" w:hanging="360"/>
      </w:pPr>
      <w:rPr>
        <w:rFonts w:ascii="Courier New" w:hAnsi="Courier New" w:cs="Times New Roman" w:hint="default"/>
      </w:rPr>
    </w:lvl>
    <w:lvl w:ilvl="5" w:tplc="C7D24910">
      <w:start w:val="1"/>
      <w:numFmt w:val="bullet"/>
      <w:lvlText w:val=""/>
      <w:lvlJc w:val="left"/>
      <w:pPr>
        <w:ind w:left="4320" w:hanging="360"/>
      </w:pPr>
      <w:rPr>
        <w:rFonts w:ascii="Wingdings" w:hAnsi="Wingdings" w:hint="default"/>
      </w:rPr>
    </w:lvl>
    <w:lvl w:ilvl="6" w:tplc="81401D14">
      <w:start w:val="1"/>
      <w:numFmt w:val="bullet"/>
      <w:lvlText w:val=""/>
      <w:lvlJc w:val="left"/>
      <w:pPr>
        <w:ind w:left="5040" w:hanging="360"/>
      </w:pPr>
      <w:rPr>
        <w:rFonts w:ascii="Symbol" w:hAnsi="Symbol" w:hint="default"/>
      </w:rPr>
    </w:lvl>
    <w:lvl w:ilvl="7" w:tplc="CA8AC0CE">
      <w:start w:val="1"/>
      <w:numFmt w:val="bullet"/>
      <w:lvlText w:val="o"/>
      <w:lvlJc w:val="left"/>
      <w:pPr>
        <w:ind w:left="5760" w:hanging="360"/>
      </w:pPr>
      <w:rPr>
        <w:rFonts w:ascii="Courier New" w:hAnsi="Courier New" w:cs="Times New Roman" w:hint="default"/>
      </w:rPr>
    </w:lvl>
    <w:lvl w:ilvl="8" w:tplc="1870C66C">
      <w:start w:val="1"/>
      <w:numFmt w:val="bullet"/>
      <w:lvlText w:val=""/>
      <w:lvlJc w:val="left"/>
      <w:pPr>
        <w:ind w:left="6480" w:hanging="360"/>
      </w:pPr>
      <w:rPr>
        <w:rFonts w:ascii="Wingdings" w:hAnsi="Wingdings" w:hint="default"/>
      </w:rPr>
    </w:lvl>
  </w:abstractNum>
  <w:abstractNum w:abstractNumId="1">
    <w:nsid w:val="3A0878CF"/>
    <w:multiLevelType w:val="hybridMultilevel"/>
    <w:tmpl w:val="D0025A56"/>
    <w:lvl w:ilvl="0" w:tplc="F026ABC4">
      <w:start w:val="1"/>
      <w:numFmt w:val="decimal"/>
      <w:lvlText w:val="%1."/>
      <w:lvlJc w:val="left"/>
      <w:pPr>
        <w:ind w:left="720" w:hanging="360"/>
      </w:pPr>
    </w:lvl>
    <w:lvl w:ilvl="1" w:tplc="045E0CEC">
      <w:start w:val="1"/>
      <w:numFmt w:val="lowerLetter"/>
      <w:lvlText w:val="%2."/>
      <w:lvlJc w:val="left"/>
      <w:pPr>
        <w:ind w:left="1440" w:hanging="360"/>
      </w:pPr>
    </w:lvl>
    <w:lvl w:ilvl="2" w:tplc="0D9C5B48">
      <w:start w:val="1"/>
      <w:numFmt w:val="lowerRoman"/>
      <w:lvlText w:val="%3."/>
      <w:lvlJc w:val="right"/>
      <w:pPr>
        <w:ind w:left="2160" w:hanging="180"/>
      </w:pPr>
    </w:lvl>
    <w:lvl w:ilvl="3" w:tplc="5644DF7C">
      <w:start w:val="1"/>
      <w:numFmt w:val="decimal"/>
      <w:lvlText w:val="%4."/>
      <w:lvlJc w:val="left"/>
      <w:pPr>
        <w:ind w:left="2880" w:hanging="360"/>
      </w:pPr>
    </w:lvl>
    <w:lvl w:ilvl="4" w:tplc="3B6E4D74">
      <w:start w:val="1"/>
      <w:numFmt w:val="lowerLetter"/>
      <w:lvlText w:val="%5."/>
      <w:lvlJc w:val="left"/>
      <w:pPr>
        <w:ind w:left="3600" w:hanging="360"/>
      </w:pPr>
    </w:lvl>
    <w:lvl w:ilvl="5" w:tplc="D5ACA7D8">
      <w:start w:val="1"/>
      <w:numFmt w:val="lowerRoman"/>
      <w:lvlText w:val="%6."/>
      <w:lvlJc w:val="right"/>
      <w:pPr>
        <w:ind w:left="4320" w:hanging="180"/>
      </w:pPr>
    </w:lvl>
    <w:lvl w:ilvl="6" w:tplc="B8588F72">
      <w:start w:val="1"/>
      <w:numFmt w:val="decimal"/>
      <w:lvlText w:val="%7."/>
      <w:lvlJc w:val="left"/>
      <w:pPr>
        <w:ind w:left="5040" w:hanging="360"/>
      </w:pPr>
    </w:lvl>
    <w:lvl w:ilvl="7" w:tplc="814E118C">
      <w:start w:val="1"/>
      <w:numFmt w:val="lowerLetter"/>
      <w:lvlText w:val="%8."/>
      <w:lvlJc w:val="left"/>
      <w:pPr>
        <w:ind w:left="5760" w:hanging="360"/>
      </w:pPr>
    </w:lvl>
    <w:lvl w:ilvl="8" w:tplc="76A40250">
      <w:start w:val="1"/>
      <w:numFmt w:val="lowerRoman"/>
      <w:lvlText w:val="%9."/>
      <w:lvlJc w:val="right"/>
      <w:pPr>
        <w:ind w:left="6480" w:hanging="180"/>
      </w:pPr>
    </w:lvl>
  </w:abstractNum>
  <w:abstractNum w:abstractNumId="2">
    <w:nsid w:val="40B8059C"/>
    <w:multiLevelType w:val="hybridMultilevel"/>
    <w:tmpl w:val="D3B09F9E"/>
    <w:lvl w:ilvl="0" w:tplc="047E9694">
      <w:start w:val="1"/>
      <w:numFmt w:val="bullet"/>
      <w:lvlText w:val=""/>
      <w:lvlJc w:val="left"/>
      <w:pPr>
        <w:ind w:left="720" w:hanging="360"/>
      </w:pPr>
      <w:rPr>
        <w:rFonts w:ascii="Wingdings" w:hAnsi="Wingdings" w:hint="default"/>
      </w:rPr>
    </w:lvl>
    <w:lvl w:ilvl="1" w:tplc="1F0A288A">
      <w:start w:val="1"/>
      <w:numFmt w:val="bullet"/>
      <w:lvlText w:val="o"/>
      <w:lvlJc w:val="left"/>
      <w:pPr>
        <w:ind w:left="1440" w:hanging="360"/>
      </w:pPr>
      <w:rPr>
        <w:rFonts w:ascii="Courier New" w:hAnsi="Courier New" w:cs="Times New Roman" w:hint="default"/>
      </w:rPr>
    </w:lvl>
    <w:lvl w:ilvl="2" w:tplc="A29E28D4">
      <w:start w:val="1"/>
      <w:numFmt w:val="bullet"/>
      <w:lvlText w:val=""/>
      <w:lvlJc w:val="left"/>
      <w:pPr>
        <w:ind w:left="2160" w:hanging="360"/>
      </w:pPr>
      <w:rPr>
        <w:rFonts w:ascii="Wingdings" w:hAnsi="Wingdings" w:hint="default"/>
      </w:rPr>
    </w:lvl>
    <w:lvl w:ilvl="3" w:tplc="D3480426">
      <w:start w:val="1"/>
      <w:numFmt w:val="bullet"/>
      <w:lvlText w:val=""/>
      <w:lvlJc w:val="left"/>
      <w:pPr>
        <w:ind w:left="2880" w:hanging="360"/>
      </w:pPr>
      <w:rPr>
        <w:rFonts w:ascii="Symbol" w:hAnsi="Symbol" w:hint="default"/>
      </w:rPr>
    </w:lvl>
    <w:lvl w:ilvl="4" w:tplc="75A0F082">
      <w:start w:val="1"/>
      <w:numFmt w:val="bullet"/>
      <w:lvlText w:val="o"/>
      <w:lvlJc w:val="left"/>
      <w:pPr>
        <w:ind w:left="3600" w:hanging="360"/>
      </w:pPr>
      <w:rPr>
        <w:rFonts w:ascii="Courier New" w:hAnsi="Courier New" w:cs="Times New Roman" w:hint="default"/>
      </w:rPr>
    </w:lvl>
    <w:lvl w:ilvl="5" w:tplc="3E5CB922">
      <w:start w:val="1"/>
      <w:numFmt w:val="bullet"/>
      <w:lvlText w:val=""/>
      <w:lvlJc w:val="left"/>
      <w:pPr>
        <w:ind w:left="4320" w:hanging="360"/>
      </w:pPr>
      <w:rPr>
        <w:rFonts w:ascii="Wingdings" w:hAnsi="Wingdings" w:hint="default"/>
      </w:rPr>
    </w:lvl>
    <w:lvl w:ilvl="6" w:tplc="03ECC1AE">
      <w:start w:val="1"/>
      <w:numFmt w:val="bullet"/>
      <w:lvlText w:val=""/>
      <w:lvlJc w:val="left"/>
      <w:pPr>
        <w:ind w:left="5040" w:hanging="360"/>
      </w:pPr>
      <w:rPr>
        <w:rFonts w:ascii="Symbol" w:hAnsi="Symbol" w:hint="default"/>
      </w:rPr>
    </w:lvl>
    <w:lvl w:ilvl="7" w:tplc="AFB8C76E">
      <w:start w:val="1"/>
      <w:numFmt w:val="bullet"/>
      <w:lvlText w:val="o"/>
      <w:lvlJc w:val="left"/>
      <w:pPr>
        <w:ind w:left="5760" w:hanging="360"/>
      </w:pPr>
      <w:rPr>
        <w:rFonts w:ascii="Courier New" w:hAnsi="Courier New" w:cs="Times New Roman" w:hint="default"/>
      </w:rPr>
    </w:lvl>
    <w:lvl w:ilvl="8" w:tplc="8012B8F8">
      <w:start w:val="1"/>
      <w:numFmt w:val="bullet"/>
      <w:lvlText w:val=""/>
      <w:lvlJc w:val="left"/>
      <w:pPr>
        <w:ind w:left="6480" w:hanging="360"/>
      </w:pPr>
      <w:rPr>
        <w:rFonts w:ascii="Wingdings" w:hAnsi="Wingdings" w:hint="default"/>
      </w:rPr>
    </w:lvl>
  </w:abstractNum>
  <w:abstractNum w:abstractNumId="3">
    <w:nsid w:val="495B7C74"/>
    <w:multiLevelType w:val="hybridMultilevel"/>
    <w:tmpl w:val="FE9683E4"/>
    <w:lvl w:ilvl="0" w:tplc="9CD8BA7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4A544CD3"/>
    <w:multiLevelType w:val="hybridMultilevel"/>
    <w:tmpl w:val="E3164D2A"/>
    <w:lvl w:ilvl="0" w:tplc="CB227F6E">
      <w:start w:val="1"/>
      <w:numFmt w:val="bullet"/>
      <w:lvlText w:val=""/>
      <w:lvlJc w:val="left"/>
      <w:pPr>
        <w:ind w:left="720" w:hanging="360"/>
      </w:pPr>
      <w:rPr>
        <w:rFonts w:ascii="Wingdings" w:hAnsi="Wingdings" w:hint="default"/>
      </w:rPr>
    </w:lvl>
    <w:lvl w:ilvl="1" w:tplc="207E043C">
      <w:start w:val="1"/>
      <w:numFmt w:val="bullet"/>
      <w:lvlText w:val="o"/>
      <w:lvlJc w:val="left"/>
      <w:pPr>
        <w:ind w:left="1440" w:hanging="360"/>
      </w:pPr>
      <w:rPr>
        <w:rFonts w:ascii="Courier New" w:hAnsi="Courier New" w:cs="Times New Roman" w:hint="default"/>
      </w:rPr>
    </w:lvl>
    <w:lvl w:ilvl="2" w:tplc="B432582A">
      <w:start w:val="1"/>
      <w:numFmt w:val="bullet"/>
      <w:lvlText w:val=""/>
      <w:lvlJc w:val="left"/>
      <w:pPr>
        <w:ind w:left="2160" w:hanging="360"/>
      </w:pPr>
      <w:rPr>
        <w:rFonts w:ascii="Wingdings" w:hAnsi="Wingdings" w:hint="default"/>
      </w:rPr>
    </w:lvl>
    <w:lvl w:ilvl="3" w:tplc="C2E8D4D8">
      <w:start w:val="1"/>
      <w:numFmt w:val="bullet"/>
      <w:lvlText w:val=""/>
      <w:lvlJc w:val="left"/>
      <w:pPr>
        <w:ind w:left="2880" w:hanging="360"/>
      </w:pPr>
      <w:rPr>
        <w:rFonts w:ascii="Symbol" w:hAnsi="Symbol" w:hint="default"/>
      </w:rPr>
    </w:lvl>
    <w:lvl w:ilvl="4" w:tplc="2280F024">
      <w:start w:val="1"/>
      <w:numFmt w:val="bullet"/>
      <w:lvlText w:val="o"/>
      <w:lvlJc w:val="left"/>
      <w:pPr>
        <w:ind w:left="3600" w:hanging="360"/>
      </w:pPr>
      <w:rPr>
        <w:rFonts w:ascii="Courier New" w:hAnsi="Courier New" w:cs="Times New Roman" w:hint="default"/>
      </w:rPr>
    </w:lvl>
    <w:lvl w:ilvl="5" w:tplc="4BC2CF3C">
      <w:start w:val="1"/>
      <w:numFmt w:val="bullet"/>
      <w:lvlText w:val=""/>
      <w:lvlJc w:val="left"/>
      <w:pPr>
        <w:ind w:left="4320" w:hanging="360"/>
      </w:pPr>
      <w:rPr>
        <w:rFonts w:ascii="Wingdings" w:hAnsi="Wingdings" w:hint="default"/>
      </w:rPr>
    </w:lvl>
    <w:lvl w:ilvl="6" w:tplc="AF62F786">
      <w:start w:val="1"/>
      <w:numFmt w:val="bullet"/>
      <w:lvlText w:val=""/>
      <w:lvlJc w:val="left"/>
      <w:pPr>
        <w:ind w:left="5040" w:hanging="360"/>
      </w:pPr>
      <w:rPr>
        <w:rFonts w:ascii="Symbol" w:hAnsi="Symbol" w:hint="default"/>
      </w:rPr>
    </w:lvl>
    <w:lvl w:ilvl="7" w:tplc="5A32A9EA">
      <w:start w:val="1"/>
      <w:numFmt w:val="bullet"/>
      <w:lvlText w:val="o"/>
      <w:lvlJc w:val="left"/>
      <w:pPr>
        <w:ind w:left="5760" w:hanging="360"/>
      </w:pPr>
      <w:rPr>
        <w:rFonts w:ascii="Courier New" w:hAnsi="Courier New" w:cs="Times New Roman" w:hint="default"/>
      </w:rPr>
    </w:lvl>
    <w:lvl w:ilvl="8" w:tplc="25D49108">
      <w:start w:val="1"/>
      <w:numFmt w:val="bullet"/>
      <w:lvlText w:val=""/>
      <w:lvlJc w:val="left"/>
      <w:pPr>
        <w:ind w:left="6480" w:hanging="360"/>
      </w:pPr>
      <w:rPr>
        <w:rFonts w:ascii="Wingdings" w:hAnsi="Wingdings" w:hint="default"/>
      </w:rPr>
    </w:lvl>
  </w:abstractNum>
  <w:abstractNum w:abstractNumId="5">
    <w:nsid w:val="4F826F49"/>
    <w:multiLevelType w:val="hybridMultilevel"/>
    <w:tmpl w:val="363AD7FA"/>
    <w:lvl w:ilvl="0" w:tplc="51EE6EDA">
      <w:start w:val="1"/>
      <w:numFmt w:val="bullet"/>
      <w:lvlText w:val=""/>
      <w:lvlJc w:val="left"/>
      <w:pPr>
        <w:ind w:left="720" w:hanging="360"/>
      </w:pPr>
      <w:rPr>
        <w:rFonts w:ascii="Wingdings" w:hAnsi="Wingdings" w:hint="default"/>
      </w:rPr>
    </w:lvl>
    <w:lvl w:ilvl="1" w:tplc="0016BA08">
      <w:start w:val="1"/>
      <w:numFmt w:val="bullet"/>
      <w:lvlText w:val="o"/>
      <w:lvlJc w:val="left"/>
      <w:pPr>
        <w:ind w:left="1440" w:hanging="360"/>
      </w:pPr>
      <w:rPr>
        <w:rFonts w:ascii="Courier New" w:hAnsi="Courier New" w:cs="Times New Roman" w:hint="default"/>
      </w:rPr>
    </w:lvl>
    <w:lvl w:ilvl="2" w:tplc="4C2A6338">
      <w:start w:val="1"/>
      <w:numFmt w:val="bullet"/>
      <w:lvlText w:val=""/>
      <w:lvlJc w:val="left"/>
      <w:pPr>
        <w:ind w:left="2160" w:hanging="360"/>
      </w:pPr>
      <w:rPr>
        <w:rFonts w:ascii="Wingdings" w:hAnsi="Wingdings" w:hint="default"/>
      </w:rPr>
    </w:lvl>
    <w:lvl w:ilvl="3" w:tplc="F77C09E4">
      <w:start w:val="1"/>
      <w:numFmt w:val="bullet"/>
      <w:lvlText w:val=""/>
      <w:lvlJc w:val="left"/>
      <w:pPr>
        <w:ind w:left="2880" w:hanging="360"/>
      </w:pPr>
      <w:rPr>
        <w:rFonts w:ascii="Symbol" w:hAnsi="Symbol" w:hint="default"/>
      </w:rPr>
    </w:lvl>
    <w:lvl w:ilvl="4" w:tplc="BCE42A8E">
      <w:start w:val="1"/>
      <w:numFmt w:val="bullet"/>
      <w:lvlText w:val="o"/>
      <w:lvlJc w:val="left"/>
      <w:pPr>
        <w:ind w:left="3600" w:hanging="360"/>
      </w:pPr>
      <w:rPr>
        <w:rFonts w:ascii="Courier New" w:hAnsi="Courier New" w:cs="Times New Roman" w:hint="default"/>
      </w:rPr>
    </w:lvl>
    <w:lvl w:ilvl="5" w:tplc="ECAE8956">
      <w:start w:val="1"/>
      <w:numFmt w:val="bullet"/>
      <w:lvlText w:val=""/>
      <w:lvlJc w:val="left"/>
      <w:pPr>
        <w:ind w:left="4320" w:hanging="360"/>
      </w:pPr>
      <w:rPr>
        <w:rFonts w:ascii="Wingdings" w:hAnsi="Wingdings" w:hint="default"/>
      </w:rPr>
    </w:lvl>
    <w:lvl w:ilvl="6" w:tplc="224E5C60">
      <w:start w:val="1"/>
      <w:numFmt w:val="bullet"/>
      <w:lvlText w:val=""/>
      <w:lvlJc w:val="left"/>
      <w:pPr>
        <w:ind w:left="5040" w:hanging="360"/>
      </w:pPr>
      <w:rPr>
        <w:rFonts w:ascii="Symbol" w:hAnsi="Symbol" w:hint="default"/>
      </w:rPr>
    </w:lvl>
    <w:lvl w:ilvl="7" w:tplc="2F4036DA">
      <w:start w:val="1"/>
      <w:numFmt w:val="bullet"/>
      <w:lvlText w:val="o"/>
      <w:lvlJc w:val="left"/>
      <w:pPr>
        <w:ind w:left="5760" w:hanging="360"/>
      </w:pPr>
      <w:rPr>
        <w:rFonts w:ascii="Courier New" w:hAnsi="Courier New" w:cs="Times New Roman" w:hint="default"/>
      </w:rPr>
    </w:lvl>
    <w:lvl w:ilvl="8" w:tplc="D054A518">
      <w:start w:val="1"/>
      <w:numFmt w:val="bullet"/>
      <w:lvlText w:val=""/>
      <w:lvlJc w:val="left"/>
      <w:pPr>
        <w:ind w:left="6480" w:hanging="360"/>
      </w:pPr>
      <w:rPr>
        <w:rFonts w:ascii="Wingdings" w:hAnsi="Wingdings" w:hint="default"/>
      </w:rPr>
    </w:lvl>
  </w:abstractNum>
  <w:abstractNum w:abstractNumId="6">
    <w:nsid w:val="643F0957"/>
    <w:multiLevelType w:val="hybridMultilevel"/>
    <w:tmpl w:val="08C4C706"/>
    <w:lvl w:ilvl="0" w:tplc="C2EA1BFE">
      <w:start w:val="1"/>
      <w:numFmt w:val="bullet"/>
      <w:lvlText w:val=""/>
      <w:lvlJc w:val="left"/>
      <w:pPr>
        <w:ind w:left="720" w:hanging="360"/>
      </w:pPr>
      <w:rPr>
        <w:rFonts w:ascii="Wingdings" w:hAnsi="Wingdings" w:hint="default"/>
      </w:rPr>
    </w:lvl>
    <w:lvl w:ilvl="1" w:tplc="44E20E72">
      <w:start w:val="1"/>
      <w:numFmt w:val="bullet"/>
      <w:lvlText w:val="o"/>
      <w:lvlJc w:val="left"/>
      <w:pPr>
        <w:ind w:left="1440" w:hanging="360"/>
      </w:pPr>
      <w:rPr>
        <w:rFonts w:ascii="Courier New" w:hAnsi="Courier New" w:cs="Times New Roman" w:hint="default"/>
      </w:rPr>
    </w:lvl>
    <w:lvl w:ilvl="2" w:tplc="75166C78">
      <w:start w:val="1"/>
      <w:numFmt w:val="bullet"/>
      <w:lvlText w:val=""/>
      <w:lvlJc w:val="left"/>
      <w:pPr>
        <w:ind w:left="2160" w:hanging="360"/>
      </w:pPr>
      <w:rPr>
        <w:rFonts w:ascii="Wingdings" w:hAnsi="Wingdings" w:hint="default"/>
      </w:rPr>
    </w:lvl>
    <w:lvl w:ilvl="3" w:tplc="D71AA150">
      <w:start w:val="1"/>
      <w:numFmt w:val="bullet"/>
      <w:lvlText w:val=""/>
      <w:lvlJc w:val="left"/>
      <w:pPr>
        <w:ind w:left="2880" w:hanging="360"/>
      </w:pPr>
      <w:rPr>
        <w:rFonts w:ascii="Symbol" w:hAnsi="Symbol" w:hint="default"/>
      </w:rPr>
    </w:lvl>
    <w:lvl w:ilvl="4" w:tplc="298C409A">
      <w:start w:val="1"/>
      <w:numFmt w:val="bullet"/>
      <w:lvlText w:val="o"/>
      <w:lvlJc w:val="left"/>
      <w:pPr>
        <w:ind w:left="3600" w:hanging="360"/>
      </w:pPr>
      <w:rPr>
        <w:rFonts w:ascii="Courier New" w:hAnsi="Courier New" w:cs="Times New Roman" w:hint="default"/>
      </w:rPr>
    </w:lvl>
    <w:lvl w:ilvl="5" w:tplc="CC5A2FC0">
      <w:start w:val="1"/>
      <w:numFmt w:val="bullet"/>
      <w:lvlText w:val=""/>
      <w:lvlJc w:val="left"/>
      <w:pPr>
        <w:ind w:left="4320" w:hanging="360"/>
      </w:pPr>
      <w:rPr>
        <w:rFonts w:ascii="Wingdings" w:hAnsi="Wingdings" w:hint="default"/>
      </w:rPr>
    </w:lvl>
    <w:lvl w:ilvl="6" w:tplc="4172483E">
      <w:start w:val="1"/>
      <w:numFmt w:val="bullet"/>
      <w:lvlText w:val=""/>
      <w:lvlJc w:val="left"/>
      <w:pPr>
        <w:ind w:left="5040" w:hanging="360"/>
      </w:pPr>
      <w:rPr>
        <w:rFonts w:ascii="Symbol" w:hAnsi="Symbol" w:hint="default"/>
      </w:rPr>
    </w:lvl>
    <w:lvl w:ilvl="7" w:tplc="C85C132E">
      <w:start w:val="1"/>
      <w:numFmt w:val="bullet"/>
      <w:lvlText w:val="o"/>
      <w:lvlJc w:val="left"/>
      <w:pPr>
        <w:ind w:left="5760" w:hanging="360"/>
      </w:pPr>
      <w:rPr>
        <w:rFonts w:ascii="Courier New" w:hAnsi="Courier New" w:cs="Times New Roman" w:hint="default"/>
      </w:rPr>
    </w:lvl>
    <w:lvl w:ilvl="8" w:tplc="2430A1D2">
      <w:start w:val="1"/>
      <w:numFmt w:val="bullet"/>
      <w:lvlText w:val=""/>
      <w:lvlJc w:val="left"/>
      <w:pPr>
        <w:ind w:left="6480" w:hanging="360"/>
      </w:pPr>
      <w:rPr>
        <w:rFonts w:ascii="Wingdings" w:hAnsi="Wingdings" w:hint="default"/>
      </w:rPr>
    </w:lvl>
  </w:abstractNum>
  <w:abstractNum w:abstractNumId="7">
    <w:nsid w:val="649B5918"/>
    <w:multiLevelType w:val="hybridMultilevel"/>
    <w:tmpl w:val="73305528"/>
    <w:lvl w:ilvl="0" w:tplc="5AF4C246">
      <w:start w:val="1"/>
      <w:numFmt w:val="bullet"/>
      <w:lvlText w:val=""/>
      <w:lvlJc w:val="left"/>
      <w:pPr>
        <w:ind w:left="720" w:hanging="360"/>
      </w:pPr>
      <w:rPr>
        <w:rFonts w:ascii="Wingdings" w:hAnsi="Wingdings" w:hint="default"/>
      </w:rPr>
    </w:lvl>
    <w:lvl w:ilvl="1" w:tplc="9358407E">
      <w:start w:val="1"/>
      <w:numFmt w:val="bullet"/>
      <w:lvlText w:val="o"/>
      <w:lvlJc w:val="left"/>
      <w:pPr>
        <w:ind w:left="1440" w:hanging="360"/>
      </w:pPr>
      <w:rPr>
        <w:rFonts w:ascii="Courier New" w:hAnsi="Courier New" w:cs="Times New Roman" w:hint="default"/>
      </w:rPr>
    </w:lvl>
    <w:lvl w:ilvl="2" w:tplc="8F22B5AA">
      <w:start w:val="1"/>
      <w:numFmt w:val="bullet"/>
      <w:lvlText w:val=""/>
      <w:lvlJc w:val="left"/>
      <w:pPr>
        <w:ind w:left="2160" w:hanging="360"/>
      </w:pPr>
      <w:rPr>
        <w:rFonts w:ascii="Wingdings" w:hAnsi="Wingdings" w:hint="default"/>
      </w:rPr>
    </w:lvl>
    <w:lvl w:ilvl="3" w:tplc="F01AB0D0">
      <w:start w:val="1"/>
      <w:numFmt w:val="bullet"/>
      <w:lvlText w:val=""/>
      <w:lvlJc w:val="left"/>
      <w:pPr>
        <w:ind w:left="2880" w:hanging="360"/>
      </w:pPr>
      <w:rPr>
        <w:rFonts w:ascii="Symbol" w:hAnsi="Symbol" w:hint="default"/>
      </w:rPr>
    </w:lvl>
    <w:lvl w:ilvl="4" w:tplc="BEE86472">
      <w:start w:val="1"/>
      <w:numFmt w:val="bullet"/>
      <w:lvlText w:val="o"/>
      <w:lvlJc w:val="left"/>
      <w:pPr>
        <w:ind w:left="3600" w:hanging="360"/>
      </w:pPr>
      <w:rPr>
        <w:rFonts w:ascii="Courier New" w:hAnsi="Courier New" w:cs="Times New Roman" w:hint="default"/>
      </w:rPr>
    </w:lvl>
    <w:lvl w:ilvl="5" w:tplc="DA883202">
      <w:start w:val="1"/>
      <w:numFmt w:val="bullet"/>
      <w:lvlText w:val=""/>
      <w:lvlJc w:val="left"/>
      <w:pPr>
        <w:ind w:left="4320" w:hanging="360"/>
      </w:pPr>
      <w:rPr>
        <w:rFonts w:ascii="Wingdings" w:hAnsi="Wingdings" w:hint="default"/>
      </w:rPr>
    </w:lvl>
    <w:lvl w:ilvl="6" w:tplc="ED86DFFC">
      <w:start w:val="1"/>
      <w:numFmt w:val="bullet"/>
      <w:lvlText w:val=""/>
      <w:lvlJc w:val="left"/>
      <w:pPr>
        <w:ind w:left="5040" w:hanging="360"/>
      </w:pPr>
      <w:rPr>
        <w:rFonts w:ascii="Symbol" w:hAnsi="Symbol" w:hint="default"/>
      </w:rPr>
    </w:lvl>
    <w:lvl w:ilvl="7" w:tplc="6456962E">
      <w:start w:val="1"/>
      <w:numFmt w:val="bullet"/>
      <w:lvlText w:val="o"/>
      <w:lvlJc w:val="left"/>
      <w:pPr>
        <w:ind w:left="5760" w:hanging="360"/>
      </w:pPr>
      <w:rPr>
        <w:rFonts w:ascii="Courier New" w:hAnsi="Courier New" w:cs="Times New Roman" w:hint="default"/>
      </w:rPr>
    </w:lvl>
    <w:lvl w:ilvl="8" w:tplc="FB5C8452">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5"/>
  </w:num>
  <w:num w:numId="4">
    <w:abstractNumId w:val="2"/>
  </w:num>
  <w:num w:numId="5">
    <w:abstractNumId w:val="4"/>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730"/>
    <w:rsid w:val="00035730"/>
    <w:rsid w:val="003B71E5"/>
    <w:rsid w:val="004D0B18"/>
    <w:rsid w:val="007376B9"/>
    <w:rsid w:val="00A250D1"/>
    <w:rsid w:val="00B003AB"/>
    <w:rsid w:val="00E87F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5730"/>
    <w:pPr>
      <w:ind w:left="720"/>
      <w:contextualSpacing/>
    </w:pPr>
  </w:style>
  <w:style w:type="paragraph" w:styleId="a4">
    <w:name w:val="Balloon Text"/>
    <w:basedOn w:val="a"/>
    <w:link w:val="a5"/>
    <w:uiPriority w:val="99"/>
    <w:semiHidden/>
    <w:unhideWhenUsed/>
    <w:rsid w:val="004D0B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0B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5730"/>
    <w:pPr>
      <w:ind w:left="720"/>
      <w:contextualSpacing/>
    </w:pPr>
  </w:style>
  <w:style w:type="paragraph" w:styleId="a4">
    <w:name w:val="Balloon Text"/>
    <w:basedOn w:val="a"/>
    <w:link w:val="a5"/>
    <w:uiPriority w:val="99"/>
    <w:semiHidden/>
    <w:unhideWhenUsed/>
    <w:rsid w:val="004D0B1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D0B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709172-5595-4D39-83D9-97CE63379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9</Pages>
  <Words>13471</Words>
  <Characters>7680</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oz6</dc:creator>
  <cp:lastModifiedBy>User</cp:lastModifiedBy>
  <cp:revision>4</cp:revision>
  <cp:lastPrinted>2020-12-07T08:09:00Z</cp:lastPrinted>
  <dcterms:created xsi:type="dcterms:W3CDTF">2020-12-02T18:47:00Z</dcterms:created>
  <dcterms:modified xsi:type="dcterms:W3CDTF">2020-12-28T19:40:00Z</dcterms:modified>
</cp:coreProperties>
</file>