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B44" w:rsidRDefault="00542B44" w:rsidP="00542B4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bidi="ar-SA"/>
        </w:rPr>
        <w:drawing>
          <wp:inline distT="0" distB="0" distL="0" distR="0" wp14:anchorId="6E147ACB" wp14:editId="22B7B735">
            <wp:extent cx="580390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44" w:rsidRDefault="00542B44" w:rsidP="00542B44">
      <w:pPr>
        <w:jc w:val="center"/>
        <w:rPr>
          <w:rFonts w:ascii="Times New Roman" w:hAnsi="Times New Roman"/>
          <w:b/>
          <w:sz w:val="28"/>
        </w:rPr>
      </w:pPr>
      <w:r w:rsidRPr="00B618DA">
        <w:rPr>
          <w:rFonts w:ascii="Times New Roman" w:hAnsi="Times New Roman"/>
          <w:b/>
          <w:sz w:val="28"/>
        </w:rPr>
        <w:t>ОЗЕРНЯНСЬКА СІЛЬСЬКА РАДА</w:t>
      </w:r>
      <w:r w:rsidRPr="00B618DA"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</w:r>
      <w:r w:rsidRPr="00B618DA">
        <w:rPr>
          <w:rFonts w:ascii="Times New Roman" w:hAnsi="Times New Roman"/>
          <w:b/>
          <w:sz w:val="28"/>
        </w:rPr>
        <w:t xml:space="preserve"> ТЕРНОПІЛЬСЬКОЇ ОБЛАСТ</w:t>
      </w:r>
      <w:r>
        <w:rPr>
          <w:rFonts w:ascii="Times New Roman" w:hAnsi="Times New Roman"/>
          <w:b/>
          <w:sz w:val="28"/>
        </w:rPr>
        <w:t>І</w:t>
      </w:r>
      <w:r>
        <w:rPr>
          <w:rFonts w:ascii="Times New Roman" w:hAnsi="Times New Roman"/>
          <w:b/>
          <w:sz w:val="28"/>
        </w:rPr>
        <w:br/>
        <w:t>ВИКОНАВЧИЙ КОМІТЕТ</w:t>
      </w:r>
    </w:p>
    <w:p w:rsidR="00542B44" w:rsidRPr="00B618DA" w:rsidRDefault="00542B44" w:rsidP="00542B4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РІШЕННЯ №</w:t>
      </w:r>
      <w:r w:rsidR="00513971">
        <w:rPr>
          <w:rFonts w:ascii="Times New Roman" w:hAnsi="Times New Roman"/>
          <w:b/>
          <w:sz w:val="28"/>
        </w:rPr>
        <w:t>15</w:t>
      </w:r>
    </w:p>
    <w:p w:rsidR="00542B44" w:rsidRPr="00E469A1" w:rsidRDefault="00542B44" w:rsidP="00542B44">
      <w:pPr>
        <w:rPr>
          <w:rFonts w:ascii="Times New Roman" w:hAnsi="Times New Roman"/>
          <w:sz w:val="28"/>
          <w:szCs w:val="28"/>
        </w:rPr>
      </w:pPr>
      <w:r w:rsidRPr="00B618DA">
        <w:rPr>
          <w:rFonts w:ascii="Times New Roman" w:hAnsi="Times New Roman"/>
          <w:b/>
          <w:sz w:val="28"/>
        </w:rPr>
        <w:t xml:space="preserve">Від </w:t>
      </w:r>
      <w:r w:rsidR="00513971">
        <w:rPr>
          <w:rFonts w:ascii="Times New Roman" w:hAnsi="Times New Roman"/>
          <w:b/>
          <w:sz w:val="28"/>
        </w:rPr>
        <w:t>18 лютого</w:t>
      </w:r>
      <w:r w:rsidRPr="00B618DA">
        <w:rPr>
          <w:rFonts w:ascii="Times New Roman" w:hAnsi="Times New Roman"/>
          <w:b/>
          <w:sz w:val="28"/>
        </w:rPr>
        <w:t xml:space="preserve"> 202</w:t>
      </w:r>
      <w:r>
        <w:rPr>
          <w:rFonts w:ascii="Times New Roman" w:hAnsi="Times New Roman"/>
          <w:b/>
          <w:sz w:val="28"/>
        </w:rPr>
        <w:t>1</w:t>
      </w:r>
      <w:r w:rsidRPr="00B618DA">
        <w:rPr>
          <w:rFonts w:ascii="Times New Roman" w:hAnsi="Times New Roman"/>
          <w:b/>
          <w:sz w:val="28"/>
        </w:rPr>
        <w:t xml:space="preserve"> року</w:t>
      </w:r>
    </w:p>
    <w:p w:rsidR="00542B44" w:rsidRPr="00A24E1D" w:rsidRDefault="00542B44" w:rsidP="00542B44">
      <w:pPr>
        <w:pStyle w:val="21"/>
        <w:shd w:val="clear" w:color="auto" w:fill="auto"/>
        <w:ind w:right="5395"/>
        <w:jc w:val="both"/>
        <w:rPr>
          <w:rFonts w:ascii="Times New Roman" w:hAnsi="Times New Roman" w:cs="Times New Roman"/>
          <w:b/>
        </w:rPr>
      </w:pPr>
      <w:bookmarkStart w:id="0" w:name="_GoBack"/>
      <w:r w:rsidRPr="00A24E1D">
        <w:rPr>
          <w:rFonts w:ascii="Times New Roman" w:eastAsia="Times New Roman" w:hAnsi="Times New Roman"/>
          <w:b/>
          <w:lang w:eastAsia="ru-RU"/>
        </w:rPr>
        <w:t xml:space="preserve">Про схвалення проекту </w:t>
      </w:r>
      <w:r w:rsidRPr="00A24E1D">
        <w:rPr>
          <w:rFonts w:ascii="Times New Roman" w:hAnsi="Times New Roman" w:cs="Times New Roman"/>
          <w:b/>
        </w:rPr>
        <w:t>Програми</w:t>
      </w:r>
      <w:r w:rsidRPr="00A24E1D">
        <w:rPr>
          <w:rFonts w:ascii="Times New Roman" w:hAnsi="Times New Roman" w:cs="Times New Roman"/>
          <w:b/>
          <w:lang w:val="ru-RU"/>
        </w:rPr>
        <w:t xml:space="preserve"> </w:t>
      </w:r>
      <w:r w:rsidRPr="00A24E1D">
        <w:rPr>
          <w:rFonts w:ascii="Times New Roman" w:hAnsi="Times New Roman" w:cs="Times New Roman"/>
          <w:b/>
        </w:rPr>
        <w:t>забезпечення обороноздатності, територіальної оборони та мобілізаційної підготовки Зборівського району на 2021 рік</w:t>
      </w:r>
    </w:p>
    <w:bookmarkEnd w:id="0"/>
    <w:p w:rsidR="00542B44" w:rsidRDefault="00542B44" w:rsidP="00542B44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42B44" w:rsidRPr="00274461" w:rsidRDefault="00542B44" w:rsidP="00542B44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Закону України «Про мобілізаційну підготовку та мобілізацію»,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виконком Озернянської сільської ради </w:t>
      </w:r>
    </w:p>
    <w:p w:rsidR="00542B44" w:rsidRDefault="00542B44" w:rsidP="00542B44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0371B5" w:rsidRPr="00513971" w:rsidRDefault="00542B44" w:rsidP="00513971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513971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В И Р І Ш И В :</w:t>
      </w:r>
    </w:p>
    <w:p w:rsidR="000371B5" w:rsidRPr="00B56C92" w:rsidRDefault="000371B5" w:rsidP="00542B44">
      <w:pPr>
        <w:pStyle w:val="90"/>
        <w:shd w:val="clear" w:color="auto" w:fill="auto"/>
        <w:spacing w:before="0" w:after="41" w:line="260" w:lineRule="exact"/>
        <w:rPr>
          <w:rFonts w:ascii="Times New Roman" w:hAnsi="Times New Roman" w:cs="Times New Roman"/>
          <w:sz w:val="28"/>
          <w:szCs w:val="28"/>
        </w:rPr>
      </w:pPr>
    </w:p>
    <w:p w:rsidR="00675944" w:rsidRPr="00B56C92" w:rsidRDefault="00542B44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before="0" w:after="0" w:line="322" w:lineRule="exact"/>
        <w:ind w:left="840" w:right="180" w:hanging="380"/>
      </w:pPr>
      <w:r>
        <w:t>Схвалити проект</w:t>
      </w:r>
      <w:r w:rsidR="00B0568D" w:rsidRPr="00B56C92">
        <w:t xml:space="preserve"> Програм</w:t>
      </w:r>
      <w:r>
        <w:t>и</w:t>
      </w:r>
      <w:r w:rsidR="00B0568D" w:rsidRPr="00B56C92">
        <w:t xml:space="preserve"> забезпечення обороноздатності, територіальної оборони та мобілізаційної підготовки Зборівського району на 202</w:t>
      </w:r>
      <w:r w:rsidR="00B0568D" w:rsidRPr="00B56C92">
        <w:rPr>
          <w:lang w:val="ru-RU"/>
        </w:rPr>
        <w:t>1</w:t>
      </w:r>
      <w:r w:rsidR="00B0568D" w:rsidRPr="00B56C92">
        <w:t xml:space="preserve"> рік (програма додається згідно додатку )</w:t>
      </w:r>
    </w:p>
    <w:p w:rsidR="00675944" w:rsidRPr="00B56C92" w:rsidRDefault="00B0568D">
      <w:pPr>
        <w:pStyle w:val="20"/>
        <w:numPr>
          <w:ilvl w:val="0"/>
          <w:numId w:val="1"/>
        </w:numPr>
        <w:shd w:val="clear" w:color="auto" w:fill="auto"/>
        <w:tabs>
          <w:tab w:val="left" w:pos="841"/>
        </w:tabs>
        <w:spacing w:before="0" w:after="0" w:line="370" w:lineRule="exact"/>
        <w:ind w:left="840" w:hanging="380"/>
        <w:jc w:val="left"/>
      </w:pPr>
      <w:r w:rsidRPr="00B56C92">
        <w:rPr>
          <w:rStyle w:val="8Exact"/>
          <w:rFonts w:ascii="Times New Roman" w:hAnsi="Times New Roman" w:cs="Times New Roman"/>
        </w:rPr>
        <w:t>Контроль за виконанням</w:t>
      </w:r>
      <w:r w:rsidRPr="00B56C92">
        <w:rPr>
          <w:rStyle w:val="8Exact"/>
          <w:rFonts w:ascii="Times New Roman" w:hAnsi="Times New Roman" w:cs="Times New Roman"/>
          <w:lang w:val="ru-RU"/>
        </w:rPr>
        <w:t xml:space="preserve"> даного рішення покласти на </w:t>
      </w:r>
      <w:r w:rsidRPr="00B56C92">
        <w:rPr>
          <w:rStyle w:val="8Exact"/>
          <w:rFonts w:ascii="Times New Roman" w:hAnsi="Times New Roman" w:cs="Times New Roman"/>
        </w:rPr>
        <w:t xml:space="preserve"> на сільського голову</w:t>
      </w:r>
      <w:r w:rsidR="00513971">
        <w:rPr>
          <w:rStyle w:val="8Exact"/>
          <w:rFonts w:ascii="Times New Roman" w:hAnsi="Times New Roman" w:cs="Times New Roman"/>
          <w:lang w:val="ru-RU"/>
        </w:rPr>
        <w:t>.</w:t>
      </w: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</w:pP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</w:pP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</w:pP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</w:pP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</w:pPr>
    </w:p>
    <w:p w:rsidR="00675944" w:rsidRPr="00513971" w:rsidRDefault="00513971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  <w:rPr>
          <w:b/>
          <w:lang w:val="ru-RU"/>
        </w:rPr>
      </w:pPr>
      <w:r w:rsidRPr="00513971">
        <w:rPr>
          <w:b/>
          <w:lang w:val="ru-RU"/>
        </w:rPr>
        <w:t>С</w:t>
      </w:r>
      <w:r w:rsidR="00B0568D" w:rsidRPr="00513971">
        <w:rPr>
          <w:b/>
          <w:lang w:val="ru-RU"/>
        </w:rPr>
        <w:t>ільський г</w:t>
      </w:r>
      <w:r w:rsidRPr="00513971">
        <w:rPr>
          <w:b/>
          <w:lang w:val="ru-RU"/>
        </w:rPr>
        <w:t xml:space="preserve">олова                                                                          Ростислав </w:t>
      </w:r>
      <w:r w:rsidR="00B0568D" w:rsidRPr="00513971">
        <w:rPr>
          <w:b/>
          <w:lang w:val="ru-RU"/>
        </w:rPr>
        <w:t>БІДУЛА</w:t>
      </w:r>
    </w:p>
    <w:p w:rsidR="00675944" w:rsidRPr="00B56C92" w:rsidRDefault="00675944">
      <w:pPr>
        <w:pStyle w:val="20"/>
        <w:shd w:val="clear" w:color="auto" w:fill="auto"/>
        <w:tabs>
          <w:tab w:val="left" w:pos="841"/>
        </w:tabs>
        <w:spacing w:before="0" w:after="0" w:line="370" w:lineRule="exact"/>
        <w:jc w:val="left"/>
        <w:rPr>
          <w:lang w:val="ru-RU"/>
        </w:rPr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513971" w:rsidRDefault="00513971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513971" w:rsidRDefault="00513971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513971" w:rsidRDefault="00513971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513971" w:rsidRDefault="00513971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513971" w:rsidRDefault="00513971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513971" w:rsidRDefault="00513971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0371B5" w:rsidRDefault="000371B5">
      <w:pPr>
        <w:pStyle w:val="60"/>
        <w:shd w:val="clear" w:color="auto" w:fill="auto"/>
        <w:spacing w:line="274" w:lineRule="exact"/>
        <w:ind w:right="1860" w:firstLineChars="2750" w:firstLine="6600"/>
      </w:pPr>
    </w:p>
    <w:p w:rsidR="00675944" w:rsidRPr="00513971" w:rsidRDefault="00513971" w:rsidP="00513971">
      <w:pPr>
        <w:pStyle w:val="60"/>
        <w:shd w:val="clear" w:color="auto" w:fill="auto"/>
        <w:spacing w:line="274" w:lineRule="exact"/>
        <w:ind w:left="5954" w:right="9" w:hanging="2"/>
        <w:jc w:val="right"/>
        <w:rPr>
          <w:sz w:val="28"/>
        </w:rPr>
      </w:pPr>
      <w:r w:rsidRPr="00513971">
        <w:rPr>
          <w:sz w:val="28"/>
        </w:rPr>
        <w:lastRenderedPageBreak/>
        <w:t>Додаток 1</w:t>
      </w:r>
    </w:p>
    <w:p w:rsidR="00675944" w:rsidRPr="00513971" w:rsidRDefault="00B0568D" w:rsidP="00513971">
      <w:pPr>
        <w:pStyle w:val="60"/>
        <w:shd w:val="clear" w:color="auto" w:fill="auto"/>
        <w:spacing w:line="274" w:lineRule="exact"/>
        <w:ind w:left="5954" w:right="9"/>
        <w:jc w:val="right"/>
        <w:rPr>
          <w:sz w:val="28"/>
        </w:rPr>
      </w:pPr>
      <w:r w:rsidRPr="00513971">
        <w:rPr>
          <w:sz w:val="28"/>
        </w:rPr>
        <w:t>до рішення</w:t>
      </w:r>
      <w:r w:rsidR="00513971" w:rsidRPr="00513971">
        <w:rPr>
          <w:sz w:val="28"/>
        </w:rPr>
        <w:t xml:space="preserve"> виконавчого комітету</w:t>
      </w:r>
    </w:p>
    <w:p w:rsidR="00675944" w:rsidRPr="00513971" w:rsidRDefault="00B0568D" w:rsidP="00513971">
      <w:pPr>
        <w:pStyle w:val="60"/>
        <w:shd w:val="clear" w:color="auto" w:fill="auto"/>
        <w:spacing w:after="536" w:line="274" w:lineRule="exact"/>
        <w:ind w:left="5954" w:right="9" w:hanging="2"/>
        <w:jc w:val="right"/>
        <w:rPr>
          <w:sz w:val="28"/>
        </w:rPr>
      </w:pPr>
      <w:r w:rsidRPr="00513971">
        <w:rPr>
          <w:sz w:val="28"/>
        </w:rPr>
        <w:t xml:space="preserve">Озернянської сільської ради </w:t>
      </w:r>
      <w:r w:rsidR="00513971" w:rsidRPr="00513971">
        <w:rPr>
          <w:sz w:val="28"/>
        </w:rPr>
        <w:br/>
      </w:r>
      <w:r w:rsidRPr="00513971">
        <w:rPr>
          <w:sz w:val="28"/>
        </w:rPr>
        <w:t xml:space="preserve">від </w:t>
      </w:r>
      <w:r w:rsidR="00513971" w:rsidRPr="00513971">
        <w:rPr>
          <w:sz w:val="28"/>
        </w:rPr>
        <w:t>18 лютого</w:t>
      </w:r>
      <w:r w:rsidRPr="00513971">
        <w:rPr>
          <w:sz w:val="28"/>
        </w:rPr>
        <w:t xml:space="preserve">  202</w:t>
      </w:r>
      <w:r w:rsidR="000371B5" w:rsidRPr="00513971">
        <w:rPr>
          <w:sz w:val="28"/>
        </w:rPr>
        <w:t>1</w:t>
      </w:r>
      <w:r w:rsidRPr="00513971">
        <w:rPr>
          <w:sz w:val="28"/>
        </w:rPr>
        <w:t xml:space="preserve"> р. № </w:t>
      </w:r>
      <w:r w:rsidR="00513971" w:rsidRPr="00513971">
        <w:rPr>
          <w:sz w:val="28"/>
        </w:rPr>
        <w:t>15</w:t>
      </w:r>
    </w:p>
    <w:p w:rsidR="00675944" w:rsidRPr="00513971" w:rsidRDefault="00B0568D">
      <w:pPr>
        <w:pStyle w:val="23"/>
        <w:keepNext/>
        <w:keepLines/>
        <w:shd w:val="clear" w:color="auto" w:fill="auto"/>
        <w:spacing w:before="0"/>
        <w:ind w:left="4620"/>
      </w:pPr>
      <w:bookmarkStart w:id="1" w:name="bookmark7"/>
      <w:r w:rsidRPr="00513971">
        <w:t>ПРОГРАМА</w:t>
      </w:r>
      <w:bookmarkEnd w:id="1"/>
    </w:p>
    <w:p w:rsidR="00675944" w:rsidRPr="00513971" w:rsidRDefault="00B0568D">
      <w:pPr>
        <w:pStyle w:val="70"/>
        <w:shd w:val="clear" w:color="auto" w:fill="auto"/>
        <w:ind w:right="300"/>
        <w:jc w:val="right"/>
      </w:pPr>
      <w:r w:rsidRPr="00513971">
        <w:t>забезпечення обороноздатності, територіальної оборони та мобілізаційної підготовки</w:t>
      </w:r>
    </w:p>
    <w:p w:rsidR="00675944" w:rsidRPr="00513971" w:rsidRDefault="00B0568D">
      <w:pPr>
        <w:pStyle w:val="70"/>
        <w:shd w:val="clear" w:color="auto" w:fill="auto"/>
        <w:ind w:left="3560"/>
        <w:jc w:val="left"/>
      </w:pPr>
      <w:r w:rsidRPr="00513971">
        <w:t>Зборівського району на 2021 рік</w:t>
      </w:r>
    </w:p>
    <w:p w:rsidR="00675944" w:rsidRPr="00513971" w:rsidRDefault="00B0568D">
      <w:pPr>
        <w:pStyle w:val="a8"/>
        <w:framePr w:w="10214" w:wrap="notBeside" w:vAnchor="text" w:hAnchor="text" w:xAlign="center" w:y="1"/>
        <w:shd w:val="clear" w:color="auto" w:fill="auto"/>
        <w:spacing w:line="220" w:lineRule="exact"/>
      </w:pPr>
      <w:r w:rsidRPr="00513971">
        <w:t>1. Паспорт програми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4210"/>
        <w:gridCol w:w="5174"/>
      </w:tblGrid>
      <w:tr w:rsidR="00675944" w:rsidRPr="00513971">
        <w:trPr>
          <w:trHeight w:hRule="exact" w:val="29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1.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Ініціатор розроблення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Озернянський сільський голова</w:t>
            </w:r>
          </w:p>
        </w:tc>
      </w:tr>
      <w:tr w:rsidR="00675944" w:rsidRPr="00513971">
        <w:trPr>
          <w:trHeight w:hRule="exact" w:val="83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2.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Pr="00513971" w:rsidRDefault="00675944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75944" w:rsidRPr="00513971">
        <w:trPr>
          <w:trHeight w:hRule="exact" w:val="37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о</w:t>
            </w:r>
          </w:p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3.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Розробник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Виконавчий комітет Озернянської сільської ради</w:t>
            </w:r>
          </w:p>
        </w:tc>
      </w:tr>
      <w:tr w:rsidR="00675944" w:rsidRPr="00513971">
        <w:trPr>
          <w:trHeight w:hRule="exact" w:val="28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4.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Співрозробники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 w:rsidP="00B56C92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 xml:space="preserve">Фінансовий </w:t>
            </w:r>
            <w:r w:rsidR="00B56C92" w:rsidRPr="00513971">
              <w:rPr>
                <w:rStyle w:val="8TimesNewRoman"/>
                <w:rFonts w:eastAsia="Calibri"/>
              </w:rPr>
              <w:t>відділ</w:t>
            </w:r>
          </w:p>
        </w:tc>
      </w:tr>
      <w:tr w:rsidR="00675944" w:rsidRPr="00513971">
        <w:trPr>
          <w:trHeight w:hRule="exact" w:val="222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5.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Відповідальні виконавці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Тернопільський обласний територіальний центр комплектування та соціальної підтримки (Збо- рівський районний територіальний центр комплектування та соціальної підтримки) , Виконавчий комітет Озернянської сільської ради, Загони оборони району, Рота охорони Зборівського районного територіального центру комплектування та соціальної підтримки.</w:t>
            </w:r>
          </w:p>
        </w:tc>
      </w:tr>
      <w:tr w:rsidR="00675944" w:rsidRPr="00513971">
        <w:trPr>
          <w:trHeight w:hRule="exact" w:val="178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6.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Учасники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Зборівський районний територіальний центр комплектування та соціальної підтримки, Виконавчий комітет Озернянської сільської ради, Загони оборони району, Рота охорони Зборівського районного територіального центру комплектування та соціальної підтримки.</w:t>
            </w:r>
          </w:p>
        </w:tc>
      </w:tr>
      <w:tr w:rsidR="00675944" w:rsidRPr="00513971">
        <w:trPr>
          <w:trHeight w:hRule="exact" w:val="28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7.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Термін реалізації програми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202</w:t>
            </w:r>
            <w:r w:rsidRPr="00513971">
              <w:rPr>
                <w:rStyle w:val="8TimesNewRoman"/>
                <w:rFonts w:eastAsia="Calibri"/>
                <w:lang w:val="en-US"/>
              </w:rPr>
              <w:t>1</w:t>
            </w:r>
            <w:r w:rsidRPr="00513971">
              <w:rPr>
                <w:rStyle w:val="8TimesNewRoman"/>
                <w:rFonts w:eastAsia="Calibri"/>
              </w:rPr>
              <w:t xml:space="preserve"> рік</w:t>
            </w:r>
          </w:p>
        </w:tc>
      </w:tr>
      <w:tr w:rsidR="00675944" w:rsidRPr="00513971">
        <w:trPr>
          <w:trHeight w:hRule="exact"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8.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  <w:color w:val="0000FF"/>
                <w:lang w:val="en-US"/>
              </w:rPr>
              <w:t>4</w:t>
            </w:r>
            <w:r w:rsidRPr="00513971">
              <w:rPr>
                <w:rStyle w:val="8TimesNewRoman"/>
                <w:rFonts w:eastAsia="Calibri"/>
                <w:color w:val="0000FF"/>
              </w:rPr>
              <w:t>0,0</w:t>
            </w:r>
            <w:r w:rsidRPr="00513971">
              <w:rPr>
                <w:rStyle w:val="8TimesNewRoman"/>
                <w:rFonts w:eastAsia="Calibri"/>
              </w:rPr>
              <w:t xml:space="preserve"> тис. грн.</w:t>
            </w:r>
          </w:p>
        </w:tc>
      </w:tr>
      <w:tr w:rsidR="00675944" w:rsidRPr="00513971">
        <w:trPr>
          <w:trHeight w:hRule="exact" w:val="57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left="340"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8.1.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</w:rPr>
              <w:t>Кошти сільського бюджету (рекомендовані обсяги)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Pr="00513971" w:rsidRDefault="00B0568D">
            <w:pPr>
              <w:pStyle w:val="80"/>
              <w:framePr w:w="10214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Fonts w:ascii="Times New Roman" w:hAnsi="Times New Roman" w:cs="Times New Roman"/>
              </w:rPr>
            </w:pPr>
            <w:r w:rsidRPr="00513971">
              <w:rPr>
                <w:rStyle w:val="8TimesNewRoman"/>
                <w:rFonts w:eastAsia="Calibri"/>
                <w:color w:val="0000FF"/>
                <w:lang w:val="en-US"/>
              </w:rPr>
              <w:t>4</w:t>
            </w:r>
            <w:r w:rsidRPr="00513971">
              <w:rPr>
                <w:rStyle w:val="8TimesNewRoman"/>
                <w:rFonts w:eastAsia="Calibri"/>
                <w:color w:val="0000FF"/>
              </w:rPr>
              <w:t>0,0</w:t>
            </w:r>
            <w:r w:rsidRPr="00513971">
              <w:rPr>
                <w:rStyle w:val="8TimesNewRoman"/>
                <w:rFonts w:eastAsia="Calibri"/>
              </w:rPr>
              <w:t xml:space="preserve"> тис. грн.</w:t>
            </w:r>
          </w:p>
        </w:tc>
      </w:tr>
    </w:tbl>
    <w:p w:rsidR="00675944" w:rsidRPr="00513971" w:rsidRDefault="00675944">
      <w:pPr>
        <w:framePr w:w="10214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675944" w:rsidRPr="00513971" w:rsidRDefault="00675944">
      <w:pPr>
        <w:rPr>
          <w:rFonts w:ascii="Times New Roman" w:hAnsi="Times New Roman" w:cs="Times New Roman"/>
          <w:sz w:val="2"/>
          <w:szCs w:val="2"/>
        </w:rPr>
      </w:pPr>
    </w:p>
    <w:p w:rsidR="00675944" w:rsidRPr="00513971" w:rsidRDefault="00B0568D">
      <w:pPr>
        <w:pStyle w:val="23"/>
        <w:keepNext/>
        <w:keepLines/>
        <w:shd w:val="clear" w:color="auto" w:fill="auto"/>
        <w:spacing w:before="494" w:line="274" w:lineRule="exact"/>
        <w:ind w:left="1600"/>
      </w:pPr>
      <w:bookmarkStart w:id="2" w:name="bookmark8"/>
      <w:r w:rsidRPr="00513971">
        <w:t>2. Визначення проблеми, на розв’язання якої спрямована програма.</w:t>
      </w:r>
      <w:bookmarkEnd w:id="2"/>
    </w:p>
    <w:p w:rsidR="00675944" w:rsidRPr="00513971" w:rsidRDefault="00B0568D">
      <w:pPr>
        <w:pStyle w:val="60"/>
        <w:shd w:val="clear" w:color="auto" w:fill="auto"/>
        <w:spacing w:line="274" w:lineRule="exact"/>
        <w:ind w:firstLineChars="300" w:firstLine="720"/>
        <w:jc w:val="both"/>
      </w:pPr>
      <w:r w:rsidRPr="00513971">
        <w:t>Основною передумовою розробки «Програми забезпечення обороноздатності, територіальної оборони та мобілізаційної підготовки Зборівського району на 2021 рік» є зростання соціальної напруги в країні внаслідок втручання Російської Федерації у внутрішні справи України та прийняття низки нормативно-правових актів на загальнодержавному рівні, які регламентують функціонування на території населених пунктів нових військових формувань.</w:t>
      </w:r>
    </w:p>
    <w:p w:rsidR="00675944" w:rsidRPr="00513971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 w:rsidRPr="00513971">
        <w:t xml:space="preserve">Під час проведення мобілізації, призову громадян та відбору громадян України для проходження військової служби за контрактом в районі гострими питаннями стали відсутність коштів на придбання пально-мастильних матеріалів для доставки призовників та військовозобов'язаних з військового </w:t>
      </w:r>
      <w:r w:rsidRPr="00513971">
        <w:rPr>
          <w:rStyle w:val="8TimesNewRoman"/>
        </w:rPr>
        <w:t>територіального центру комплектування та соціальної підтримки</w:t>
      </w:r>
      <w:r w:rsidRPr="00513971">
        <w:t xml:space="preserve"> на обласний збірний пункт чи безпосередньо у військові частини, організацію облаштування відмобілізованих військовозобов’язаних, підтримання в постійній готовності до використання за призначенням пункту управління на базі районного військового </w:t>
      </w:r>
      <w:r w:rsidRPr="00513971">
        <w:rPr>
          <w:rStyle w:val="8TimesNewRoman"/>
        </w:rPr>
        <w:t>територіального центру комплектування та соціальної підтримки</w:t>
      </w:r>
      <w:r w:rsidRPr="00513971">
        <w:t xml:space="preserve">, бази мобілізаційного розгортання, виконання заходів територіальної оборони району, укомплектування районного </w:t>
      </w:r>
      <w:r w:rsidRPr="00513971">
        <w:rPr>
          <w:rStyle w:val="8TimesNewRoman"/>
        </w:rPr>
        <w:t xml:space="preserve">територіального центру </w:t>
      </w:r>
      <w:r w:rsidRPr="00513971">
        <w:rPr>
          <w:rStyle w:val="8TimesNewRoman"/>
        </w:rPr>
        <w:lastRenderedPageBreak/>
        <w:t xml:space="preserve">комплектування та соціальної підтримки </w:t>
      </w:r>
      <w:r w:rsidRPr="00513971">
        <w:t>формалізованими документами, бланками та іншою документацією для організації обліково - призовної роботи, придбання витратних матеріалів, канцтоварів, конвертів та марок для пересилки повісток та інших документів, заправки картриджів , ремонт оргтехніки.</w:t>
      </w:r>
    </w:p>
    <w:p w:rsidR="00675944" w:rsidRPr="00513971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 w:rsidRPr="00513971">
        <w:t xml:space="preserve">Програма розроблена для забезпечення сталого функціонування військових формувань та підрозділів, загону оборони, Зборівського районного </w:t>
      </w:r>
      <w:r w:rsidRPr="00513971">
        <w:rPr>
          <w:rStyle w:val="8TimesNewRoman"/>
        </w:rPr>
        <w:t>територіального</w:t>
      </w:r>
      <w:r w:rsidRPr="00513971">
        <w:rPr>
          <w:rStyle w:val="8TimesNewRoman"/>
          <w:lang w:val="ru-RU"/>
        </w:rPr>
        <w:t xml:space="preserve"> центру комплектування та соціальної підтримки</w:t>
      </w:r>
      <w:r w:rsidRPr="00513971">
        <w:t xml:space="preserve"> та створення належного рівня безпеки в районі та громаді.</w:t>
      </w:r>
    </w:p>
    <w:p w:rsidR="00675944" w:rsidRPr="00513971" w:rsidRDefault="00B0568D">
      <w:pPr>
        <w:pStyle w:val="60"/>
        <w:shd w:val="clear" w:color="auto" w:fill="auto"/>
        <w:spacing w:after="480" w:line="274" w:lineRule="exact"/>
        <w:ind w:rightChars="56" w:right="134" w:firstLineChars="300" w:firstLine="720"/>
        <w:jc w:val="both"/>
      </w:pPr>
      <w:r w:rsidRPr="00513971">
        <w:t>Цільовими групами в процесі реалізації даної програми є: військові формування, жителі району, громади, організації, установи та підприємства, які здійснюють свою діяльність на території району, органи виконавчої влади та органи місцевого самоврядування, до повноважень яких віднесено забезпечення безпеки району.</w:t>
      </w:r>
    </w:p>
    <w:p w:rsidR="00675944" w:rsidRPr="00513971" w:rsidRDefault="00B0568D">
      <w:pPr>
        <w:pStyle w:val="23"/>
        <w:keepNext/>
        <w:keepLines/>
        <w:shd w:val="clear" w:color="auto" w:fill="auto"/>
        <w:spacing w:before="0" w:line="274" w:lineRule="exact"/>
        <w:ind w:firstLineChars="300" w:firstLine="663"/>
        <w:jc w:val="center"/>
      </w:pPr>
      <w:bookmarkStart w:id="3" w:name="bookmark9"/>
      <w:r w:rsidRPr="00513971">
        <w:t>3. Мета Програми:</w:t>
      </w:r>
      <w:bookmarkEnd w:id="3"/>
    </w:p>
    <w:p w:rsidR="00675944" w:rsidRPr="00513971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line="274" w:lineRule="exact"/>
        <w:ind w:rightChars="56" w:right="134" w:firstLineChars="300" w:firstLine="720"/>
        <w:jc w:val="both"/>
      </w:pPr>
      <w:r w:rsidRPr="00513971">
        <w:t>підтримання мобілізаційної готовності у Зборівському районі на належному рівні, необхідному для виконання завдань за призначенням;</w:t>
      </w:r>
    </w:p>
    <w:p w:rsidR="00675944" w:rsidRPr="00513971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line="274" w:lineRule="exact"/>
        <w:ind w:rightChars="56" w:right="134" w:firstLineChars="300" w:firstLine="720"/>
        <w:jc w:val="both"/>
      </w:pPr>
      <w:r w:rsidRPr="00513971">
        <w:t>підвищення значення роботи органів місцевого самоврядування в проведенні військово-облікової роботи на території Зборівського району, залучення до комплектування військ мобілізаційні ресурси району в повному обсязі, якісне комплектування Збройних Сил України та інших військових формувань молодим поповненням під час призовів громадян на строкову військову службу та військовозобов’язаних для проходження служби в Збройних Силах України та інших військових формуваннях;</w:t>
      </w:r>
    </w:p>
    <w:p w:rsidR="00675944" w:rsidRPr="00513971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line="274" w:lineRule="exact"/>
        <w:ind w:rightChars="56" w:right="134" w:firstLineChars="300" w:firstLine="720"/>
        <w:jc w:val="both"/>
      </w:pPr>
      <w:r w:rsidRPr="00513971">
        <w:t>підвищення рівня мобілізаційної підготовки та готовності до проведення мобілізації в районі в районі , проведення заходів з призову громадян на строкову військову службу, відбору громадян України для проходження військової служби за контрактом чи проходження навчальних зборів, проведення заходів територіальної оборони в мирний час та на випадок надзвичайного стану , удосконалення військово- патріотичного виховання , підготовки молоді до військової служби у Збройних Силах України, вдосконалення системи військового обліку, підняття престижу військової служби за участю органів місцевого самоврядування та районного військового комісаріату.</w:t>
      </w:r>
    </w:p>
    <w:p w:rsidR="00675944" w:rsidRPr="00513971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after="240" w:line="274" w:lineRule="exact"/>
        <w:ind w:rightChars="56" w:right="134" w:firstLineChars="300" w:firstLine="720"/>
        <w:jc w:val="both"/>
      </w:pPr>
      <w:r w:rsidRPr="00513971">
        <w:t>сприяння матеріально-технічному забезпеченню Збройних Сил України та військових формувань, загону оборони району, співпраці Озернянської сільської ради об’єднаної територіальної громади, Зборівського районного військового комісаріату, органів освіти та охорони здоров’я, обслуговуючих організацій, підприємств і установ щодо забезпечення роботи призовної комісії та мобілізаційної підготовки місцевого значення.</w:t>
      </w:r>
    </w:p>
    <w:p w:rsidR="00675944" w:rsidRPr="00513971" w:rsidRDefault="00B0568D">
      <w:pPr>
        <w:pStyle w:val="23"/>
        <w:keepNext/>
        <w:keepLines/>
        <w:shd w:val="clear" w:color="auto" w:fill="auto"/>
        <w:spacing w:before="0" w:line="274" w:lineRule="exact"/>
        <w:ind w:rightChars="56" w:right="134" w:firstLineChars="300" w:firstLine="663"/>
        <w:jc w:val="center"/>
      </w:pPr>
      <w:bookmarkStart w:id="4" w:name="bookmark10"/>
      <w:r w:rsidRPr="00513971">
        <w:t>4. Обґрунтування шляхів і засобів розв’язання проблеми, обсягів та джерел</w:t>
      </w:r>
      <w:r w:rsidRPr="00513971">
        <w:br/>
        <w:t>фінансування; строки та етапи виконання Програми.</w:t>
      </w:r>
      <w:bookmarkEnd w:id="4"/>
    </w:p>
    <w:p w:rsidR="00675944" w:rsidRPr="00513971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 w:rsidRPr="00513971">
        <w:t>Програма покликана сприяти вирішенню проблем забезпечення транспортом та пально-мастильними матеріалами, матеріально-технічними засобами та засобами індивідуального захисту військових формувань на території Зборівського району, а також для:</w:t>
      </w:r>
    </w:p>
    <w:p w:rsidR="00675944" w:rsidRPr="00513971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53"/>
        </w:tabs>
        <w:spacing w:line="274" w:lineRule="exact"/>
        <w:ind w:rightChars="56" w:right="134" w:firstLineChars="300" w:firstLine="720"/>
        <w:jc w:val="both"/>
      </w:pPr>
      <w:r w:rsidRPr="00513971">
        <w:t>забезпечення захисту конституційних прав та свобод людини на основі чітко визначених пріоритетів;</w:t>
      </w:r>
    </w:p>
    <w:p w:rsidR="00675944" w:rsidRPr="00513971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62"/>
        </w:tabs>
        <w:spacing w:line="274" w:lineRule="exact"/>
        <w:ind w:rightChars="56" w:right="134" w:firstLineChars="300" w:firstLine="720"/>
        <w:jc w:val="both"/>
      </w:pPr>
      <w:r w:rsidRPr="00513971">
        <w:t>сприяння у створенні та матеріально-технічному забезпеченні Зборівського районного військового комісаріату, роти охорони, загону оборони;</w:t>
      </w:r>
    </w:p>
    <w:p w:rsidR="00675944" w:rsidRPr="00513971" w:rsidRDefault="00B0568D">
      <w:pPr>
        <w:pStyle w:val="60"/>
        <w:numPr>
          <w:ilvl w:val="0"/>
          <w:numId w:val="2"/>
        </w:numPr>
        <w:shd w:val="clear" w:color="auto" w:fill="auto"/>
        <w:tabs>
          <w:tab w:val="left" w:pos="1062"/>
        </w:tabs>
        <w:spacing w:line="274" w:lineRule="exact"/>
        <w:ind w:rightChars="56" w:right="134" w:firstLineChars="300" w:firstLine="720"/>
        <w:jc w:val="both"/>
      </w:pPr>
      <w:r w:rsidRPr="00513971">
        <w:t>забезпечення охорони і оборони території Зборівського району.</w:t>
      </w:r>
    </w:p>
    <w:p w:rsidR="00675944" w:rsidRPr="00513971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 w:rsidRPr="00513971">
        <w:t>Джерелами фінансування Програми є сільський бюджет та інші джерела, які не</w:t>
      </w:r>
    </w:p>
    <w:p w:rsidR="00675944" w:rsidRPr="00513971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 w:rsidRPr="00513971">
        <w:t>заборонені чинним законодавством України.</w:t>
      </w:r>
    </w:p>
    <w:p w:rsidR="00675944" w:rsidRPr="00513971" w:rsidRDefault="00B0568D">
      <w:pPr>
        <w:pStyle w:val="60"/>
        <w:shd w:val="clear" w:color="auto" w:fill="auto"/>
        <w:spacing w:line="274" w:lineRule="exact"/>
        <w:ind w:rightChars="56" w:right="134" w:firstLineChars="300" w:firstLine="720"/>
        <w:jc w:val="both"/>
      </w:pPr>
      <w:r w:rsidRPr="00513971">
        <w:t>Фінансування витрат на реалізацію заходів Програми здійснюється в межах фінансових можливостей сільського бюджету.</w:t>
      </w:r>
    </w:p>
    <w:p w:rsidR="00675944" w:rsidRPr="00513971" w:rsidRDefault="00B0568D">
      <w:pPr>
        <w:pStyle w:val="60"/>
        <w:shd w:val="clear" w:color="auto" w:fill="auto"/>
        <w:spacing w:after="240" w:line="274" w:lineRule="exact"/>
        <w:ind w:rightChars="56" w:right="134" w:firstLineChars="300" w:firstLine="720"/>
        <w:jc w:val="both"/>
      </w:pPr>
      <w:r w:rsidRPr="00513971">
        <w:t xml:space="preserve">В процесі виконання Програми обсяги видатків з окремих напрямків в межах загального обсягу видатків за програмою можуть уточнюватися головним розпорядником коштів із відповідним внесенням змін до паспорту Програми та плану використання бюджетних коштів. Головним розпорядником коштів є відділ обліку та фінансового забезпечення Озернянської сільської ради об’єднаної територіальної громади. Фінансування може здійснюватись і за рахунок </w:t>
      </w:r>
      <w:r w:rsidRPr="00513971">
        <w:lastRenderedPageBreak/>
        <w:t>інших джерел, якщо це не суперечить чинному законодавству.</w:t>
      </w:r>
    </w:p>
    <w:p w:rsidR="00675944" w:rsidRPr="00513971" w:rsidRDefault="00B0568D">
      <w:pPr>
        <w:pStyle w:val="23"/>
        <w:keepNext/>
        <w:keepLines/>
        <w:shd w:val="clear" w:color="auto" w:fill="auto"/>
        <w:spacing w:before="0" w:line="274" w:lineRule="exact"/>
        <w:ind w:right="120" w:firstLineChars="300" w:firstLine="663"/>
        <w:jc w:val="center"/>
      </w:pPr>
      <w:bookmarkStart w:id="5" w:name="bookmark11"/>
      <w:r w:rsidRPr="00513971">
        <w:t>5. Перелік завдань і заходів програм та результативні показники</w:t>
      </w:r>
      <w:bookmarkEnd w:id="5"/>
    </w:p>
    <w:p w:rsidR="00675944" w:rsidRPr="00513971" w:rsidRDefault="00B0568D">
      <w:pPr>
        <w:pStyle w:val="60"/>
        <w:shd w:val="clear" w:color="auto" w:fill="auto"/>
        <w:spacing w:line="274" w:lineRule="exact"/>
        <w:ind w:right="240" w:firstLineChars="300" w:firstLine="720"/>
        <w:jc w:val="both"/>
      </w:pPr>
      <w:r w:rsidRPr="00513971">
        <w:t>Реалізація заходів Програми дасть змогу забезпечити стале функціонування військових формувань Зборівського району та створити належний рівень безпеки в районі.</w:t>
      </w:r>
    </w:p>
    <w:p w:rsidR="00675944" w:rsidRPr="00513971" w:rsidRDefault="00B0568D">
      <w:pPr>
        <w:pStyle w:val="60"/>
        <w:shd w:val="clear" w:color="auto" w:fill="auto"/>
        <w:spacing w:line="274" w:lineRule="exact"/>
        <w:ind w:right="240" w:firstLineChars="300" w:firstLine="720"/>
        <w:jc w:val="both"/>
      </w:pPr>
      <w:r w:rsidRPr="00513971">
        <w:t>Враховуючи необхідність формування на території Зборівського району єдиного військового організму, здатного комплексно вирішувати завдання, пов’язані з мінімізацією ризиків, які стосуються загроз військового характеру та з метою матеріально-технічного забезпечення військових формувань Зборівського району, підвищення ефективності та якості виконання функцій покладених на них, захисту військовослужбовців під час несення служби з оборони країни та захисту мешканців району, кошти виділені з сільського бюджету відповідно до заходів Програми, спрямовуються на:</w:t>
      </w:r>
    </w:p>
    <w:p w:rsidR="00675944" w:rsidRPr="00513971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65"/>
        </w:tabs>
        <w:spacing w:line="274" w:lineRule="exact"/>
        <w:ind w:firstLineChars="300" w:firstLine="720"/>
        <w:jc w:val="both"/>
      </w:pPr>
      <w:r w:rsidRPr="00513971">
        <w:t>придбання паливно-мастильних матеріалів.</w:t>
      </w:r>
    </w:p>
    <w:p w:rsidR="00675944" w:rsidRPr="00513971" w:rsidRDefault="00675944">
      <w:pPr>
        <w:pStyle w:val="60"/>
        <w:numPr>
          <w:ilvl w:val="0"/>
          <w:numId w:val="3"/>
        </w:numPr>
        <w:shd w:val="clear" w:color="auto" w:fill="auto"/>
        <w:tabs>
          <w:tab w:val="left" w:pos="1265"/>
        </w:tabs>
        <w:spacing w:line="274" w:lineRule="exact"/>
        <w:ind w:firstLineChars="300" w:firstLine="720"/>
        <w:jc w:val="both"/>
      </w:pPr>
    </w:p>
    <w:p w:rsidR="00675944" w:rsidRPr="00513971" w:rsidRDefault="00B0568D">
      <w:pPr>
        <w:pStyle w:val="60"/>
        <w:shd w:val="clear" w:color="auto" w:fill="auto"/>
        <w:spacing w:line="274" w:lineRule="exact"/>
        <w:ind w:firstLineChars="300" w:firstLine="720"/>
        <w:jc w:val="both"/>
      </w:pPr>
      <w:r w:rsidRPr="00513971">
        <w:t>Виконання заходів Програми дозволить:</w:t>
      </w:r>
    </w:p>
    <w:p w:rsidR="00675944" w:rsidRPr="00513971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85"/>
        </w:tabs>
        <w:spacing w:line="274" w:lineRule="exact"/>
        <w:ind w:right="240" w:firstLineChars="300" w:firstLine="720"/>
        <w:jc w:val="both"/>
      </w:pPr>
      <w:r w:rsidRPr="00513971">
        <w:t>організувати відбір та здійснити набір особового складу загонів оборони Зборівського району із числа військовозобов’язаних та патріотів - добровольців;</w:t>
      </w:r>
    </w:p>
    <w:p w:rsidR="00675944" w:rsidRPr="00513971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65"/>
        </w:tabs>
        <w:spacing w:line="274" w:lineRule="exact"/>
        <w:ind w:firstLineChars="300" w:firstLine="720"/>
        <w:jc w:val="both"/>
      </w:pPr>
      <w:r w:rsidRPr="00513971">
        <w:t>підвищити обороноздатність Зборівського району;</w:t>
      </w:r>
    </w:p>
    <w:p w:rsidR="00675944" w:rsidRPr="00513971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80"/>
        </w:tabs>
        <w:spacing w:line="274" w:lineRule="exact"/>
        <w:ind w:right="240" w:firstLineChars="300" w:firstLine="720"/>
        <w:jc w:val="both"/>
      </w:pPr>
      <w:r w:rsidRPr="00513971">
        <w:t>забезпечити підсилення охорони важливих (стратегічних) об’єктів і комунікацій, органів державної влади, органів місцевого самоврядування, території і населення;</w:t>
      </w:r>
    </w:p>
    <w:p w:rsidR="00675944" w:rsidRPr="00513971" w:rsidRDefault="00B0568D">
      <w:pPr>
        <w:pStyle w:val="60"/>
        <w:numPr>
          <w:ilvl w:val="0"/>
          <w:numId w:val="3"/>
        </w:numPr>
        <w:shd w:val="clear" w:color="auto" w:fill="auto"/>
        <w:tabs>
          <w:tab w:val="left" w:pos="1265"/>
        </w:tabs>
        <w:spacing w:after="120" w:line="240" w:lineRule="auto"/>
        <w:ind w:firstLineChars="300" w:firstLine="720"/>
        <w:jc w:val="both"/>
      </w:pPr>
      <w:r w:rsidRPr="00513971">
        <w:t>підтримувати безпеку і правопорядок на території Зборівського району.</w:t>
      </w:r>
    </w:p>
    <w:p w:rsidR="00675944" w:rsidRPr="00513971" w:rsidRDefault="00B0568D">
      <w:pPr>
        <w:pStyle w:val="23"/>
        <w:keepNext/>
        <w:keepLines/>
        <w:shd w:val="clear" w:color="auto" w:fill="auto"/>
        <w:spacing w:before="0" w:line="274" w:lineRule="exact"/>
        <w:ind w:firstLineChars="300" w:firstLine="663"/>
      </w:pPr>
      <w:bookmarkStart w:id="6" w:name="bookmark12"/>
      <w:r w:rsidRPr="00513971">
        <w:t>6. Реалізація програми сприятиме:</w:t>
      </w:r>
      <w:bookmarkEnd w:id="6"/>
    </w:p>
    <w:p w:rsidR="00675944" w:rsidRPr="00513971" w:rsidRDefault="00B0568D">
      <w:pPr>
        <w:pStyle w:val="60"/>
        <w:shd w:val="clear" w:color="auto" w:fill="auto"/>
        <w:spacing w:line="274" w:lineRule="exact"/>
        <w:ind w:firstLineChars="300" w:firstLine="720"/>
      </w:pPr>
      <w:r w:rsidRPr="00513971">
        <w:t>вдосконаленню роботи військово-облікових і мобілізаційних органів, обліку громадян та військовозобов’язаних;</w:t>
      </w:r>
    </w:p>
    <w:p w:rsidR="00675944" w:rsidRPr="00513971" w:rsidRDefault="00B0568D">
      <w:pPr>
        <w:pStyle w:val="60"/>
        <w:shd w:val="clear" w:color="auto" w:fill="auto"/>
        <w:spacing w:line="274" w:lineRule="exact"/>
        <w:ind w:firstLineChars="300" w:firstLine="720"/>
      </w:pPr>
      <w:r w:rsidRPr="00513971">
        <w:t>своєчасному та якісному проведенню приписки громадян України до призовних дільниць та їх призову до лав Збройних Сил України;</w:t>
      </w:r>
    </w:p>
    <w:p w:rsidR="00675944" w:rsidRPr="00513971" w:rsidRDefault="00B0568D">
      <w:pPr>
        <w:pStyle w:val="60"/>
        <w:shd w:val="clear" w:color="auto" w:fill="auto"/>
        <w:spacing w:line="274" w:lineRule="exact"/>
        <w:ind w:firstLineChars="300" w:firstLine="720"/>
        <w:sectPr w:rsidR="00675944" w:rsidRPr="00513971">
          <w:type w:val="continuous"/>
          <w:pgSz w:w="11900" w:h="16840"/>
          <w:pgMar w:top="1087" w:right="327" w:bottom="679" w:left="1358" w:header="0" w:footer="3" w:gutter="0"/>
          <w:cols w:space="720"/>
          <w:docGrid w:linePitch="360"/>
        </w:sectPr>
      </w:pPr>
      <w:r w:rsidRPr="00513971">
        <w:t>своєчасному та якісному проведенню заходів з відбору громадян України для проходження військової служби за контрактом та навчальні збори.</w:t>
      </w:r>
    </w:p>
    <w:p w:rsidR="00675944" w:rsidRDefault="00B0568D">
      <w:pPr>
        <w:pStyle w:val="23"/>
        <w:keepNext/>
        <w:keepLines/>
        <w:shd w:val="clear" w:color="auto" w:fill="auto"/>
        <w:spacing w:before="0" w:after="16" w:line="220" w:lineRule="exact"/>
      </w:pPr>
      <w:bookmarkStart w:id="7" w:name="bookmark13"/>
      <w:r>
        <w:lastRenderedPageBreak/>
        <w:t>7. Перелік напрямів діяльності та заходів програми.</w:t>
      </w:r>
      <w:bookmarkEnd w:id="7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665"/>
        <w:gridCol w:w="5245"/>
        <w:gridCol w:w="1367"/>
        <w:gridCol w:w="1723"/>
        <w:gridCol w:w="1714"/>
        <w:gridCol w:w="1560"/>
        <w:gridCol w:w="2583"/>
      </w:tblGrid>
      <w:tr w:rsidR="00675944" w:rsidTr="00B56C92">
        <w:trPr>
          <w:trHeight w:hRule="exact" w:val="205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60" w:line="240" w:lineRule="exact"/>
              <w:ind w:firstLine="0"/>
            </w:pPr>
            <w:r>
              <w:rPr>
                <w:rStyle w:val="8TimesNewRoman"/>
                <w:rFonts w:eastAsia="Calibri"/>
              </w:rPr>
              <w:t>№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п/п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8TimesNewRoman1"/>
                <w:rFonts w:eastAsia="Calibri"/>
              </w:rPr>
              <w:t>Назва напрямку діяльності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Перелік заходів програми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12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Строк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виконання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Виконавці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6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Джерела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8" w:lineRule="exact"/>
              <w:ind w:firstLine="0"/>
            </w:pPr>
            <w:r>
              <w:rPr>
                <w:rStyle w:val="8TimesNewRoman1"/>
                <w:rFonts w:eastAsia="Calibri"/>
              </w:rPr>
              <w:t>Орієнтовні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8" w:lineRule="exact"/>
              <w:ind w:firstLine="0"/>
            </w:pPr>
            <w:r>
              <w:rPr>
                <w:rStyle w:val="8TimesNewRoman1"/>
                <w:rFonts w:eastAsia="Calibri"/>
              </w:rPr>
              <w:t>обсяги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8" w:lineRule="exact"/>
              <w:ind w:firstLine="0"/>
            </w:pPr>
            <w:r>
              <w:rPr>
                <w:rStyle w:val="8TimesNewRoman1"/>
                <w:rFonts w:eastAsia="Calibri"/>
              </w:rPr>
              <w:t>фінансування (вартість), тис. гривень, у тому числі: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12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Очікуваний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результат</w:t>
            </w:r>
          </w:p>
        </w:tc>
      </w:tr>
      <w:tr w:rsidR="00675944">
        <w:trPr>
          <w:trHeight w:hRule="exact" w:val="28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1</w:t>
            </w:r>
          </w:p>
        </w:tc>
        <w:tc>
          <w:tcPr>
            <w:tcW w:w="148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2"/>
                <w:rFonts w:eastAsia="Calibri"/>
              </w:rPr>
              <w:t>Забезпечення діяльності загонів оборони, Зборівського районного</w:t>
            </w:r>
            <w:r w:rsidRPr="00B56C92">
              <w:rPr>
                <w:rStyle w:val="8TimesNewRoman2"/>
                <w:rFonts w:eastAsia="Calibri"/>
                <w:lang w:val="ru-RU"/>
              </w:rPr>
              <w:t xml:space="preserve"> ТЦК та СП</w:t>
            </w:r>
            <w:r>
              <w:rPr>
                <w:rStyle w:val="8TimesNewRoman2"/>
                <w:rFonts w:eastAsia="Calibri"/>
              </w:rPr>
              <w:t>та інших військових</w:t>
            </w:r>
            <w:r>
              <w:rPr>
                <w:rStyle w:val="8TimesNewRoman1"/>
                <w:rFonts w:eastAsia="Calibri"/>
              </w:rPr>
              <w:t xml:space="preserve"> </w:t>
            </w:r>
            <w:r>
              <w:rPr>
                <w:rStyle w:val="8TimesNewRoman2"/>
                <w:rFonts w:eastAsia="Calibri"/>
              </w:rPr>
              <w:t>формувань на території Зборівського району</w:t>
            </w:r>
          </w:p>
          <w:p w:rsidR="00675944" w:rsidRDefault="00675944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</w:p>
        </w:tc>
      </w:tr>
      <w:tr w:rsidR="00675944" w:rsidTr="00B56C92">
        <w:trPr>
          <w:trHeight w:hRule="exact" w:val="2809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1.1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675944">
            <w:pPr>
              <w:framePr w:w="156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 w:rsidP="00B56C92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8TimesNewRoman"/>
                <w:rFonts w:eastAsia="Calibri"/>
              </w:rPr>
              <w:t>Придбання паливо-мастильних</w:t>
            </w:r>
            <w:r w:rsidR="00B56C92">
              <w:rPr>
                <w:rStyle w:val="8TimesNewRoman"/>
                <w:rFonts w:eastAsia="Calibri"/>
              </w:rPr>
              <w:t xml:space="preserve"> матеріалів для доставки призов</w:t>
            </w:r>
            <w:r>
              <w:rPr>
                <w:rStyle w:val="8TimesNewRoman"/>
                <w:rFonts w:eastAsia="Calibri"/>
              </w:rPr>
              <w:t>ників,</w:t>
            </w:r>
            <w:r w:rsidR="00B56C92">
              <w:rPr>
                <w:rStyle w:val="8TimesNewRoman"/>
                <w:rFonts w:eastAsia="Calibri"/>
              </w:rPr>
              <w:t xml:space="preserve"> </w:t>
            </w:r>
            <w:r>
              <w:rPr>
                <w:rStyle w:val="8TimesNewRoman"/>
                <w:rFonts w:eastAsia="Calibri"/>
              </w:rPr>
              <w:t xml:space="preserve">військовозобов’язаних, кандидатів для проходження військової служби за контрактом та техніки </w:t>
            </w:r>
            <w:r w:rsidRPr="00B56C92">
              <w:rPr>
                <w:rStyle w:val="8TimesNewRoman"/>
                <w:rFonts w:eastAsia="Calibri"/>
                <w:lang w:val="ru-RU"/>
              </w:rPr>
              <w:t xml:space="preserve"> </w:t>
            </w:r>
            <w:r>
              <w:rPr>
                <w:rStyle w:val="8TimesNewRoman"/>
                <w:rFonts w:eastAsia="Calibri"/>
              </w:rPr>
              <w:t>національної економіки, призваних по мобілізації чи на збори, з районного ТЦК</w:t>
            </w:r>
            <w:r w:rsidRPr="00B56C92">
              <w:rPr>
                <w:rStyle w:val="8TimesNewRoman"/>
                <w:rFonts w:eastAsia="Calibri"/>
                <w:lang w:val="ru-RU"/>
              </w:rPr>
              <w:t xml:space="preserve"> та СП</w:t>
            </w:r>
            <w:r>
              <w:rPr>
                <w:rStyle w:val="8TimesNewRoman"/>
                <w:rFonts w:eastAsia="Calibri"/>
              </w:rPr>
              <w:t xml:space="preserve"> на</w:t>
            </w:r>
            <w:r w:rsidRPr="00B56C92">
              <w:rPr>
                <w:rStyle w:val="8TimesNewRoman"/>
                <w:rFonts w:eastAsia="Calibri"/>
                <w:lang w:val="ru-RU"/>
              </w:rPr>
              <w:t xml:space="preserve"> </w:t>
            </w:r>
            <w:r>
              <w:rPr>
                <w:rStyle w:val="8TimesNewRoman"/>
                <w:rFonts w:eastAsia="Calibri"/>
              </w:rPr>
              <w:t>обласний збірний пункт і у військові частини. Використання ПММ у мирний час і при надзвичайному стані (з подальшим їх відновленням).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202</w:t>
            </w:r>
            <w:r>
              <w:rPr>
                <w:rStyle w:val="8TimesNewRoman"/>
                <w:rFonts w:eastAsia="Calibri"/>
                <w:lang w:val="en-US"/>
              </w:rPr>
              <w:t>1</w:t>
            </w:r>
            <w:r>
              <w:rPr>
                <w:rStyle w:val="8TimesNewRoman"/>
                <w:rFonts w:eastAsia="Calibri"/>
              </w:rPr>
              <w:t xml:space="preserve"> р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-//-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60" w:line="240" w:lineRule="exact"/>
              <w:ind w:left="160" w:firstLine="0"/>
            </w:pPr>
            <w:r>
              <w:rPr>
                <w:rStyle w:val="8TimesNewRoman"/>
                <w:rFonts w:eastAsia="Calibri"/>
              </w:rPr>
              <w:t>сільський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60" w:after="0" w:line="240" w:lineRule="exact"/>
              <w:ind w:left="160" w:firstLine="0"/>
            </w:pPr>
            <w:r>
              <w:rPr>
                <w:rStyle w:val="8TimesNewRoman"/>
                <w:rFonts w:eastAsia="Calibri"/>
              </w:rPr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20,0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8TimesNewRoman"/>
                <w:rFonts w:eastAsia="Calibri"/>
              </w:rPr>
              <w:t>Забезпечення сталого функціонування. Зборівського районного</w:t>
            </w:r>
            <w:r w:rsidRPr="00B56C92">
              <w:rPr>
                <w:rStyle w:val="8TimesNewRoman"/>
                <w:rFonts w:eastAsia="Calibri"/>
                <w:lang w:val="ru-RU"/>
              </w:rPr>
              <w:t xml:space="preserve"> ТЦК та СП</w:t>
            </w:r>
            <w:r>
              <w:rPr>
                <w:rStyle w:val="8TimesNewRoman"/>
                <w:rFonts w:eastAsia="Calibri"/>
              </w:rPr>
              <w:t>. Створення належного рівня безпеки у Зборівському районі.</w:t>
            </w:r>
          </w:p>
        </w:tc>
      </w:tr>
      <w:tr w:rsidR="00675944" w:rsidTr="00B56C92">
        <w:trPr>
          <w:trHeight w:hRule="exact" w:val="150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Style w:val="8TimesNewRoman"/>
                <w:rFonts w:eastAsia="Calibri"/>
                <w:lang w:val="en-US"/>
              </w:rPr>
            </w:pPr>
            <w:r>
              <w:rPr>
                <w:rStyle w:val="8TimesNewRoman"/>
                <w:rFonts w:eastAsia="Calibri"/>
                <w:lang w:val="en-US"/>
              </w:rPr>
              <w:t>1,2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675944">
            <w:pPr>
              <w:framePr w:w="156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Style w:val="8TimesNewRoman"/>
                <w:rFonts w:eastAsia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комп’ютерної техніки для потреб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Зборівського районного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ТЦК та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придбання розхідних матеріалів (ремонт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оргтехніки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запчастин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оргтехніки,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канцтоварів</w:t>
            </w:r>
            <w:r w:rsidRPr="00B56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заправка картріджів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202</w:t>
            </w:r>
            <w:r>
              <w:rPr>
                <w:rStyle w:val="8TimesNewRoman"/>
                <w:rFonts w:eastAsia="Calibri"/>
                <w:lang w:val="en-US"/>
              </w:rPr>
              <w:t>1</w:t>
            </w:r>
            <w:r>
              <w:rPr>
                <w:rStyle w:val="8TimesNewRoman"/>
                <w:rFonts w:eastAsia="Calibri"/>
              </w:rPr>
              <w:t xml:space="preserve"> р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8TimesNewRoman"/>
                <w:rFonts w:eastAsia="Calibri"/>
              </w:rPr>
              <w:t>-//-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60" w:line="240" w:lineRule="exact"/>
              <w:ind w:left="160" w:firstLine="0"/>
            </w:pPr>
            <w:r>
              <w:rPr>
                <w:rStyle w:val="8TimesNewRoman"/>
                <w:rFonts w:eastAsia="Calibri"/>
              </w:rPr>
              <w:t>сільський</w:t>
            </w:r>
          </w:p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before="60" w:after="0" w:line="240" w:lineRule="exact"/>
              <w:ind w:left="160" w:firstLine="0"/>
            </w:pPr>
            <w:r>
              <w:rPr>
                <w:rStyle w:val="8TimesNewRoman"/>
                <w:rFonts w:eastAsia="Calibri"/>
              </w:rPr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Style w:val="8TimesNewRoman"/>
                <w:rFonts w:eastAsia="Calibri"/>
                <w:lang w:val="en-US"/>
              </w:rPr>
            </w:pPr>
            <w:r>
              <w:rPr>
                <w:rStyle w:val="8TimesNewRoman"/>
                <w:rFonts w:eastAsia="Calibri"/>
                <w:lang w:val="en-US"/>
              </w:rPr>
              <w:t>20,00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675944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Style w:val="8TimesNewRoman"/>
                <w:rFonts w:eastAsia="Calibri"/>
              </w:rPr>
            </w:pPr>
          </w:p>
        </w:tc>
      </w:tr>
      <w:tr w:rsidR="00675944">
        <w:trPr>
          <w:trHeight w:hRule="exact" w:val="317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5944" w:rsidRDefault="00675944">
            <w:pPr>
              <w:framePr w:w="156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1"/>
                <w:rFonts w:eastAsia="Calibri"/>
              </w:rPr>
              <w:t>ВСЬОГО: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5944" w:rsidRDefault="00B0568D">
            <w:pPr>
              <w:pStyle w:val="80"/>
              <w:framePr w:w="15610" w:wrap="notBeside" w:vAnchor="text" w:hAnchor="text" w:xAlign="center" w:y="1"/>
              <w:shd w:val="clear" w:color="auto" w:fill="auto"/>
              <w:spacing w:after="0" w:line="220" w:lineRule="exact"/>
              <w:ind w:firstLine="0"/>
            </w:pPr>
            <w:r>
              <w:rPr>
                <w:rStyle w:val="8TimesNewRoman1"/>
                <w:rFonts w:eastAsia="Calibri"/>
                <w:lang w:val="en-US"/>
              </w:rPr>
              <w:t>4</w:t>
            </w:r>
            <w:r>
              <w:rPr>
                <w:rStyle w:val="8TimesNewRoman1"/>
                <w:rFonts w:eastAsia="Calibri"/>
              </w:rPr>
              <w:t>0.0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944" w:rsidRDefault="00675944">
            <w:pPr>
              <w:framePr w:w="1561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75944" w:rsidRDefault="00675944">
      <w:pPr>
        <w:framePr w:w="15610" w:wrap="notBeside" w:vAnchor="text" w:hAnchor="text" w:xAlign="center" w:y="1"/>
        <w:rPr>
          <w:sz w:val="2"/>
          <w:szCs w:val="2"/>
        </w:rPr>
      </w:pPr>
    </w:p>
    <w:p w:rsidR="00675944" w:rsidRDefault="00675944">
      <w:pPr>
        <w:rPr>
          <w:sz w:val="2"/>
          <w:szCs w:val="2"/>
        </w:rPr>
      </w:pPr>
    </w:p>
    <w:p w:rsidR="00675944" w:rsidRDefault="00675944">
      <w:pPr>
        <w:rPr>
          <w:sz w:val="2"/>
          <w:szCs w:val="2"/>
        </w:rPr>
        <w:sectPr w:rsidR="00675944">
          <w:headerReference w:type="default" r:id="rId9"/>
          <w:pgSz w:w="16840" w:h="11900" w:orient="landscape"/>
          <w:pgMar w:top="653" w:right="330" w:bottom="1095" w:left="896" w:header="0" w:footer="3" w:gutter="0"/>
          <w:cols w:space="720"/>
          <w:docGrid w:linePitch="360"/>
        </w:sectPr>
      </w:pPr>
    </w:p>
    <w:p w:rsidR="00675944" w:rsidRDefault="00675944">
      <w:pPr>
        <w:spacing w:line="174" w:lineRule="exact"/>
        <w:rPr>
          <w:sz w:val="14"/>
          <w:szCs w:val="14"/>
        </w:rPr>
      </w:pPr>
    </w:p>
    <w:p w:rsidR="00675944" w:rsidRDefault="00675944">
      <w:pPr>
        <w:rPr>
          <w:sz w:val="2"/>
          <w:szCs w:val="2"/>
        </w:rPr>
        <w:sectPr w:rsidR="00675944">
          <w:type w:val="continuous"/>
          <w:pgSz w:w="16840" w:h="11900" w:orient="landscape"/>
          <w:pgMar w:top="2165" w:right="0" w:bottom="1125" w:left="0" w:header="0" w:footer="3" w:gutter="0"/>
          <w:cols w:space="720"/>
          <w:docGrid w:linePitch="360"/>
        </w:sectPr>
      </w:pPr>
    </w:p>
    <w:p w:rsidR="00675944" w:rsidRPr="00513971" w:rsidRDefault="00B0568D">
      <w:pPr>
        <w:spacing w:line="360" w:lineRule="exact"/>
        <w:rPr>
          <w:b/>
          <w:sz w:val="28"/>
        </w:rPr>
      </w:pPr>
      <w:r w:rsidRPr="00513971">
        <w:rPr>
          <w:rStyle w:val="6Exact"/>
          <w:rFonts w:eastAsia="Tahoma"/>
          <w:b/>
          <w:sz w:val="28"/>
        </w:rPr>
        <w:lastRenderedPageBreak/>
        <w:t>Секретар сільської ради</w:t>
      </w:r>
      <w:r w:rsidR="00513971" w:rsidRPr="00513971">
        <w:rPr>
          <w:rStyle w:val="6Exact"/>
          <w:rFonts w:eastAsia="Tahoma"/>
          <w:b/>
          <w:sz w:val="28"/>
        </w:rPr>
        <w:t xml:space="preserve">                                                                                                                                                  Назар РОМАНІВ</w:t>
      </w:r>
    </w:p>
    <w:p w:rsidR="00675944" w:rsidRDefault="00675944">
      <w:pPr>
        <w:rPr>
          <w:sz w:val="2"/>
          <w:szCs w:val="2"/>
        </w:rPr>
      </w:pPr>
    </w:p>
    <w:sectPr w:rsidR="00675944">
      <w:type w:val="continuous"/>
      <w:pgSz w:w="16840" w:h="11900" w:orient="landscape"/>
      <w:pgMar w:top="2165" w:right="330" w:bottom="1125" w:left="896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96E" w:rsidRDefault="0073196E"/>
  </w:endnote>
  <w:endnote w:type="continuationSeparator" w:id="0">
    <w:p w:rsidR="0073196E" w:rsidRDefault="00731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96E" w:rsidRDefault="0073196E"/>
  </w:footnote>
  <w:footnote w:type="continuationSeparator" w:id="0">
    <w:p w:rsidR="0073196E" w:rsidRDefault="00731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44" w:rsidRDefault="0067594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singleLevel"/>
    <w:tmpl w:val="B5E306ED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</w:abstractNum>
  <w:abstractNum w:abstractNumId="1" w15:restartNumberingAfterBreak="0">
    <w:nsid w:val="03D62ECE"/>
    <w:multiLevelType w:val="singleLevel"/>
    <w:tmpl w:val="03D62E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</w:abstractNum>
  <w:abstractNum w:abstractNumId="2" w15:restartNumberingAfterBreak="0">
    <w:nsid w:val="25B654F3"/>
    <w:multiLevelType w:val="singleLevel"/>
    <w:tmpl w:val="25B654F3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0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944"/>
    <w:rsid w:val="000371B5"/>
    <w:rsid w:val="001907AA"/>
    <w:rsid w:val="00392967"/>
    <w:rsid w:val="00513971"/>
    <w:rsid w:val="00542B44"/>
    <w:rsid w:val="00675944"/>
    <w:rsid w:val="006D0B46"/>
    <w:rsid w:val="007234C6"/>
    <w:rsid w:val="0073196E"/>
    <w:rsid w:val="00A24E1D"/>
    <w:rsid w:val="00B0568D"/>
    <w:rsid w:val="00B56C92"/>
    <w:rsid w:val="0FFF66FA"/>
    <w:rsid w:val="10591BF9"/>
    <w:rsid w:val="25CD3AE1"/>
    <w:rsid w:val="50267E85"/>
    <w:rsid w:val="61A07FCA"/>
    <w:rsid w:val="7782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960C"/>
  <w15:docId w15:val="{A5716DB6-297D-4225-BB65-85599B95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Hyperlink"/>
    <w:basedOn w:val="a0"/>
    <w:rPr>
      <w:color w:val="0066CC"/>
      <w:u w:val="single"/>
    </w:rPr>
  </w:style>
  <w:style w:type="character" w:customStyle="1" w:styleId="Exact">
    <w:name w:val="Підпис до зображення Exact"/>
    <w:basedOn w:val="a0"/>
    <w:link w:val="a6"/>
    <w:qFormat/>
    <w:rPr>
      <w:rFonts w:ascii="Gulim" w:eastAsia="Gulim" w:hAnsi="Gulim" w:cs="Gulim"/>
      <w:sz w:val="11"/>
      <w:szCs w:val="11"/>
      <w:u w:val="none"/>
    </w:rPr>
  </w:style>
  <w:style w:type="paragraph" w:customStyle="1" w:styleId="a6">
    <w:name w:val="Підпис до зображення"/>
    <w:basedOn w:val="a"/>
    <w:link w:val="Exact"/>
    <w:qFormat/>
    <w:pPr>
      <w:shd w:val="clear" w:color="auto" w:fill="FFFFFF"/>
      <w:spacing w:line="0" w:lineRule="atLeast"/>
    </w:pPr>
    <w:rPr>
      <w:rFonts w:ascii="Gulim" w:eastAsia="Gulim" w:hAnsi="Gulim" w:cs="Gulim"/>
      <w:sz w:val="11"/>
      <w:szCs w:val="11"/>
    </w:rPr>
  </w:style>
  <w:style w:type="character" w:customStyle="1" w:styleId="2Exact">
    <w:name w:val="Основний текст (2) Exact"/>
    <w:basedOn w:val="a0"/>
    <w:qFormat/>
    <w:rPr>
      <w:rFonts w:ascii="Times New Roman" w:eastAsia="Times New Roman" w:hAnsi="Times New Roman" w:cs="Times New Roman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qFormat/>
    <w:rPr>
      <w:rFonts w:ascii="Times New Roman" w:eastAsia="Times New Roman" w:hAnsi="Times New Roman" w:cs="Times New Roman"/>
      <w:b/>
      <w:bCs/>
      <w:sz w:val="28"/>
      <w:szCs w:val="28"/>
      <w:u w:val="none"/>
    </w:rPr>
  </w:style>
  <w:style w:type="paragraph" w:customStyle="1" w:styleId="30">
    <w:name w:val="Основний текст (3)"/>
    <w:basedOn w:val="a"/>
    <w:link w:val="3"/>
    <w:qFormat/>
    <w:pPr>
      <w:shd w:val="clear" w:color="auto" w:fill="FFFFFF"/>
      <w:spacing w:line="56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ий текст (4)_"/>
    <w:basedOn w:val="a0"/>
    <w:link w:val="40"/>
    <w:qFormat/>
    <w:rPr>
      <w:rFonts w:ascii="Times New Roman" w:eastAsia="Times New Roman" w:hAnsi="Times New Roman" w:cs="Times New Roman"/>
      <w:b/>
      <w:bCs/>
      <w:spacing w:val="50"/>
      <w:sz w:val="26"/>
      <w:szCs w:val="26"/>
      <w:u w:val="none"/>
    </w:rPr>
  </w:style>
  <w:style w:type="paragraph" w:customStyle="1" w:styleId="40">
    <w:name w:val="Основний текст (4)"/>
    <w:basedOn w:val="a"/>
    <w:link w:val="4"/>
    <w:qFormat/>
    <w:pPr>
      <w:shd w:val="clear" w:color="auto" w:fill="FFFFFF"/>
      <w:spacing w:line="566" w:lineRule="exact"/>
    </w:pPr>
    <w:rPr>
      <w:rFonts w:ascii="Times New Roman" w:eastAsia="Times New Roman" w:hAnsi="Times New Roman" w:cs="Times New Roman"/>
      <w:b/>
      <w:bCs/>
      <w:spacing w:val="50"/>
      <w:sz w:val="26"/>
      <w:szCs w:val="26"/>
    </w:rPr>
  </w:style>
  <w:style w:type="character" w:customStyle="1" w:styleId="5">
    <w:name w:val="Основний текст (5)_"/>
    <w:basedOn w:val="a0"/>
    <w:link w:val="50"/>
    <w:qFormat/>
    <w:rPr>
      <w:rFonts w:ascii="Times New Roman" w:eastAsia="Times New Roman" w:hAnsi="Times New Roman" w:cs="Times New Roman"/>
      <w:b/>
      <w:bCs/>
      <w:i/>
      <w:iCs/>
      <w:sz w:val="28"/>
      <w:szCs w:val="28"/>
      <w:u w:val="none"/>
    </w:rPr>
  </w:style>
  <w:style w:type="paragraph" w:customStyle="1" w:styleId="50">
    <w:name w:val="Основний текст (5)"/>
    <w:basedOn w:val="a"/>
    <w:link w:val="5"/>
    <w:qFormat/>
    <w:pPr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Основний текст (2)_"/>
    <w:basedOn w:val="a0"/>
    <w:link w:val="20"/>
    <w:qFormat/>
    <w:rPr>
      <w:rFonts w:ascii="Times New Roman" w:eastAsia="Times New Roman" w:hAnsi="Times New Roman" w:cs="Times New Roman"/>
      <w:sz w:val="28"/>
      <w:szCs w:val="28"/>
      <w:u w:val="none"/>
    </w:rPr>
  </w:style>
  <w:style w:type="paragraph" w:customStyle="1" w:styleId="20">
    <w:name w:val="Основний текст (2)"/>
    <w:basedOn w:val="a"/>
    <w:link w:val="2"/>
    <w:qFormat/>
    <w:pPr>
      <w:shd w:val="clear" w:color="auto" w:fill="FFFFFF"/>
      <w:spacing w:before="60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ий текст (6)_"/>
    <w:basedOn w:val="a0"/>
    <w:link w:val="60"/>
    <w:qFormat/>
    <w:rPr>
      <w:rFonts w:ascii="Times New Roman" w:eastAsia="Times New Roman" w:hAnsi="Times New Roman" w:cs="Times New Roman"/>
      <w:u w:val="none"/>
    </w:rPr>
  </w:style>
  <w:style w:type="paragraph" w:customStyle="1" w:styleId="60">
    <w:name w:val="Основний текст (6)"/>
    <w:basedOn w:val="a"/>
    <w:link w:val="6"/>
    <w:qFormat/>
    <w:pPr>
      <w:shd w:val="clear" w:color="auto" w:fill="FFFFFF"/>
      <w:spacing w:line="269" w:lineRule="exact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paragraph" w:customStyle="1" w:styleId="10">
    <w:name w:val="Заголовок №1"/>
    <w:basedOn w:val="a"/>
    <w:link w:val="1"/>
    <w:qFormat/>
    <w:pPr>
      <w:shd w:val="clear" w:color="auto" w:fill="FFFFFF"/>
      <w:spacing w:before="60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7">
    <w:name w:val="Основний текст (7)_"/>
    <w:basedOn w:val="a0"/>
    <w:link w:val="70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paragraph" w:customStyle="1" w:styleId="70">
    <w:name w:val="Основний текст (7)"/>
    <w:basedOn w:val="a"/>
    <w:link w:val="7"/>
    <w:qFormat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7">
    <w:name w:val="Підпис до таблиці_"/>
    <w:basedOn w:val="a0"/>
    <w:link w:val="a8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paragraph" w:customStyle="1" w:styleId="a8">
    <w:name w:val="Підпис до таблиці"/>
    <w:basedOn w:val="a"/>
    <w:link w:val="a7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1">
    <w:name w:val="Основний текст (2) + 11"/>
    <w:basedOn w:val="2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7pt">
    <w:name w:val="Основний текст (2) + 7 pt"/>
    <w:basedOn w:val="2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12pt">
    <w:name w:val="Основний текст (2) + 12 pt"/>
    <w:basedOn w:val="2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11pt">
    <w:name w:val="Основний текст (6) + 11 pt"/>
    <w:basedOn w:val="6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613pt">
    <w:name w:val="Основний текст (6) + 13 pt"/>
    <w:basedOn w:val="6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611">
    <w:name w:val="Основний текст (6) + 11"/>
    <w:basedOn w:val="6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6FrankRuehl">
    <w:name w:val="Основний текст (6) + FrankRuehl"/>
    <w:basedOn w:val="6"/>
    <w:qFormat/>
    <w:rPr>
      <w:rFonts w:ascii="FrankRuehl" w:eastAsia="FrankRuehl" w:hAnsi="FrankRuehl" w:cs="FrankRuehl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2Exact0">
    <w:name w:val="Підпис до зображення (2) Exact"/>
    <w:basedOn w:val="a0"/>
    <w:link w:val="21"/>
    <w:qFormat/>
    <w:rPr>
      <w:rFonts w:ascii="Calibri" w:eastAsia="Calibri" w:hAnsi="Calibri" w:cs="Calibri"/>
      <w:sz w:val="28"/>
      <w:szCs w:val="28"/>
      <w:u w:val="none"/>
    </w:rPr>
  </w:style>
  <w:style w:type="paragraph" w:customStyle="1" w:styleId="21">
    <w:name w:val="Підпис до зображення (2)"/>
    <w:basedOn w:val="a"/>
    <w:link w:val="2Exact0"/>
    <w:qFormat/>
    <w:pPr>
      <w:shd w:val="clear" w:color="auto" w:fill="FFFFFF"/>
      <w:spacing w:line="389" w:lineRule="exact"/>
    </w:pPr>
    <w:rPr>
      <w:rFonts w:ascii="Calibri" w:eastAsia="Calibri" w:hAnsi="Calibri" w:cs="Calibri"/>
      <w:sz w:val="28"/>
      <w:szCs w:val="28"/>
    </w:rPr>
  </w:style>
  <w:style w:type="character" w:customStyle="1" w:styleId="10Exact">
    <w:name w:val="Основний текст (10) Exact"/>
    <w:basedOn w:val="a0"/>
    <w:link w:val="100"/>
    <w:qFormat/>
    <w:rPr>
      <w:rFonts w:ascii="Calibri" w:eastAsia="Calibri" w:hAnsi="Calibri" w:cs="Calibri"/>
      <w:sz w:val="19"/>
      <w:szCs w:val="19"/>
      <w:u w:val="none"/>
    </w:rPr>
  </w:style>
  <w:style w:type="paragraph" w:customStyle="1" w:styleId="100">
    <w:name w:val="Основний текст (10)"/>
    <w:basedOn w:val="a"/>
    <w:link w:val="10Exact"/>
    <w:qFormat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character" w:customStyle="1" w:styleId="10TimesNewRoman">
    <w:name w:val="Основний текст (10) + Times New Roman"/>
    <w:basedOn w:val="10Exact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8Exact">
    <w:name w:val="Основний текст (8) Exact"/>
    <w:basedOn w:val="a0"/>
    <w:qFormat/>
    <w:rPr>
      <w:rFonts w:ascii="Calibri" w:eastAsia="Calibri" w:hAnsi="Calibri" w:cs="Calibri"/>
      <w:sz w:val="28"/>
      <w:szCs w:val="28"/>
      <w:u w:val="none"/>
    </w:rPr>
  </w:style>
  <w:style w:type="character" w:customStyle="1" w:styleId="8">
    <w:name w:val="Основний текст (8)_"/>
    <w:basedOn w:val="a0"/>
    <w:link w:val="80"/>
    <w:qFormat/>
    <w:rPr>
      <w:rFonts w:ascii="Calibri" w:eastAsia="Calibri" w:hAnsi="Calibri" w:cs="Calibri"/>
      <w:sz w:val="28"/>
      <w:szCs w:val="28"/>
      <w:u w:val="none"/>
    </w:rPr>
  </w:style>
  <w:style w:type="paragraph" w:customStyle="1" w:styleId="80">
    <w:name w:val="Основний текст (8)"/>
    <w:basedOn w:val="a"/>
    <w:link w:val="8"/>
    <w:qFormat/>
    <w:pPr>
      <w:shd w:val="clear" w:color="auto" w:fill="FFFFFF"/>
      <w:spacing w:after="540" w:line="0" w:lineRule="atLeast"/>
      <w:ind w:hanging="380"/>
    </w:pPr>
    <w:rPr>
      <w:rFonts w:ascii="Calibri" w:eastAsia="Calibri" w:hAnsi="Calibri" w:cs="Calibri"/>
      <w:sz w:val="28"/>
      <w:szCs w:val="28"/>
    </w:rPr>
  </w:style>
  <w:style w:type="character" w:customStyle="1" w:styleId="9">
    <w:name w:val="Основний текст (9)_"/>
    <w:basedOn w:val="a0"/>
    <w:link w:val="90"/>
    <w:qFormat/>
    <w:rPr>
      <w:rFonts w:ascii="Calibri" w:eastAsia="Calibri" w:hAnsi="Calibri" w:cs="Calibri"/>
      <w:spacing w:val="60"/>
      <w:sz w:val="26"/>
      <w:szCs w:val="26"/>
      <w:u w:val="none"/>
    </w:rPr>
  </w:style>
  <w:style w:type="paragraph" w:customStyle="1" w:styleId="90">
    <w:name w:val="Основний текст (9)"/>
    <w:basedOn w:val="a"/>
    <w:link w:val="9"/>
    <w:qFormat/>
    <w:pPr>
      <w:shd w:val="clear" w:color="auto" w:fill="FFFFFF"/>
      <w:spacing w:before="300" w:after="120" w:line="0" w:lineRule="atLeast"/>
    </w:pPr>
    <w:rPr>
      <w:rFonts w:ascii="Calibri" w:eastAsia="Calibri" w:hAnsi="Calibri" w:cs="Calibri"/>
      <w:spacing w:val="60"/>
      <w:sz w:val="26"/>
      <w:szCs w:val="26"/>
    </w:rPr>
  </w:style>
  <w:style w:type="character" w:customStyle="1" w:styleId="11">
    <w:name w:val="Основний текст (11)_"/>
    <w:basedOn w:val="a0"/>
    <w:link w:val="110"/>
    <w:rPr>
      <w:rFonts w:ascii="Times New Roman" w:eastAsia="Times New Roman" w:hAnsi="Times New Roman" w:cs="Times New Roman"/>
      <w:b/>
      <w:bCs/>
      <w:spacing w:val="-30"/>
      <w:sz w:val="58"/>
      <w:szCs w:val="58"/>
      <w:u w:val="none"/>
    </w:rPr>
  </w:style>
  <w:style w:type="paragraph" w:customStyle="1" w:styleId="110">
    <w:name w:val="Основний текст (11)"/>
    <w:basedOn w:val="a"/>
    <w:link w:val="11"/>
    <w:qFormat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b/>
      <w:bCs/>
      <w:spacing w:val="-30"/>
      <w:sz w:val="58"/>
      <w:szCs w:val="58"/>
    </w:rPr>
  </w:style>
  <w:style w:type="character" w:customStyle="1" w:styleId="12">
    <w:name w:val="Заголовок №1 (2)_"/>
    <w:basedOn w:val="a0"/>
    <w:link w:val="120"/>
    <w:qFormat/>
    <w:rPr>
      <w:rFonts w:ascii="Times New Roman" w:eastAsia="Times New Roman" w:hAnsi="Times New Roman" w:cs="Times New Roman"/>
      <w:i/>
      <w:iCs/>
      <w:spacing w:val="-70"/>
      <w:sz w:val="40"/>
      <w:szCs w:val="40"/>
      <w:u w:val="none"/>
    </w:rPr>
  </w:style>
  <w:style w:type="paragraph" w:customStyle="1" w:styleId="120">
    <w:name w:val="Заголовок №1 (2)"/>
    <w:basedOn w:val="a"/>
    <w:link w:val="12"/>
    <w:qFormat/>
    <w:pPr>
      <w:shd w:val="clear" w:color="auto" w:fill="FFFFFF"/>
      <w:spacing w:before="300" w:line="0" w:lineRule="atLeast"/>
      <w:outlineLvl w:val="0"/>
    </w:pPr>
    <w:rPr>
      <w:rFonts w:ascii="Times New Roman" w:eastAsia="Times New Roman" w:hAnsi="Times New Roman" w:cs="Times New Roman"/>
      <w:i/>
      <w:iCs/>
      <w:spacing w:val="-70"/>
      <w:sz w:val="40"/>
      <w:szCs w:val="40"/>
    </w:rPr>
  </w:style>
  <w:style w:type="character" w:customStyle="1" w:styleId="1210pt">
    <w:name w:val="Заголовок №1 (2) + 10 pt"/>
    <w:basedOn w:val="12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2">
    <w:name w:val="Заголовок №2_"/>
    <w:basedOn w:val="a0"/>
    <w:link w:val="23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paragraph" w:customStyle="1" w:styleId="23">
    <w:name w:val="Заголовок №2"/>
    <w:basedOn w:val="a"/>
    <w:link w:val="22"/>
    <w:qFormat/>
    <w:pPr>
      <w:shd w:val="clear" w:color="auto" w:fill="FFFFFF"/>
      <w:spacing w:before="540" w:line="278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8TimesNewRoman">
    <w:name w:val="Основний текст (8) + Times New Roman"/>
    <w:basedOn w:val="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9">
    <w:name w:val="Колонтитул_"/>
    <w:basedOn w:val="a0"/>
    <w:link w:val="13"/>
    <w:qFormat/>
    <w:rPr>
      <w:rFonts w:ascii="Times New Roman" w:eastAsia="Times New Roman" w:hAnsi="Times New Roman" w:cs="Times New Roman"/>
      <w:u w:val="none"/>
    </w:rPr>
  </w:style>
  <w:style w:type="paragraph" w:customStyle="1" w:styleId="13">
    <w:name w:val="Колонтитул1"/>
    <w:basedOn w:val="a"/>
    <w:link w:val="a9"/>
    <w:qFormat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aa">
    <w:name w:val="Колонтитул"/>
    <w:basedOn w:val="a9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8TimesNewRoman1">
    <w:name w:val="Основний текст (8) + Times New Roman1"/>
    <w:basedOn w:val="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8TimesNewRoman2">
    <w:name w:val="Основний текст (8) + Times New Roman2"/>
    <w:basedOn w:val="8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6Exact">
    <w:name w:val="Основний текст (6) Exact"/>
    <w:basedOn w:val="a0"/>
    <w:qFormat/>
    <w:rPr>
      <w:rFonts w:ascii="Times New Roman" w:eastAsia="Times New Roman" w:hAnsi="Times New Roman" w:cs="Times New Roman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6698</Words>
  <Characters>3818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</dc:creator>
  <cp:lastModifiedBy>oz6</cp:lastModifiedBy>
  <cp:revision>6</cp:revision>
  <dcterms:created xsi:type="dcterms:W3CDTF">2021-02-17T10:21:00Z</dcterms:created>
  <dcterms:modified xsi:type="dcterms:W3CDTF">2021-02-18T16:08:00Z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