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4F5" w:rsidRPr="00A904F5" w:rsidRDefault="00A904F5" w:rsidP="00A904F5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r w:rsidRPr="00A904F5">
        <w:rPr>
          <w:rFonts w:ascii="Times New Roman" w:hAnsi="Times New Roman"/>
          <w:b/>
          <w:sz w:val="28"/>
          <w:szCs w:val="32"/>
          <w:lang w:eastAsia="ru-RU"/>
        </w:rPr>
        <w:t>ПРОЄКТ</w:t>
      </w:r>
    </w:p>
    <w:p w:rsidR="00250370" w:rsidRPr="00A30EF0" w:rsidRDefault="00250370" w:rsidP="00A73838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370" w:rsidRPr="00A973D5" w:rsidRDefault="00250370" w:rsidP="0025037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250370" w:rsidRPr="00A973D5" w:rsidRDefault="00A904F5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ДВАДЦЯТЬ ПЕРША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t xml:space="preserve"> СЕСІЯ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A73838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A73838">
        <w:rPr>
          <w:rFonts w:ascii="Times New Roman" w:hAnsi="Times New Roman"/>
          <w:b/>
          <w:sz w:val="28"/>
          <w:szCs w:val="28"/>
          <w:lang w:eastAsia="zh-CN"/>
        </w:rPr>
        <w:t xml:space="preserve"> Я №</w:t>
      </w:r>
      <w:r>
        <w:rPr>
          <w:rFonts w:ascii="Times New Roman" w:hAnsi="Times New Roman"/>
          <w:b/>
          <w:sz w:val="28"/>
          <w:szCs w:val="28"/>
          <w:lang w:eastAsia="zh-CN"/>
        </w:rPr>
        <w:t>____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A904F5">
        <w:rPr>
          <w:rFonts w:ascii="Times New Roman" w:hAnsi="Times New Roman"/>
          <w:b/>
          <w:sz w:val="28"/>
          <w:szCs w:val="28"/>
        </w:rPr>
        <w:t>17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A904F5">
        <w:rPr>
          <w:rFonts w:ascii="Times New Roman" w:hAnsi="Times New Roman"/>
          <w:b/>
          <w:sz w:val="28"/>
          <w:szCs w:val="28"/>
        </w:rPr>
        <w:t>лютого 2022</w:t>
      </w:r>
      <w:r w:rsidRPr="00A30EF0">
        <w:rPr>
          <w:rFonts w:ascii="Times New Roman" w:hAnsi="Times New Roman"/>
          <w:b/>
          <w:sz w:val="28"/>
          <w:szCs w:val="28"/>
        </w:rPr>
        <w:t xml:space="preserve">  року                                      </w:t>
      </w:r>
    </w:p>
    <w:p w:rsidR="00A95FAD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A738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  </w:t>
      </w:r>
      <w:r w:rsidR="00A904F5">
        <w:rPr>
          <w:rFonts w:ascii="Times New Roman" w:hAnsi="Times New Roman"/>
          <w:sz w:val="28"/>
          <w:szCs w:val="28"/>
        </w:rPr>
        <w:t>розглянувши пропозицію секретаря сільської ради Назара РОМАНІВА</w:t>
      </w:r>
      <w:r w:rsidR="008D5EF0" w:rsidRPr="00A30EF0">
        <w:rPr>
          <w:rFonts w:ascii="Times New Roman" w:hAnsi="Times New Roman"/>
          <w:sz w:val="28"/>
          <w:szCs w:val="28"/>
        </w:rPr>
        <w:t>,</w:t>
      </w:r>
      <w:r w:rsidR="00A70384">
        <w:rPr>
          <w:rFonts w:ascii="Times New Roman" w:hAnsi="Times New Roman"/>
          <w:sz w:val="28"/>
          <w:szCs w:val="28"/>
        </w:rPr>
        <w:t xml:space="preserve"> 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8D5EF0" w:rsidRPr="00C76953" w:rsidRDefault="008D5EF0" w:rsidP="00C76953">
      <w:pPr>
        <w:pStyle w:val="a7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76953">
        <w:rPr>
          <w:rFonts w:ascii="Times New Roman" w:hAnsi="Times New Roman"/>
          <w:sz w:val="28"/>
          <w:szCs w:val="28"/>
        </w:rPr>
        <w:t>Дати дозвіл на виготовлення проектно-кошторисної документації «</w:t>
      </w:r>
      <w:r w:rsidR="00C76953" w:rsidRPr="00C76953">
        <w:rPr>
          <w:rFonts w:ascii="Times New Roman" w:hAnsi="Times New Roman"/>
          <w:sz w:val="28"/>
          <w:szCs w:val="28"/>
        </w:rPr>
        <w:t xml:space="preserve">Капітальний ремонт дороги загального користування місцевого значення </w:t>
      </w:r>
      <w:r w:rsidR="00C76953" w:rsidRPr="00C76953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 xml:space="preserve">С200706 </w:t>
      </w:r>
      <w:r w:rsidR="00C76953" w:rsidRPr="00C76953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«Озерна — Богданівка — Сировари» окремими ділянками</w:t>
      </w:r>
      <w:r w:rsidR="00C76953" w:rsidRPr="00C76953">
        <w:rPr>
          <w:rFonts w:ascii="Times New Roman" w:hAnsi="Times New Roman"/>
          <w:sz w:val="28"/>
          <w:szCs w:val="28"/>
        </w:rPr>
        <w:t xml:space="preserve"> </w:t>
      </w:r>
      <w:r w:rsidR="00C76953" w:rsidRPr="00C76953">
        <w:rPr>
          <w:rFonts w:ascii="Times New Roman" w:hAnsi="Times New Roman"/>
          <w:sz w:val="28"/>
          <w:szCs w:val="28"/>
        </w:rPr>
        <w:t>на ділянці км 0+000-км</w:t>
      </w:r>
      <w:r w:rsidR="00C76953" w:rsidRPr="00C76953">
        <w:rPr>
          <w:rFonts w:ascii="Times New Roman" w:hAnsi="Times New Roman"/>
          <w:sz w:val="12"/>
          <w:szCs w:val="28"/>
        </w:rPr>
        <w:t xml:space="preserve"> </w:t>
      </w:r>
      <w:r w:rsidR="00C76953" w:rsidRPr="00C76953">
        <w:rPr>
          <w:rFonts w:ascii="Times New Roman" w:hAnsi="Times New Roman"/>
          <w:color w:val="454545"/>
          <w:sz w:val="28"/>
          <w:szCs w:val="54"/>
          <w:shd w:val="clear" w:color="auto" w:fill="F0F5F2"/>
        </w:rPr>
        <w:t>7+376</w:t>
      </w:r>
      <w:r w:rsidR="00C76953" w:rsidRPr="00C76953">
        <w:rPr>
          <w:rFonts w:ascii="Times New Roman" w:hAnsi="Times New Roman"/>
          <w:sz w:val="12"/>
          <w:szCs w:val="28"/>
        </w:rPr>
        <w:t xml:space="preserve"> </w:t>
      </w:r>
      <w:r w:rsidR="00C76953" w:rsidRPr="00C76953">
        <w:rPr>
          <w:rFonts w:ascii="Times New Roman" w:hAnsi="Times New Roman"/>
          <w:sz w:val="28"/>
          <w:szCs w:val="28"/>
        </w:rPr>
        <w:t>(окремими ділянками) Тернопільської області</w:t>
      </w:r>
      <w:r w:rsidRPr="00C76953">
        <w:rPr>
          <w:rFonts w:ascii="Times New Roman" w:hAnsi="Times New Roman"/>
          <w:sz w:val="28"/>
          <w:szCs w:val="28"/>
        </w:rPr>
        <w:t xml:space="preserve">». </w:t>
      </w:r>
    </w:p>
    <w:p w:rsidR="00A30EF0" w:rsidRPr="00A30EF0" w:rsidRDefault="00A30EF0" w:rsidP="00A30E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</w:t>
      </w:r>
      <w:r w:rsidR="00C7695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секретаря сільської ради</w:t>
      </w:r>
      <w:bookmarkStart w:id="0" w:name="_GoBack"/>
      <w:bookmarkEnd w:id="0"/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54597" w:rsidRPr="00A904F5" w:rsidRDefault="00A95FAD" w:rsidP="00A90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254597" w:rsidRPr="00A904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A904F5">
        <w:rPr>
          <w:rFonts w:ascii="Times New Roman" w:hAnsi="Times New Roman"/>
          <w:b/>
          <w:sz w:val="28"/>
          <w:szCs w:val="28"/>
        </w:rPr>
        <w:t>Назар РОМАНІВ</w:t>
      </w:r>
    </w:p>
    <w:p w:rsidR="005D755C" w:rsidRPr="00254597" w:rsidRDefault="005D755C" w:rsidP="00BB783E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F03BC"/>
    <w:multiLevelType w:val="hybridMultilevel"/>
    <w:tmpl w:val="A6E2D9E4"/>
    <w:lvl w:ilvl="0" w:tplc="9810497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0370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C109C"/>
    <w:rsid w:val="009D7AD6"/>
    <w:rsid w:val="009F3463"/>
    <w:rsid w:val="00A30EF0"/>
    <w:rsid w:val="00A56205"/>
    <w:rsid w:val="00A61915"/>
    <w:rsid w:val="00A70384"/>
    <w:rsid w:val="00A73838"/>
    <w:rsid w:val="00A73B25"/>
    <w:rsid w:val="00A904F5"/>
    <w:rsid w:val="00A95FAD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B783E"/>
    <w:rsid w:val="00BD7D3C"/>
    <w:rsid w:val="00BF4004"/>
    <w:rsid w:val="00C25708"/>
    <w:rsid w:val="00C30F10"/>
    <w:rsid w:val="00C340B2"/>
    <w:rsid w:val="00C44744"/>
    <w:rsid w:val="00C50DC4"/>
    <w:rsid w:val="00C76953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BF2C6"/>
  <w15:docId w15:val="{43C723FA-B9E2-4AF7-9E67-43DCD19C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2</cp:revision>
  <cp:lastPrinted>2021-05-07T06:34:00Z</cp:lastPrinted>
  <dcterms:created xsi:type="dcterms:W3CDTF">2022-02-16T16:41:00Z</dcterms:created>
  <dcterms:modified xsi:type="dcterms:W3CDTF">2022-02-16T16:41:00Z</dcterms:modified>
</cp:coreProperties>
</file>