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5F" w:rsidRPr="00C15B5F" w:rsidRDefault="00C15B5F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090BD6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5AD811F" wp14:editId="2C3F6CF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B5F" w:rsidRPr="00090BD6" w:rsidRDefault="00500AAF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uk-UA"/>
        </w:rPr>
      </w:pPr>
      <w:r w:rsidRPr="00090BD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uk-UA"/>
        </w:rPr>
        <w:t>ОЗЕРНЯНСЬКА СІЛЬСЬКА</w:t>
      </w:r>
      <w:r w:rsidR="00C15B5F" w:rsidRPr="00090BD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uk-UA"/>
        </w:rPr>
        <w:t xml:space="preserve">  РАДА</w:t>
      </w:r>
    </w:p>
    <w:p w:rsidR="00090BD6" w:rsidRDefault="00090BD6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  <w:t>ТЕРНОПІЛЬСЬКОГО РАЙОНУ</w:t>
      </w:r>
    </w:p>
    <w:p w:rsidR="00C15B5F" w:rsidRPr="00090BD6" w:rsidRDefault="00C15B5F" w:rsidP="00090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uk-UA"/>
        </w:rPr>
      </w:pPr>
      <w:r w:rsidRPr="00090BD6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  <w:t>ТЕРНОПІЛЬСЬКОЇ ОБЛАСТІ</w:t>
      </w:r>
    </w:p>
    <w:p w:rsidR="00C15B5F" w:rsidRPr="00090BD6" w:rsidRDefault="00090BD6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  <w:t xml:space="preserve">ВОСЬМЕ СКЛИКАННЯ </w:t>
      </w:r>
    </w:p>
    <w:p w:rsidR="00C15B5F" w:rsidRPr="00090BD6" w:rsidRDefault="00090BD6" w:rsidP="00090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  <w:t>ДВАДЦЯТА</w:t>
      </w:r>
      <w:r w:rsidR="00C15B5F" w:rsidRPr="00090BD6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uk-UA"/>
        </w:rPr>
        <w:t>  СЕСІЯ</w:t>
      </w:r>
    </w:p>
    <w:p w:rsidR="00C15B5F" w:rsidRPr="00090BD6" w:rsidRDefault="00C15B5F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uk-UA"/>
        </w:rPr>
      </w:pPr>
      <w:r w:rsidRPr="00090BD6">
        <w:rPr>
          <w:rFonts w:ascii="Times New Roman" w:eastAsia="Times New Roman" w:hAnsi="Times New Roman" w:cs="Times New Roman"/>
          <w:b/>
          <w:sz w:val="28"/>
          <w:szCs w:val="32"/>
          <w:lang w:eastAsia="uk-UA"/>
        </w:rPr>
        <w:t>Р І Ш Е Н Н Я</w:t>
      </w:r>
      <w:r w:rsidR="0029436B">
        <w:rPr>
          <w:rFonts w:ascii="Times New Roman" w:eastAsia="Times New Roman" w:hAnsi="Times New Roman" w:cs="Times New Roman"/>
          <w:b/>
          <w:sz w:val="28"/>
          <w:szCs w:val="32"/>
          <w:lang w:eastAsia="uk-UA"/>
        </w:rPr>
        <w:t xml:space="preserve"> №1454</w:t>
      </w:r>
    </w:p>
    <w:p w:rsidR="00C15B5F" w:rsidRPr="0029436B" w:rsidRDefault="00090BD6" w:rsidP="00C15B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9436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  22 грудня</w:t>
      </w:r>
      <w:r w:rsidR="00C15B5F" w:rsidRPr="0029436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  2021 </w:t>
      </w:r>
      <w:r w:rsidRPr="0029436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року</w:t>
      </w:r>
    </w:p>
    <w:p w:rsidR="00C15B5F" w:rsidRPr="00C15B5F" w:rsidRDefault="00C15B5F" w:rsidP="00C15B5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затвердження Програми  інфекційного контролю та </w:t>
      </w:r>
    </w:p>
    <w:p w:rsid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дотримання заходів із запобігання інфекціям, пов’язаним з </w:t>
      </w:r>
    </w:p>
    <w:p w:rsid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наданням медичної допомоги у КНП </w:t>
      </w: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«Зборівський центр</w:t>
      </w:r>
    </w:p>
    <w:p w:rsid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первинної медико-санітарної допомоги» Зборівської </w:t>
      </w:r>
    </w:p>
    <w:p w:rsidR="00C15B5F" w:rsidRP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-2025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оки</w:t>
      </w:r>
    </w:p>
    <w:p w:rsidR="00C15B5F" w:rsidRP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5B5F" w:rsidRP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5B5F" w:rsidRPr="00C15B5F" w:rsidRDefault="00C15B5F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Керуючись Законом України «Про місцеве самоврядування в Україні», з метою недопущення інфекційних захворювань, які можуть виникнути при наданні медичної допомоги, 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клопотання КНП «Зборівський центр первинної медико-санітарної допомоги» Зборівської міської ради</w:t>
      </w: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uk-UA"/>
        </w:rPr>
        <w:t>Озернянська сільська</w:t>
      </w: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 </w:t>
      </w:r>
    </w:p>
    <w:p w:rsidR="00C15B5F" w:rsidRPr="00C15B5F" w:rsidRDefault="00C15B5F" w:rsidP="00C15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5B5F" w:rsidRPr="00C15B5F" w:rsidRDefault="00C15B5F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 И Р І Ш И Л А :</w:t>
      </w:r>
    </w:p>
    <w:p w:rsidR="00C15B5F" w:rsidRPr="00C15B5F" w:rsidRDefault="00C15B5F" w:rsidP="00C15B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B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5B5F" w:rsidRPr="00D513E7" w:rsidRDefault="00C15B5F" w:rsidP="00C15B5F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Прог</w:t>
      </w: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раму </w:t>
      </w: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інфекційного контролю та дотримання заходів із запобігання інфекціям, пов’язаним з наданням медичної допомоги у комунальному некомерційному підприємстві «</w:t>
      </w: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>«Зборівський центр первинної медико-санітарної допомоги» Зборівської міської ради</w:t>
      </w: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2021</w:t>
      </w: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>-2025 роки</w:t>
      </w:r>
      <w:r w:rsidRPr="00C15B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(додається). </w:t>
      </w:r>
    </w:p>
    <w:p w:rsidR="00D513E7" w:rsidRPr="00D513E7" w:rsidRDefault="00C15B5F" w:rsidP="00D513E7">
      <w:pPr>
        <w:pStyle w:val="ad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Комунальному некомерційному підприємству «Зборівський центр первинної медико-санітарної допомоги» Зборівської міської ради забезпечити виконання заходів щодо реалізації Програми (додаток  1).</w:t>
      </w:r>
    </w:p>
    <w:p w:rsidR="00C15B5F" w:rsidRPr="00D513E7" w:rsidRDefault="00C15B5F" w:rsidP="00D513E7">
      <w:pPr>
        <w:pStyle w:val="ad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13E7">
        <w:rPr>
          <w:rFonts w:ascii="Times New Roman" w:eastAsia="Times New Roman" w:hAnsi="Times New Roman" w:cs="Times New Roman"/>
          <w:spacing w:val="-10"/>
          <w:sz w:val="28"/>
          <w:szCs w:val="28"/>
          <w:lang w:eastAsia="uk-UA"/>
        </w:rPr>
        <w:t xml:space="preserve">Контроль за виконанням рішення доручити постійній комісії </w:t>
      </w: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питань </w:t>
      </w:r>
      <w:r w:rsidR="00476CCE" w:rsidRPr="00476CC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фінансів, бюджету, планування соціально-економічного розвитку, інвестицій та міжнародного співробітництва</w:t>
      </w:r>
      <w:r w:rsidR="00476C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uk-UA"/>
        </w:rPr>
        <w:t>Озернянської сільськ</w:t>
      </w:r>
      <w:r w:rsidR="00723C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Pr="00D513E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ради.</w:t>
      </w:r>
    </w:p>
    <w:p w:rsidR="00C15B5F" w:rsidRPr="00D513E7" w:rsidRDefault="00C15B5F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  </w:t>
      </w:r>
    </w:p>
    <w:p w:rsidR="00C15B5F" w:rsidRDefault="00C15B5F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</w:p>
    <w:p w:rsidR="00C15B5F" w:rsidRPr="00C15B5F" w:rsidRDefault="00500AAF" w:rsidP="00E22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Секретар сільської ради</w:t>
      </w:r>
      <w:r w:rsidR="00C15B5F"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   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                   </w:t>
      </w:r>
      <w:r w:rsidR="00C15B5F"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                  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Назар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РОМАНІВ</w:t>
      </w:r>
    </w:p>
    <w:p w:rsidR="00C15B5F" w:rsidRDefault="00C15B5F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E7" w:rsidRDefault="00D513E7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E7" w:rsidRDefault="00D513E7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E7" w:rsidRDefault="00D513E7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E7" w:rsidRDefault="00D513E7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BD6" w:rsidRDefault="00090BD6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E7" w:rsidRDefault="00D513E7" w:rsidP="00C15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29436B">
      <w:pPr>
        <w:spacing w:after="0" w:line="240" w:lineRule="auto"/>
        <w:ind w:firstLine="55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C040BA" w:rsidRPr="00C040BA" w:rsidRDefault="00C040BA" w:rsidP="0029436B">
      <w:pPr>
        <w:spacing w:after="0" w:line="240" w:lineRule="auto"/>
        <w:ind w:firstLine="55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</w:t>
      </w:r>
      <w:r w:rsidR="00C15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</w:p>
    <w:p w:rsidR="00C040BA" w:rsidRPr="0029436B" w:rsidRDefault="0029436B" w:rsidP="0029436B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№1454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«22» грудня</w:t>
      </w:r>
      <w:r w:rsidR="00C15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C040BA"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15B5F" w:rsidRDefault="00C040BA" w:rsidP="00C15B5F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5B5F">
        <w:rPr>
          <w:rFonts w:ascii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C040BA" w:rsidRPr="00C15B5F" w:rsidRDefault="00C15B5F" w:rsidP="00C15B5F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 w:rsidR="00C040BA" w:rsidRPr="00C15B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нфекційного контролю</w:t>
      </w:r>
      <w:r w:rsidRPr="00C15B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5B5F">
        <w:rPr>
          <w:rFonts w:ascii="Times New Roman" w:hAnsi="Times New Roman" w:cs="Times New Roman"/>
          <w:b/>
          <w:sz w:val="28"/>
          <w:szCs w:val="28"/>
          <w:lang w:eastAsia="uk-UA"/>
        </w:rPr>
        <w:t>та дотримання заходів із запобігання інфекціям, пов’язаним з наданням медичної допомоги у комунальному некомерційному підприємстві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Зборівський центр первинної медико-санітарної допомоги» Зборівської міської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2021-2025 роки</w:t>
      </w:r>
      <w:r w:rsidR="00C040BA"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B5F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36B" w:rsidRPr="00C040BA" w:rsidRDefault="0029436B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500AA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Озерна</w:t>
      </w:r>
    </w:p>
    <w:p w:rsidR="00C040BA" w:rsidRPr="00C040BA" w:rsidRDefault="00C15B5F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29436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Загальна частина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Стратегічним завданням охорони здоров'я є забезпечення якості медичної допомоги й створення безпечного лікарняного середовища. Інфекції, пов’язані з наданням первинної допомоги (ІПНМД) є найважливішою складовою цієї проблеми через широке поширення, негативні наслідки для здоров'я пацієнтів, медичного персоналу й економіки держави. За даними ВООЗ, від 5 % до 10 % пацієнтів, які госпіталізуються в сучасні стаціонари у розвинених країнах, отримують одну або більше інфекцій, пов’язаних з медичною допомогою; у країнах, що розвиваються, ці цифри є значно вищими. Залежно від дії різних факторів, частота виникнення ІПНМД коливається. Деякі групи пацієнтів особливо вразливі: немовлята, люди похилого віку, пацієнти з важким перебігом основної патології й множинними супутніми захворюваннями, пацієнти, що зазнають агресивних і інвазивних медичних втручань. 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Інфекції, пов’язані з наданням первинної допомоги суттєво знижують якість життя пацієнта, приводять до втрати репутації лікувальної установи. Як інструмент для вирішення цих проблем охорони здоров'я використовується сучасна й ефективна система інфекційного контролю. 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Інфекційний контроль визначається як система постійного епідеміологічного спостереження в лікувально-профілактичній установі з епідеміологічним аналізом результатів цього спостереження й проведення на основі епідеміологічної діагностики цілеспрямованих заходів для підвищення якості медичної допомоги. 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Стратегія підвищення якості медичної допомоги через впровадження в практику охорони здоров’я системи інфекційного контролю доводить її успішність на досвіді багатьох країн світу. 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 Програми 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Удосконалення епідеміологічного нагляду за інфекціями, пов’язаними з наданням первинної допомоги (ІПНМД), зниження захворюваності, летальності й економічного збитку від ІПНМД. Розробка раціональної стратегії та тактики застосування антимікробних препаратів на підставі засад та принципів доказової медицини. Дотримання заходів інфекційного контролю сприяє зменшенню частоту інфекцій, розвиток яких пов'язаний з наданням медичної допомоги, покращить якість та пацієнторієнтованість медичного закладу, забезпечить захист здоров'я персоналу.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Основні завдання Програми </w:t>
      </w:r>
    </w:p>
    <w:p w:rsidR="00C040BA" w:rsidRPr="00C040BA" w:rsidRDefault="00C040BA" w:rsidP="00C040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досягнення визначеної цією Програмою мети слід удосконалити та виконати наступні завдання: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Збільшити обізнаність про типи інфекцій та шляхи їх передачі.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Ознайомлення із звичайними та кращими світовими практиками.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Ознайомлення з додатковими застереженнями для інфекцій, що можуть зустрічатись в медичних закладах.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Сприяти гігієні рук, відповідно до рекомендацій ВООЗ.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Вакцинація проти інфекційних захворювань (згідно календаря профілактичних щеплень) та сприяти вакцинації населення (особливо груп ризику).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Оновлення стану інформації, щодо стан щеплення медичного персоналу та в разі їх відсутності - проведення імунізації.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Надання інформації про нові підходи, проблеми/заходи з інфекційного контролю та варіанти для їх вирішення.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Огляд практики екологічного стану середовища.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Перевірка практики поводження з медичними відходами.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Сприяння (додатковій) освіті з інфекційного контролю.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Розвінчання типових міфів з інфекційного контролю.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Відповіді на запитання персоналу та пацієнтів щодо інфекційного контролю. 13. Визначення проблем/труднощів, які співробітники мають при виконанні своїх функціональних обов’язках, чого їм не вистачає.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Створення/підвищення мотивації для впровадження дієвих заходів з інфекційного контролю.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Налагодження співпраці між співробітників та Комісією з інфекційного контролю з питань щодо інфекційного контролю.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Відзначення досягнень співробітників у боротьбі з інфекціями.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Фінансове забезпечення виконання Програми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51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Фінансування Програми здійснюється в межах видатків, передбачених в місцевих бюджетах, а також інших органів, відповідальних за виконання Програми.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Обсяг фінансування Програми з місцевого бюджету визначається, виходячи з конкретних завдань та наявних коштів (додаток 2) 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Ресурсне забезпечення Програми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виконання Програми здійснюється в межах видатків, передбачених у місцевому бюджеті</w:t>
      </w:r>
      <w:r w:rsidR="00500AAF" w:rsidRP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Озернянської сільської, </w:t>
      </w:r>
      <w:r w:rsidR="00C15B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Залозецької селищної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C15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Зборівської міської </w:t>
      </w:r>
      <w:r w:rsidR="00C15B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за рахунок інших джерел.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фінансування Програми з місцевого бюджету визначається щороку, виходячи з конкретних завдань та наявних коштів, і може бути уточнений під час складання проекту бюджету на відповідний рік із урахуванням можливостей доходної частини бюджету.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C040BA" w:rsidRDefault="00C040BA" w:rsidP="00C040BA">
      <w:pPr>
        <w:numPr>
          <w:ilvl w:val="0"/>
          <w:numId w:val="3"/>
        </w:numPr>
        <w:shd w:val="clear" w:color="auto" w:fill="FFFFFF"/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Строки та етапи виконання Програми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завдань і заходів Програми передбачає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в один етап: початок – 2021 рік, закінчення – 2025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Організація управління та контроль за ходом виконання Програми</w:t>
      </w:r>
    </w:p>
    <w:p w:rsidR="00C040BA" w:rsidRPr="00C040BA" w:rsidRDefault="00E228EB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Замовником програми є виконавчий комітет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Озернянської сільської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0BA"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040BA"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відповідальними за виконання заходів Програми є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комунальне некомерційне підприємство</w:t>
      </w:r>
      <w:r w:rsidR="00C040BA" w:rsidRPr="00C04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«Зборівський центр первинної медико-санітарної допомоги» Зборівської міської ради</w:t>
      </w:r>
      <w:r w:rsidR="00C040BA"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Програма виконується шляхом реалізації завдань і заходів, зазначених у додатку 2 до рішення </w:t>
      </w:r>
      <w:r w:rsidR="00D513E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стосовно виконання Програми здійснює замовник Програми шляхом аналізу </w:t>
      </w:r>
      <w:r w:rsidR="00D513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Програми.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цільовим та ефективним використанням бюджетних коштів, спрямованих на виконання Програми, здійснюють уповноважені на це органи відповідно до чинного законодавства України.</w:t>
      </w:r>
    </w:p>
    <w:p w:rsidR="00C040BA" w:rsidRPr="00C040BA" w:rsidRDefault="00C040BA" w:rsidP="00C040B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E228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Очікувані результати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Виконання Програми дасть змогу: 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підвищити  безпеку при наданні медичних послуг;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зменшити інфекції, пов’язані з наданням первинної допомоги (ІПНМД) більше ніж на 30%;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зменшити захворюваність на інфекційні захворювання серед пацієнтів, більше ніж на 30%;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попередження передачі резистентних штамів бактерій та заощадить кошти, шляхом раціонального використання антимікробних препаратів з профілактичною та лікувальною метою;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створити систему моніторингу та аудиту  ефективності про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грами інфекційного контролю в  к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некомерційному підприємстві 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uk-UA"/>
        </w:rPr>
        <w:t>«Зборівський центр первинної медико-санітарної допомоги» Зборівської міської ради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посилити систему надання первинної медичної допомоги, шляхом якісної, пацієнторієнтованої допомоги.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00AAF" w:rsidRPr="00C15B5F" w:rsidRDefault="00500AAF" w:rsidP="0050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Секретар сільської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              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                    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        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Назар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РОМАНІВ</w:t>
      </w:r>
    </w:p>
    <w:p w:rsidR="00C040BA" w:rsidRPr="00C040BA" w:rsidRDefault="00C040BA" w:rsidP="00C0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040BA" w:rsidRPr="00C040BA" w:rsidSect="00CF7435">
          <w:headerReference w:type="even" r:id="rId9"/>
          <w:headerReference w:type="default" r:id="rId10"/>
          <w:pgSz w:w="11909" w:h="16834"/>
          <w:pgMar w:top="845" w:right="852" w:bottom="845" w:left="1276" w:header="720" w:footer="720" w:gutter="0"/>
          <w:cols w:space="60"/>
          <w:noEndnote/>
          <w:titlePg/>
        </w:sectPr>
      </w:pPr>
    </w:p>
    <w:p w:rsidR="00C040BA" w:rsidRPr="00C040BA" w:rsidRDefault="00C040BA" w:rsidP="00C040BA">
      <w:pPr>
        <w:spacing w:after="0" w:line="240" w:lineRule="auto"/>
        <w:ind w:firstLine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</w:p>
    <w:p w:rsidR="00C040BA" w:rsidRPr="00C040BA" w:rsidRDefault="00C040BA" w:rsidP="00C040BA">
      <w:pPr>
        <w:spacing w:after="0" w:line="240" w:lineRule="auto"/>
        <w:ind w:firstLine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500AA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C040BA" w:rsidRPr="00C040BA" w:rsidRDefault="00601B2B" w:rsidP="00C040BA">
      <w:pPr>
        <w:spacing w:after="0" w:line="240" w:lineRule="auto"/>
        <w:ind w:firstLine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«22» грудня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C040BA"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C040BA" w:rsidRPr="00C040BA" w:rsidRDefault="00601B2B" w:rsidP="00C040BA">
      <w:pPr>
        <w:spacing w:after="0" w:line="240" w:lineRule="auto"/>
        <w:ind w:firstLine="1190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454</w:t>
      </w:r>
    </w:p>
    <w:p w:rsidR="00C040BA" w:rsidRPr="00C040BA" w:rsidRDefault="00C040BA" w:rsidP="00C040BA">
      <w:pPr>
        <w:spacing w:after="0" w:line="240" w:lineRule="auto"/>
        <w:ind w:firstLine="1190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40BA" w:rsidRPr="00C040BA" w:rsidRDefault="00C040BA" w:rsidP="00C040BA">
      <w:pPr>
        <w:spacing w:after="0" w:line="240" w:lineRule="auto"/>
        <w:ind w:firstLine="1190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40BA" w:rsidRPr="00C040BA" w:rsidRDefault="00C040BA" w:rsidP="00C040BA">
      <w:pPr>
        <w:spacing w:after="0" w:line="240" w:lineRule="auto"/>
        <w:ind w:firstLine="1190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ПОКАЗНИКИ ОЦІНКИ ЕФЕКТИВНОСТІ ВИКОНАННЯ ПРОГРАМИ</w:t>
      </w: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 Кількісні показники виконання Програми</w:t>
      </w:r>
    </w:p>
    <w:p w:rsidR="00C040BA" w:rsidRPr="00C040BA" w:rsidRDefault="00C040BA" w:rsidP="00C040B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3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3544"/>
        <w:gridCol w:w="1843"/>
        <w:gridCol w:w="992"/>
        <w:gridCol w:w="850"/>
        <w:gridCol w:w="1134"/>
        <w:gridCol w:w="992"/>
        <w:gridCol w:w="1134"/>
        <w:gridCol w:w="1042"/>
      </w:tblGrid>
      <w:tr w:rsidR="00C040BA" w:rsidRPr="00C040BA" w:rsidTr="000F7C86">
        <w:tc>
          <w:tcPr>
            <w:tcW w:w="3827" w:type="dxa"/>
            <w:vMerge w:val="restart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напряму діяльності</w:t>
            </w:r>
          </w:p>
          <w:p w:rsidR="00C040BA" w:rsidRPr="00C040BA" w:rsidRDefault="00C040BA" w:rsidP="00C040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(пріоритетні завдання)</w:t>
            </w:r>
          </w:p>
        </w:tc>
        <w:tc>
          <w:tcPr>
            <w:tcW w:w="3544" w:type="dxa"/>
            <w:vMerge w:val="restart"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Найменування показника виконання Програми</w:t>
            </w:r>
          </w:p>
        </w:tc>
        <w:tc>
          <w:tcPr>
            <w:tcW w:w="1843" w:type="dxa"/>
            <w:vMerge w:val="restart"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992" w:type="dxa"/>
            <w:vMerge w:val="restart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</w:t>
            </w:r>
          </w:p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програ-мою</w:t>
            </w:r>
          </w:p>
          <w:p w:rsidR="00C040BA" w:rsidRPr="00C040BA" w:rsidRDefault="00C040BA" w:rsidP="00C040BA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gridSpan w:val="5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Значення показників за роками</w:t>
            </w:r>
          </w:p>
          <w:p w:rsidR="00C040BA" w:rsidRPr="00C040BA" w:rsidRDefault="00C040BA" w:rsidP="00C040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40BA" w:rsidRPr="00C040BA" w:rsidTr="000F7C86">
        <w:trPr>
          <w:trHeight w:val="669"/>
        </w:trPr>
        <w:tc>
          <w:tcPr>
            <w:tcW w:w="3827" w:type="dxa"/>
            <w:vMerge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040BA" w:rsidRPr="00C040BA" w:rsidRDefault="00C040BA" w:rsidP="00C040B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040BA" w:rsidRPr="00C040BA" w:rsidTr="000F7C86">
        <w:tc>
          <w:tcPr>
            <w:tcW w:w="3827" w:type="dxa"/>
          </w:tcPr>
          <w:p w:rsidR="00C040BA" w:rsidRPr="00C040BA" w:rsidRDefault="00C040BA" w:rsidP="00C040B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4" w:right="-4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Зменшити захворюваність на інфекційні захворювання серед пацієнтів</w:t>
            </w:r>
          </w:p>
        </w:tc>
        <w:tc>
          <w:tcPr>
            <w:tcW w:w="3544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Рівень захворюваності на інфекційні захворювання серед пацієнтів</w:t>
            </w:r>
          </w:p>
        </w:tc>
        <w:tc>
          <w:tcPr>
            <w:tcW w:w="1843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Відсоток зниже</w:t>
            </w: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ння</w:t>
            </w:r>
          </w:p>
        </w:tc>
        <w:tc>
          <w:tcPr>
            <w:tcW w:w="99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</w:tcPr>
          <w:p w:rsidR="00C040BA" w:rsidRPr="00C040BA" w:rsidRDefault="00E228EB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4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C040BA" w:rsidRPr="00C040BA" w:rsidTr="000F7C86">
        <w:tc>
          <w:tcPr>
            <w:tcW w:w="3827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Покращення матеріально-технічної бази для протидії інфекційним хворобам</w:t>
            </w:r>
          </w:p>
        </w:tc>
        <w:tc>
          <w:tcPr>
            <w:tcW w:w="354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потреби в медичних та інших виробах</w:t>
            </w:r>
          </w:p>
        </w:tc>
        <w:tc>
          <w:tcPr>
            <w:tcW w:w="1843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забезпечення</w:t>
            </w:r>
          </w:p>
        </w:tc>
        <w:tc>
          <w:tcPr>
            <w:tcW w:w="99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2" w:type="dxa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</w:t>
      </w:r>
      <w:r w:rsidRPr="00C040B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ЯКІСНІ ПОКАЗНИКИ ВИКОНАННЯ ПРОГРАМИ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Упровадження програми дозволить: 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підвищити  безпеку при наданні медичних послуг;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зменшити інфекції, пов’язані з наданням первинної допомоги (ІПНМД) більше ніж на 30%;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зменшити захворюваність на інфекційні захворювання серед пацієнтів, більше ніж на 30%;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попередження передачі резистентних штамів бактерій та заощадить кошти, шляхом раціонального використання антимікробних препаратів з профілактичною та лікувальною метою;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створити систему моніторингу та аудиту  ефективності про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грами інфекційного контролю в  к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омунальному некомерційному підприємстві </w:t>
      </w:r>
      <w:r w:rsidR="00E228EB">
        <w:rPr>
          <w:rFonts w:ascii="Times New Roman" w:eastAsia="Times New Roman" w:hAnsi="Times New Roman" w:cs="Times New Roman"/>
          <w:sz w:val="28"/>
          <w:szCs w:val="28"/>
          <w:lang w:eastAsia="uk-UA"/>
        </w:rPr>
        <w:t>«Зборівський центр первинної медико-санітарної допомоги» Зборівської міської ради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40BA" w:rsidRPr="00C040BA" w:rsidRDefault="00C040BA" w:rsidP="00C040BA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посилити систему надання первинної медичної допомоги, шляхом якісної, пацієнторієнтованої допомоги.</w:t>
      </w:r>
    </w:p>
    <w:p w:rsidR="00C040BA" w:rsidRPr="00C040BA" w:rsidRDefault="00C040BA" w:rsidP="00C040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AAF" w:rsidRPr="00C15B5F" w:rsidRDefault="00500AAF" w:rsidP="0050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00AA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Секретар сільської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      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     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                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Назар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РОМАНІВ</w:t>
      </w:r>
    </w:p>
    <w:p w:rsidR="00E228EB" w:rsidRPr="00C040BA" w:rsidRDefault="00E228EB" w:rsidP="00E22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hd w:val="clear" w:color="auto" w:fill="FFFFFF"/>
        <w:spacing w:after="0" w:line="240" w:lineRule="auto"/>
        <w:ind w:left="1134" w:right="1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040BA" w:rsidRPr="00C040BA" w:rsidSect="002259AB">
          <w:pgSz w:w="16838" w:h="11906" w:orient="landscape"/>
          <w:pgMar w:top="851" w:right="1134" w:bottom="357" w:left="360" w:header="709" w:footer="709" w:gutter="0"/>
          <w:cols w:space="708"/>
          <w:docGrid w:linePitch="360"/>
        </w:sect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040BA" w:rsidRPr="00C040BA" w:rsidRDefault="00E228EB" w:rsidP="00E22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C040BA"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і</w:t>
      </w:r>
      <w:r w:rsidR="00C040BA" w:rsidRPr="00C04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нфекційного контролю</w:t>
      </w:r>
    </w:p>
    <w:p w:rsidR="00E228EB" w:rsidRDefault="00E228EB" w:rsidP="00E228EB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15B5F">
        <w:rPr>
          <w:rFonts w:ascii="Times New Roman" w:hAnsi="Times New Roman" w:cs="Times New Roman"/>
          <w:b/>
          <w:sz w:val="28"/>
          <w:szCs w:val="28"/>
          <w:lang w:eastAsia="uk-UA"/>
        </w:rPr>
        <w:t>та дотримання заходів із запобігання інфекціям, пов’язаним з наданням медичної допомоги у комунальному некомерційному підприємстві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E228EB" w:rsidRDefault="00E228EB" w:rsidP="00E228EB">
      <w:pPr>
        <w:pStyle w:val="ac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Зборівський центр первинної медико-санітарної допомоги» </w:t>
      </w:r>
    </w:p>
    <w:p w:rsidR="00E228EB" w:rsidRPr="00C15B5F" w:rsidRDefault="00E228EB" w:rsidP="00E228EB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5B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Зборівської міської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2021-2025 роки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40BA" w:rsidRPr="00C040BA" w:rsidRDefault="00C040BA" w:rsidP="00C040B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0BA" w:rsidRPr="00E228EB" w:rsidRDefault="00C040BA" w:rsidP="00E228EB">
      <w:pPr>
        <w:pStyle w:val="ad"/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Назва: </w:t>
      </w:r>
      <w:r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Pr="00E228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рограма</w:t>
      </w:r>
      <w:r w:rsidR="00E228E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 інфекційного контролю та дотримання заходів із запобігання інфекціям, пов’язаним з наданням медичної допомоги у комунальному некомерційному підприємстві ««Зборівський центр первинної медико-санітарної допомоги» Зборівської міської ради на 2021-2025 роки</w:t>
      </w:r>
      <w:r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  </w:t>
      </w:r>
    </w:p>
    <w:p w:rsidR="00C040BA" w:rsidRPr="00C040BA" w:rsidRDefault="00C040BA" w:rsidP="00C040BA">
      <w:pPr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Підстава для розроблення: </w:t>
      </w:r>
      <w:r w:rsidRPr="00C040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закони України „Про місцеве самоврядування в Україні“, „Основи законодавства України про охорону здоров’я“, „Про підвищення доступності та якості медичного обслуговування у </w:t>
      </w:r>
      <w:r w:rsidRPr="00C040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сільській місцевості</w:t>
      </w:r>
      <w:r w:rsidRPr="00C040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“, 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захист населення від інфекційних хвороб», з метою удосконалення епідеміологічного нагляду за інфекціями, пов’язаними з наданням первинної допомоги, зниження захворюваності, летальності й економічного збитку </w:t>
      </w:r>
    </w:p>
    <w:p w:rsidR="00E228EB" w:rsidRDefault="00C040BA" w:rsidP="00E228EB">
      <w:pPr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Регіональний замовник Програми або координатор: </w:t>
      </w:r>
      <w:r w:rsidRPr="00C040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виконком </w:t>
      </w:r>
      <w:r w:rsidR="00500A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Озернянської сільської</w:t>
      </w:r>
      <w:r w:rsid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40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ради.</w:t>
      </w:r>
    </w:p>
    <w:p w:rsidR="00E228EB" w:rsidRDefault="00C040BA" w:rsidP="00E228EB">
      <w:pPr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 за виконання:</w:t>
      </w:r>
      <w:r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Комунальне некомерційне підприємство </w:t>
      </w:r>
      <w:r w:rsidR="00E228E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«Зборівський центр первинної медико-санітарної допомоги» Зборівської міської ради.</w:t>
      </w:r>
    </w:p>
    <w:p w:rsidR="00C040BA" w:rsidRPr="00E228EB" w:rsidRDefault="00C040BA" w:rsidP="00E228EB">
      <w:pPr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Мета: </w:t>
      </w:r>
      <w:r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Удосконалення епідеміологічного нагляду за інфекціями, пов’язаними з наданням первинної допомоги (ІПНМД), зниження захворюваності, летальності й економічного збитку від ІПНМД. Розробка раціональної стратегії та тактики застосування антимікробних препаратів на підставі засад та принципів доказової медицини. Дотримання заходів інфекційного контролю сприяє зменшенню частоту інфекцій, розвиток яких пов'язаний з наданням медичної допомоги, покращить якість та пацієнторієнтованість медичного закладу, забезпечить захист здоров'я персоналу на території</w:t>
      </w:r>
      <w:r w:rsidR="00E228E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00A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Озернянської сільської, </w:t>
      </w:r>
      <w:r w:rsidR="00E228E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Залозецької селищної</w:t>
      </w:r>
      <w:r w:rsidR="00500A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та </w:t>
      </w:r>
      <w:r w:rsidR="00C226F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Зборівської міської</w:t>
      </w:r>
      <w:r w:rsidR="00E228EB"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ОТГ</w:t>
      </w:r>
      <w:r w:rsidRPr="00E228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, </w:t>
      </w:r>
      <w:r w:rsidRPr="00E228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раціональне та своєчасне забезпечення лікарськими засобами та виробами медичного призначення лікувально-профілактичних закладів території</w:t>
      </w:r>
      <w:r w:rsidRP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C040BA" w:rsidRPr="00C040BA" w:rsidRDefault="00C040BA" w:rsidP="00C040BA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Початок: </w:t>
      </w:r>
      <w:r w:rsid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2021</w:t>
      </w:r>
      <w:r w:rsidRPr="00C040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рік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закінчення: </w:t>
      </w:r>
      <w:r w:rsidR="00E228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2025</w:t>
      </w:r>
      <w:r w:rsidRPr="00C040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рік.</w:t>
      </w:r>
    </w:p>
    <w:p w:rsidR="00C040BA" w:rsidRPr="00C040BA" w:rsidRDefault="00C040BA" w:rsidP="00C040BA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Етапи виконання: </w:t>
      </w:r>
      <w:r w:rsidRPr="00C040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Програма виконується в один етап.</w:t>
      </w:r>
    </w:p>
    <w:p w:rsidR="00C040BA" w:rsidRPr="00C040BA" w:rsidRDefault="00C040BA" w:rsidP="00C040BA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Загальні обсяги фінансування, у тому числі видатки державного, обласного та місцевого бюджету (тис. грн):</w:t>
      </w:r>
    </w:p>
    <w:p w:rsidR="00C040BA" w:rsidRPr="00C040BA" w:rsidRDefault="00C040BA" w:rsidP="00C040B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040BA" w:rsidRPr="00C040BA" w:rsidRDefault="00C040BA" w:rsidP="00C040BA">
      <w:pPr>
        <w:tabs>
          <w:tab w:val="left" w:pos="108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6"/>
        <w:gridCol w:w="1966"/>
        <w:gridCol w:w="1701"/>
        <w:gridCol w:w="1843"/>
        <w:gridCol w:w="1701"/>
        <w:gridCol w:w="1417"/>
      </w:tblGrid>
      <w:tr w:rsidR="00C040BA" w:rsidRPr="00C040BA" w:rsidTr="000F7C86">
        <w:tc>
          <w:tcPr>
            <w:tcW w:w="1686" w:type="dxa"/>
            <w:vMerge w:val="restart"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28" w:type="dxa"/>
            <w:gridSpan w:val="5"/>
          </w:tcPr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 фінансування за роками виконання, грн.</w:t>
            </w:r>
          </w:p>
        </w:tc>
      </w:tr>
      <w:tr w:rsidR="00C040BA" w:rsidRPr="00C040BA" w:rsidTr="000F7C86">
        <w:trPr>
          <w:trHeight w:val="451"/>
        </w:trPr>
        <w:tc>
          <w:tcPr>
            <w:tcW w:w="1686" w:type="dxa"/>
            <w:vMerge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</w:tcPr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C040BA" w:rsidRPr="00C040BA" w:rsidRDefault="00E228EB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C040BA" w:rsidRPr="00C040BA" w:rsidRDefault="00C040BA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40BA" w:rsidRPr="00C040BA" w:rsidTr="000F7C86">
        <w:tc>
          <w:tcPr>
            <w:tcW w:w="1686" w:type="dxa"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бюджет</w:t>
            </w:r>
          </w:p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040BA" w:rsidRPr="00C040BA" w:rsidTr="000F7C86">
        <w:tc>
          <w:tcPr>
            <w:tcW w:w="1686" w:type="dxa"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Обласний бюджет</w:t>
            </w:r>
          </w:p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C040BA" w:rsidRPr="00C040BA" w:rsidTr="000F7C86">
        <w:tc>
          <w:tcPr>
            <w:tcW w:w="1686" w:type="dxa"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Місцеві бюджети</w:t>
            </w:r>
          </w:p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</w:tcPr>
          <w:p w:rsidR="00C040BA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C040BA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</w:t>
            </w:r>
            <w:r w:rsidR="00C040BA"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</w:tcPr>
          <w:p w:rsidR="00C040BA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</w:t>
            </w:r>
            <w:r w:rsidR="00C040BA"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C040BA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</w:t>
            </w:r>
            <w:r w:rsidR="00C040BA"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C040BA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</w:t>
            </w:r>
            <w:r w:rsidR="00C040BA" w:rsidRPr="00C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040BA" w:rsidRPr="00C040BA" w:rsidTr="000F7C86">
        <w:tc>
          <w:tcPr>
            <w:tcW w:w="1686" w:type="dxa"/>
          </w:tcPr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джерела</w:t>
            </w:r>
          </w:p>
          <w:p w:rsidR="00C040BA" w:rsidRPr="00C040BA" w:rsidRDefault="00C040BA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</w:tcPr>
          <w:p w:rsidR="00C040BA" w:rsidRPr="00C040BA" w:rsidRDefault="00350E1C" w:rsidP="00C040B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519A0" w:rsidRPr="00C040BA" w:rsidTr="000F7C86">
        <w:tc>
          <w:tcPr>
            <w:tcW w:w="1686" w:type="dxa"/>
          </w:tcPr>
          <w:p w:rsidR="008519A0" w:rsidRPr="00C040BA" w:rsidRDefault="008519A0" w:rsidP="00C040B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1966" w:type="dxa"/>
          </w:tcPr>
          <w:p w:rsidR="008519A0" w:rsidRPr="00C040BA" w:rsidRDefault="008519A0" w:rsidP="00C040BA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19A0" w:rsidRPr="008519A0" w:rsidRDefault="008519A0" w:rsidP="002B10A5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220 000,0</w:t>
            </w:r>
          </w:p>
        </w:tc>
        <w:tc>
          <w:tcPr>
            <w:tcW w:w="1843" w:type="dxa"/>
          </w:tcPr>
          <w:p w:rsidR="008519A0" w:rsidRPr="008519A0" w:rsidRDefault="008519A0" w:rsidP="002B10A5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1701" w:type="dxa"/>
          </w:tcPr>
          <w:p w:rsidR="008519A0" w:rsidRPr="008519A0" w:rsidRDefault="008519A0" w:rsidP="002B10A5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280 000,0</w:t>
            </w:r>
          </w:p>
        </w:tc>
        <w:tc>
          <w:tcPr>
            <w:tcW w:w="1417" w:type="dxa"/>
          </w:tcPr>
          <w:p w:rsidR="008519A0" w:rsidRPr="008519A0" w:rsidRDefault="008519A0" w:rsidP="002B10A5">
            <w:pPr>
              <w:shd w:val="clear" w:color="auto" w:fill="FFFFFF"/>
              <w:spacing w:after="0" w:line="240" w:lineRule="auto"/>
              <w:ind w:left="-40"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290 000,0</w:t>
            </w:r>
          </w:p>
        </w:tc>
      </w:tr>
    </w:tbl>
    <w:p w:rsidR="00C040BA" w:rsidRPr="00C040BA" w:rsidRDefault="00C040BA" w:rsidP="00C040BA">
      <w:p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numPr>
          <w:ilvl w:val="0"/>
          <w:numId w:val="1"/>
        </w:numPr>
        <w:tabs>
          <w:tab w:val="left" w:pos="1080"/>
        </w:tabs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Очікувані кінцеві результати виконання Програми:</w:t>
      </w:r>
    </w:p>
    <w:p w:rsidR="00C040BA" w:rsidRPr="00C040BA" w:rsidRDefault="00C040BA" w:rsidP="00C040BA">
      <w:pPr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42" w:type="dxa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2340"/>
        <w:gridCol w:w="1260"/>
        <w:gridCol w:w="900"/>
        <w:gridCol w:w="723"/>
        <w:gridCol w:w="708"/>
        <w:gridCol w:w="709"/>
        <w:gridCol w:w="851"/>
        <w:gridCol w:w="931"/>
      </w:tblGrid>
      <w:tr w:rsidR="00C040BA" w:rsidRPr="00C040BA" w:rsidTr="000F7C86">
        <w:trPr>
          <w:trHeight w:val="430"/>
        </w:trPr>
        <w:tc>
          <w:tcPr>
            <w:tcW w:w="1620" w:type="dxa"/>
            <w:vMerge w:val="restart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Напрями показників Програми</w:t>
            </w: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2340" w:type="dxa"/>
            <w:vMerge w:val="restart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Найменування показників виконання Програми</w:t>
            </w: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260" w:type="dxa"/>
            <w:vMerge w:val="restart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Одиниця виміру</w:t>
            </w:r>
          </w:p>
          <w:p w:rsidR="00C040BA" w:rsidRPr="00C040BA" w:rsidRDefault="00C040BA" w:rsidP="00C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4822" w:type="dxa"/>
            <w:gridSpan w:val="6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Значення показників за роками</w:t>
            </w:r>
          </w:p>
        </w:tc>
      </w:tr>
      <w:tr w:rsidR="00C040BA" w:rsidRPr="00C040BA" w:rsidTr="000F7C86">
        <w:trPr>
          <w:trHeight w:hRule="exact" w:val="965"/>
        </w:trPr>
        <w:tc>
          <w:tcPr>
            <w:tcW w:w="1620" w:type="dxa"/>
            <w:vMerge/>
            <w:shd w:val="clear" w:color="auto" w:fill="FFFFFF"/>
          </w:tcPr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2340" w:type="dxa"/>
            <w:vMerge/>
            <w:shd w:val="clear" w:color="auto" w:fill="FFFFFF"/>
          </w:tcPr>
          <w:p w:rsidR="00C040BA" w:rsidRPr="00C040BA" w:rsidRDefault="00C040BA" w:rsidP="00C040BA">
            <w:pPr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C040BA" w:rsidRPr="00C040BA" w:rsidRDefault="00C040BA" w:rsidP="00C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C040BA" w:rsidRPr="00C040BA" w:rsidRDefault="00C040BA" w:rsidP="00C0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C040BA" w:rsidRPr="00C040BA" w:rsidRDefault="00C040BA" w:rsidP="00C0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усього</w:t>
            </w:r>
          </w:p>
        </w:tc>
        <w:tc>
          <w:tcPr>
            <w:tcW w:w="723" w:type="dxa"/>
            <w:shd w:val="clear" w:color="auto" w:fill="FFFFFF"/>
            <w:textDirection w:val="btLr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31" w:type="dxa"/>
            <w:shd w:val="clear" w:color="auto" w:fill="FFFFFF"/>
            <w:textDirection w:val="btLr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228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040BA" w:rsidRPr="00C040BA" w:rsidTr="000F7C86">
        <w:trPr>
          <w:trHeight w:hRule="exact" w:val="1693"/>
        </w:trPr>
        <w:tc>
          <w:tcPr>
            <w:tcW w:w="162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Соціально-економічні</w:t>
            </w:r>
          </w:p>
        </w:tc>
        <w:tc>
          <w:tcPr>
            <w:tcW w:w="234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smallCap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зменшити захворюваність на інфекційні захворювання серед пацієнтів</w:t>
            </w:r>
          </w:p>
        </w:tc>
        <w:tc>
          <w:tcPr>
            <w:tcW w:w="126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Відсоток зниже</w:t>
            </w: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ння</w:t>
            </w:r>
          </w:p>
        </w:tc>
        <w:tc>
          <w:tcPr>
            <w:tcW w:w="90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23" w:type="dxa"/>
            <w:shd w:val="clear" w:color="auto" w:fill="FFFFFF"/>
          </w:tcPr>
          <w:p w:rsidR="00C040BA" w:rsidRPr="00C040BA" w:rsidRDefault="00E228EB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31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C040BA" w:rsidRPr="00C040BA" w:rsidTr="000F7C86">
        <w:trPr>
          <w:trHeight w:hRule="exact" w:val="1396"/>
        </w:trPr>
        <w:tc>
          <w:tcPr>
            <w:tcW w:w="1620" w:type="dxa"/>
            <w:shd w:val="clear" w:color="auto" w:fill="FFFFFF"/>
          </w:tcPr>
          <w:p w:rsidR="00C040BA" w:rsidRPr="00C040BA" w:rsidRDefault="00C040BA" w:rsidP="00C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Соціально-економічні</w:t>
            </w:r>
          </w:p>
        </w:tc>
        <w:tc>
          <w:tcPr>
            <w:tcW w:w="234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firstLine="1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Забезпечення потреби в медичних та інших виробах</w:t>
            </w:r>
          </w:p>
        </w:tc>
        <w:tc>
          <w:tcPr>
            <w:tcW w:w="126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Відсоток забезпечення</w:t>
            </w:r>
          </w:p>
        </w:tc>
        <w:tc>
          <w:tcPr>
            <w:tcW w:w="900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23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31" w:type="dxa"/>
            <w:shd w:val="clear" w:color="auto" w:fill="FFFFFF"/>
          </w:tcPr>
          <w:p w:rsidR="00C040BA" w:rsidRPr="00C040BA" w:rsidRDefault="00C040BA" w:rsidP="00C040BA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40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</w:tr>
    </w:tbl>
    <w:p w:rsidR="00C040BA" w:rsidRPr="00C040BA" w:rsidRDefault="00C040BA" w:rsidP="00C040BA">
      <w:pPr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0BA" w:rsidRPr="00C040BA" w:rsidRDefault="00C040BA" w:rsidP="00C040BA">
      <w:pPr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Контроль за виконанням Програми здійснює постійна комісія </w:t>
      </w:r>
      <w:r w:rsidRPr="00476C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питань</w:t>
      </w:r>
      <w:r w:rsidRPr="00476C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6CCE" w:rsidRPr="00476CC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фінансів, бюджету, планування соціально-економічного розвитку, інвестицій та міжнародного співробітництва</w:t>
      </w:r>
      <w:r w:rsidR="003A239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координацію – директор к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омунального некомерційного підприємства </w:t>
      </w:r>
      <w:r w:rsidR="002C2399">
        <w:rPr>
          <w:rFonts w:ascii="Times New Roman" w:eastAsia="Times New Roman" w:hAnsi="Times New Roman" w:cs="Times New Roman"/>
          <w:sz w:val="28"/>
          <w:szCs w:val="28"/>
          <w:lang w:eastAsia="uk-UA"/>
        </w:rPr>
        <w:t>«Зборівський центр первинної медико-санітарної допомоги» Зборівської міської ради</w:t>
      </w:r>
      <w:r w:rsidRPr="00C040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0BA" w:rsidRPr="00C040BA" w:rsidRDefault="00C040BA" w:rsidP="00C040BA">
      <w:pPr>
        <w:spacing w:after="0" w:line="216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40BA" w:rsidRPr="00C040BA" w:rsidRDefault="00C040BA" w:rsidP="00C040BA">
      <w:pPr>
        <w:spacing w:after="0" w:line="216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40BA" w:rsidRPr="00C040BA" w:rsidRDefault="00C040BA" w:rsidP="00C040BA">
      <w:pPr>
        <w:spacing w:after="0" w:line="216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0AAF" w:rsidRPr="00C15B5F" w:rsidRDefault="00500AAF" w:rsidP="0050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Секретар сільської ради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        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                  </w:t>
      </w:r>
      <w:r w:rsidRPr="00C15B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               </w:t>
      </w:r>
      <w:r w:rsidR="002E24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Назар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РОМАНІВ</w:t>
      </w:r>
    </w:p>
    <w:p w:rsidR="00064CA1" w:rsidRDefault="00064CA1" w:rsidP="00500AAF">
      <w:pPr>
        <w:spacing w:after="0" w:line="240" w:lineRule="auto"/>
        <w:jc w:val="center"/>
      </w:pPr>
    </w:p>
    <w:sectPr w:rsidR="00064CA1" w:rsidSect="001602A5">
      <w:pgSz w:w="11906" w:h="16838"/>
      <w:pgMar w:top="1134" w:right="357" w:bottom="35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930" w:rsidRDefault="00720930" w:rsidP="00E61A36">
      <w:pPr>
        <w:spacing w:after="0" w:line="240" w:lineRule="auto"/>
      </w:pPr>
      <w:r>
        <w:separator/>
      </w:r>
    </w:p>
  </w:endnote>
  <w:endnote w:type="continuationSeparator" w:id="0">
    <w:p w:rsidR="00720930" w:rsidRDefault="00720930" w:rsidP="00E6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930" w:rsidRDefault="00720930" w:rsidP="00E61A36">
      <w:pPr>
        <w:spacing w:after="0" w:line="240" w:lineRule="auto"/>
      </w:pPr>
      <w:r>
        <w:separator/>
      </w:r>
    </w:p>
  </w:footnote>
  <w:footnote w:type="continuationSeparator" w:id="0">
    <w:p w:rsidR="00720930" w:rsidRDefault="00720930" w:rsidP="00E61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2A" w:rsidRDefault="005613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40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422A" w:rsidRDefault="00601B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2A" w:rsidRDefault="005613E7">
    <w:pPr>
      <w:pStyle w:val="a3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C040BA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601B2B">
      <w:rPr>
        <w:rStyle w:val="a5"/>
        <w:noProof/>
        <w:sz w:val="28"/>
        <w:szCs w:val="28"/>
      </w:rPr>
      <w:t>7</w:t>
    </w:r>
    <w:r>
      <w:rPr>
        <w:rStyle w:val="a5"/>
        <w:sz w:val="28"/>
        <w:szCs w:val="28"/>
      </w:rPr>
      <w:fldChar w:fldCharType="end"/>
    </w:r>
  </w:p>
  <w:p w:rsidR="00BB422A" w:rsidRDefault="00601B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04F6F"/>
    <w:multiLevelType w:val="hybridMultilevel"/>
    <w:tmpl w:val="D3621330"/>
    <w:lvl w:ilvl="0" w:tplc="9ED84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C0298F"/>
    <w:multiLevelType w:val="multilevel"/>
    <w:tmpl w:val="65AE3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770DBF"/>
    <w:multiLevelType w:val="hybridMultilevel"/>
    <w:tmpl w:val="791C8CEC"/>
    <w:lvl w:ilvl="0" w:tplc="77AEA8F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40" w:hanging="360"/>
      </w:pPr>
    </w:lvl>
    <w:lvl w:ilvl="2" w:tplc="0422001B" w:tentative="1">
      <w:start w:val="1"/>
      <w:numFmt w:val="lowerRoman"/>
      <w:lvlText w:val="%3."/>
      <w:lvlJc w:val="right"/>
      <w:pPr>
        <w:ind w:left="1760" w:hanging="180"/>
      </w:pPr>
    </w:lvl>
    <w:lvl w:ilvl="3" w:tplc="0422000F" w:tentative="1">
      <w:start w:val="1"/>
      <w:numFmt w:val="decimal"/>
      <w:lvlText w:val="%4."/>
      <w:lvlJc w:val="left"/>
      <w:pPr>
        <w:ind w:left="2480" w:hanging="360"/>
      </w:pPr>
    </w:lvl>
    <w:lvl w:ilvl="4" w:tplc="04220019" w:tentative="1">
      <w:start w:val="1"/>
      <w:numFmt w:val="lowerLetter"/>
      <w:lvlText w:val="%5."/>
      <w:lvlJc w:val="left"/>
      <w:pPr>
        <w:ind w:left="3200" w:hanging="360"/>
      </w:pPr>
    </w:lvl>
    <w:lvl w:ilvl="5" w:tplc="0422001B" w:tentative="1">
      <w:start w:val="1"/>
      <w:numFmt w:val="lowerRoman"/>
      <w:lvlText w:val="%6."/>
      <w:lvlJc w:val="right"/>
      <w:pPr>
        <w:ind w:left="3920" w:hanging="180"/>
      </w:pPr>
    </w:lvl>
    <w:lvl w:ilvl="6" w:tplc="0422000F" w:tentative="1">
      <w:start w:val="1"/>
      <w:numFmt w:val="decimal"/>
      <w:lvlText w:val="%7."/>
      <w:lvlJc w:val="left"/>
      <w:pPr>
        <w:ind w:left="4640" w:hanging="360"/>
      </w:pPr>
    </w:lvl>
    <w:lvl w:ilvl="7" w:tplc="04220019" w:tentative="1">
      <w:start w:val="1"/>
      <w:numFmt w:val="lowerLetter"/>
      <w:lvlText w:val="%8."/>
      <w:lvlJc w:val="left"/>
      <w:pPr>
        <w:ind w:left="5360" w:hanging="360"/>
      </w:pPr>
    </w:lvl>
    <w:lvl w:ilvl="8" w:tplc="0422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" w15:restartNumberingAfterBreak="0">
    <w:nsid w:val="3EF0314B"/>
    <w:multiLevelType w:val="multilevel"/>
    <w:tmpl w:val="7E3C6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9B5095"/>
    <w:multiLevelType w:val="hybridMultilevel"/>
    <w:tmpl w:val="786E9A9A"/>
    <w:lvl w:ilvl="0" w:tplc="0422000F">
      <w:start w:val="6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263E5"/>
    <w:multiLevelType w:val="hybridMultilevel"/>
    <w:tmpl w:val="0382E4F2"/>
    <w:lvl w:ilvl="0" w:tplc="147C61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75B"/>
    <w:multiLevelType w:val="hybridMultilevel"/>
    <w:tmpl w:val="D24E70D2"/>
    <w:lvl w:ilvl="0" w:tplc="B19055E0">
      <w:start w:val="8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47"/>
    <w:rsid w:val="00064CA1"/>
    <w:rsid w:val="00090BD6"/>
    <w:rsid w:val="000A34D6"/>
    <w:rsid w:val="001C1912"/>
    <w:rsid w:val="001E6E15"/>
    <w:rsid w:val="00275287"/>
    <w:rsid w:val="00277F46"/>
    <w:rsid w:val="0029436B"/>
    <w:rsid w:val="002C2399"/>
    <w:rsid w:val="002E24C8"/>
    <w:rsid w:val="00314CDE"/>
    <w:rsid w:val="00350E1C"/>
    <w:rsid w:val="003A2392"/>
    <w:rsid w:val="00432C33"/>
    <w:rsid w:val="00476CCE"/>
    <w:rsid w:val="00500AAF"/>
    <w:rsid w:val="005419E3"/>
    <w:rsid w:val="005613E7"/>
    <w:rsid w:val="00601B2B"/>
    <w:rsid w:val="006E65FB"/>
    <w:rsid w:val="00720930"/>
    <w:rsid w:val="00723CFD"/>
    <w:rsid w:val="007D0512"/>
    <w:rsid w:val="00801A5C"/>
    <w:rsid w:val="008519A0"/>
    <w:rsid w:val="00865B65"/>
    <w:rsid w:val="00896533"/>
    <w:rsid w:val="009011AE"/>
    <w:rsid w:val="009851A2"/>
    <w:rsid w:val="009B5447"/>
    <w:rsid w:val="00C040BA"/>
    <w:rsid w:val="00C15B5F"/>
    <w:rsid w:val="00C226FB"/>
    <w:rsid w:val="00D513E7"/>
    <w:rsid w:val="00E228EB"/>
    <w:rsid w:val="00E61A36"/>
    <w:rsid w:val="00F6504C"/>
    <w:rsid w:val="00FC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1E0C"/>
  <w15:docId w15:val="{DC3C854D-253F-4CFF-B967-54E4A6E0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40BA"/>
  </w:style>
  <w:style w:type="character" w:styleId="a5">
    <w:name w:val="page number"/>
    <w:basedOn w:val="a0"/>
    <w:rsid w:val="00C040BA"/>
  </w:style>
  <w:style w:type="paragraph" w:styleId="a6">
    <w:name w:val="Normal (Web)"/>
    <w:basedOn w:val="a"/>
    <w:uiPriority w:val="99"/>
    <w:semiHidden/>
    <w:unhideWhenUsed/>
    <w:rsid w:val="00C15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C15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C15B5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ody Text Indent"/>
    <w:basedOn w:val="a"/>
    <w:link w:val="aa"/>
    <w:uiPriority w:val="99"/>
    <w:semiHidden/>
    <w:unhideWhenUsed/>
    <w:rsid w:val="00C15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15B5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C15B5F"/>
    <w:rPr>
      <w:color w:val="0000FF"/>
      <w:u w:val="single"/>
    </w:rPr>
  </w:style>
  <w:style w:type="paragraph" w:styleId="ac">
    <w:name w:val="No Spacing"/>
    <w:uiPriority w:val="1"/>
    <w:qFormat/>
    <w:rsid w:val="00C15B5F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C15B5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E2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2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01AF7-AA41-49A3-9EB7-DEFD24F9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8342</Words>
  <Characters>4756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oz6</cp:lastModifiedBy>
  <cp:revision>6</cp:revision>
  <cp:lastPrinted>2022-01-06T07:16:00Z</cp:lastPrinted>
  <dcterms:created xsi:type="dcterms:W3CDTF">2021-12-22T11:29:00Z</dcterms:created>
  <dcterms:modified xsi:type="dcterms:W3CDTF">2022-01-06T07:16:00Z</dcterms:modified>
</cp:coreProperties>
</file>