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296" w:rsidRPr="0074227C" w:rsidRDefault="00981296" w:rsidP="0098129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 xml:space="preserve">Додаток </w:t>
      </w:r>
      <w:r w:rsidR="002201E7" w:rsidRPr="0074227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>№ 1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>До розпорядження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 xml:space="preserve">від </w:t>
      </w:r>
      <w:r w:rsidR="0074227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>«19</w:t>
      </w:r>
      <w:bookmarkStart w:id="0" w:name="_GoBack"/>
      <w:bookmarkEnd w:id="0"/>
      <w:r w:rsidRPr="0074227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>».</w:t>
      </w:r>
      <w:r w:rsidR="0074227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>серпня</w:t>
      </w:r>
      <w:r w:rsidRPr="0074227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>.2021 р. №</w:t>
      </w:r>
      <w:r w:rsidR="0074227C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uk-UA"/>
        </w:rPr>
        <w:t>89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  <w:t> 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ПОСАДОВА ІНСТРУКЦІЯ</w:t>
      </w:r>
    </w:p>
    <w:p w:rsidR="00981296" w:rsidRPr="0074227C" w:rsidRDefault="002201E7" w:rsidP="009812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</w:pPr>
      <w:r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Провідного спеціаліста (юриста)</w:t>
      </w:r>
      <w:r w:rsidR="00981296"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981296"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981296"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сільської ради 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Зборівського району Тернопільської області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1. Загальні положення</w:t>
      </w:r>
    </w:p>
    <w:p w:rsidR="00CD19FA" w:rsidRPr="002F16CA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6CA">
        <w:rPr>
          <w:rFonts w:ascii="Times New Roman" w:hAnsi="Times New Roman" w:cs="Times New Roman"/>
          <w:sz w:val="28"/>
          <w:szCs w:val="28"/>
        </w:rPr>
        <w:t xml:space="preserve">1.1. Юрист </w:t>
      </w:r>
      <w:proofErr w:type="spellStart"/>
      <w:r w:rsidRPr="002F16CA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2F16CA">
        <w:rPr>
          <w:rFonts w:ascii="Times New Roman" w:hAnsi="Times New Roman" w:cs="Times New Roman"/>
          <w:sz w:val="28"/>
          <w:szCs w:val="28"/>
        </w:rPr>
        <w:t xml:space="preserve"> сільської ради призначається і звільняється з посади сільським головою в установленому законодавством порядку та є посадовою особою місцевого самоврядування.</w:t>
      </w:r>
    </w:p>
    <w:p w:rsidR="00CD19FA" w:rsidRPr="002F16CA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6CA">
        <w:rPr>
          <w:rFonts w:ascii="Times New Roman" w:hAnsi="Times New Roman" w:cs="Times New Roman"/>
          <w:sz w:val="28"/>
          <w:szCs w:val="28"/>
        </w:rPr>
        <w:t>1.2. Підпорядковується сільському голові, а у випадках, передбачених Законом України «Про місцеве самоврядування» - секретарю ради.</w:t>
      </w:r>
    </w:p>
    <w:p w:rsidR="00CD19FA" w:rsidRPr="002F16CA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6CA">
        <w:rPr>
          <w:rFonts w:ascii="Times New Roman" w:hAnsi="Times New Roman" w:cs="Times New Roman"/>
          <w:sz w:val="28"/>
          <w:szCs w:val="28"/>
        </w:rPr>
        <w:t>1.3. На посаду юриста призначаються ос</w:t>
      </w:r>
      <w:r>
        <w:rPr>
          <w:rFonts w:ascii="Times New Roman" w:hAnsi="Times New Roman" w:cs="Times New Roman"/>
          <w:sz w:val="28"/>
          <w:szCs w:val="28"/>
        </w:rPr>
        <w:t>оби з вищою освітою, з освітньо</w:t>
      </w:r>
      <w:r w:rsidRPr="002F16CA">
        <w:rPr>
          <w:rFonts w:ascii="Times New Roman" w:hAnsi="Times New Roman" w:cs="Times New Roman"/>
          <w:sz w:val="28"/>
          <w:szCs w:val="28"/>
        </w:rPr>
        <w:t>-кваліфікаційним рівнем магістра, спеціаліста.</w:t>
      </w:r>
    </w:p>
    <w:p w:rsidR="00CD19FA" w:rsidRPr="002F16CA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6CA">
        <w:rPr>
          <w:rFonts w:ascii="Times New Roman" w:hAnsi="Times New Roman" w:cs="Times New Roman"/>
          <w:sz w:val="28"/>
          <w:szCs w:val="28"/>
        </w:rPr>
        <w:t>1.4.  У своїй роботі керується Конституцією України, законами України «Про місцеве самоврядування», «Про засади запобігання і протидії корупції», Указами і розпорядженнями Президента України, постановами і розпорядженнями Кабінету Міністрів України, розпорядженнями голови облдержадміністрації, іншими актами законодавчої та виконавчої влади, розпорядженнями сільської ради, іншими нормативними і методичними матеріалами, включаючи цю Інструкцію.</w:t>
      </w:r>
    </w:p>
    <w:p w:rsidR="00CD19FA" w:rsidRPr="002F16CA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16CA">
        <w:rPr>
          <w:rFonts w:ascii="Times New Roman" w:hAnsi="Times New Roman" w:cs="Times New Roman"/>
          <w:sz w:val="28"/>
          <w:szCs w:val="28"/>
        </w:rPr>
        <w:t>1.5. У випадку змін до Законодавства України сільський голова має право вносити зміни до посадової інструкції.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1.6. Організаційне та матеріально-технічне забезпечення </w:t>
      </w:r>
      <w:r w:rsidR="00CD19FA"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юриста</w:t>
      </w:r>
      <w:r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здійснює </w:t>
      </w:r>
      <w:proofErr w:type="spellStart"/>
      <w:r w:rsidR="00603AC5"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Озернянська</w:t>
      </w:r>
      <w:proofErr w:type="spellEnd"/>
      <w:r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сільська рада.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2. Завдання та обов’язки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 xml:space="preserve">2.1. У межах своєї компетенції бере участь у розробці пропозицій з питань діяльності сільської ради. Планує роботу і забезпечує виконання перспективних і поточних планів сільської ради затверджених сільським головою.  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2.2. Забезпечує додержання законності в діяльності сільської ради і захист її правових інтересів.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2.3. Здійснює контроль за відповідністю вимогам законодавства проектів, наказів, інструкцій, положень та інших актів правового характеру, які готуються сільською радою, а також у разі потреби бере участь у підготовці цих документів.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2.4. Вживає заходів щодо зміни або відміни правових актів, виданих з порушеннями чинного законодавства.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2.5. Готує висновки з правових питань, які виникають у процесі діяльності сільської ради.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2.6. Забезпечує методичне керівництво правовою роботою в сільській раді, подання правової допомоги структурним підрозділам у претензійній роботі, підготування і передавання необхідних матеріалів до судових та арбітражних органів.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lastRenderedPageBreak/>
        <w:t>2.7. Представляє інтереси сільської ради в суді, арбітражі, а також інших державних і громадських організаціях у процесі розгляду правових питань.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2.8. Очолює роботу з аналізу і узагальнення результатів розгляду претензій, судових і арбітражних справ, а також практики укладання і виконання договорів.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2.9. Бере участь у розробленні умов та укладанні господарських договорів і контролює їх виконання, в підготовці та укладанні колективних договорів.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2.10. Організує проведення правового навчання для працівників сільської ради щодо законодавства і нормативних актів із застосуванням технічних засобів, з урахуванням чинного законодавства.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2.11. Забезпечує необхідну інформацію про чинне законодавство, а також організацію роботи з ознайомленням працівників та керівництва сільської ради з нормативними актами, які стосуються їх діяльності.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 xml:space="preserve">2.12. Проводить аналіз рішень виконавчого комітету </w:t>
      </w:r>
      <w:proofErr w:type="spellStart"/>
      <w:r w:rsidRPr="002B37B3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2B37B3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2.13. За дорученням сільського голови готує та оформляє в установленому порядку матеріали на ро</w:t>
      </w:r>
      <w:r w:rsidR="0074227C">
        <w:rPr>
          <w:rFonts w:ascii="Times New Roman" w:hAnsi="Times New Roman" w:cs="Times New Roman"/>
          <w:sz w:val="28"/>
          <w:szCs w:val="28"/>
        </w:rPr>
        <w:t>згляд колегій, нарад, комісій,</w:t>
      </w:r>
      <w:r w:rsidRPr="002B37B3">
        <w:rPr>
          <w:rFonts w:ascii="Times New Roman" w:hAnsi="Times New Roman" w:cs="Times New Roman"/>
          <w:sz w:val="28"/>
          <w:szCs w:val="28"/>
        </w:rPr>
        <w:t xml:space="preserve"> проекти розпоряджень, нормативно правових актів, віднесених до компетенції юриста. 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2.14. Прийняття участі у підготовці, укладанні та контролі за використанням господарських договорів (контрактів) сільської ради з підприємствами, установами, організаціями надання правової оцінки їх проектам.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2.15. Проведення своєчасного вжиття заходів за протестами, вимогами та поданнями прокуратури, окремих ухвал суду, рішень, постанов інших правоохоронних та контролюючих органів.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2.16. Організація та забезпечення проведення вчасної роботи з контролюючими документами.</w:t>
      </w:r>
    </w:p>
    <w:p w:rsidR="00CD19FA" w:rsidRPr="002B37B3" w:rsidRDefault="00CD19FA" w:rsidP="00CD19FA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 xml:space="preserve">2.17. Організація та забезпечення контролю за здійсненням делегованих повноважень органів виконавчої влади. </w:t>
      </w:r>
    </w:p>
    <w:p w:rsidR="00CD19FA" w:rsidRPr="0074227C" w:rsidRDefault="00CD19FA" w:rsidP="00CD19FA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37B3">
        <w:rPr>
          <w:rFonts w:ascii="Times New Roman" w:hAnsi="Times New Roman" w:cs="Times New Roman"/>
          <w:sz w:val="28"/>
          <w:szCs w:val="28"/>
        </w:rPr>
        <w:t>2.18. Проведення аналізу розпоряджень сільського голови на відповідність Конвенції про захист прав людини і основоположних свобод та практики Європейського суду.</w:t>
      </w:r>
    </w:p>
    <w:p w:rsidR="00981296" w:rsidRPr="0074227C" w:rsidRDefault="00E76A16" w:rsidP="00E76A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3</w:t>
      </w:r>
      <w:r w:rsidR="00981296"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 Права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Юрист має право: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3.1. Одержувати необхідну інформацію з питань, що належать до його компетенції.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3.2.  Брати участь у розгляді питань і прийнятті рішень у межах своєї компетенції.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3.3. Вирішувати питання у рамках наданих повноважень з працівниками сільської ради та інших організацій і установ.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3.4.  Користуватися необхідними для виконання своїх обов'язків документами та матеріалами.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3.5. На здорові, безпечні та належні для виконання роботи умови праці. Користуватися приміщенням, телефонним зв'язком, засобами оргтехніки, при необхідності, за узгодженням з керівництвом - службовим транспортом, відповідно обладнаними місцями зберігання документів, а також законодавчими та іншими нормативними актами з питань діяльності юриста.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 xml:space="preserve">                                                      </w:t>
      </w:r>
      <w:r w:rsidR="00E76A16"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4</w:t>
      </w:r>
      <w:r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 Відповідальність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Юрист несе відповідальність за: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4.1. Якість та ефективність виконання покладених на нього обов'язків і рівень своєї професійної підготовки.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4.2.  Повноту використання наданих йому прав.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4.3.  Якість і точність документів, що готує.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4.4.  Дотримання термінів виконання завдань.</w:t>
      </w:r>
    </w:p>
    <w:p w:rsidR="00981296" w:rsidRPr="0074227C" w:rsidRDefault="00E76A16" w:rsidP="00E76A1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5</w:t>
      </w:r>
      <w:r w:rsidR="00981296"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 Взаємовідносини (зв’язки) за посадою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5.1. Юрист  для належного забезпечення виконання своїх посадових обов'язків,  в   міру   необхідності   одержує   інформацію від структурних підрозділів сільської ради в зазначені терміни щодо проходження державної служби у відповідних структурних підрозділах. </w:t>
      </w:r>
    </w:p>
    <w:p w:rsidR="00E76A16" w:rsidRPr="0074227C" w:rsidRDefault="00E76A16" w:rsidP="00E76A16">
      <w:pPr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4227C">
        <w:rPr>
          <w:rFonts w:ascii="Times New Roman" w:hAnsi="Times New Roman" w:cs="Times New Roman"/>
          <w:color w:val="000000" w:themeColor="text1"/>
          <w:sz w:val="28"/>
          <w:szCs w:val="28"/>
        </w:rPr>
        <w:t>5.2. За дорученням сільського голови готує проекти розпоряджень та складає листи, тощо, що стосуються питань забезпечення реалізації державної правової політики, для органів вищого рівня, а також для структурних підрозділів сільської ради, інших центральних органів виконавчої влади, погодивши їх з сільським головою.</w:t>
      </w:r>
    </w:p>
    <w:p w:rsidR="00981296" w:rsidRPr="0074227C" w:rsidRDefault="00981296" w:rsidP="009812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</w:p>
    <w:p w:rsidR="00981296" w:rsidRPr="0074227C" w:rsidRDefault="00981296" w:rsidP="009812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</w:pPr>
    </w:p>
    <w:p w:rsidR="00981296" w:rsidRPr="0074227C" w:rsidRDefault="00981296" w:rsidP="009812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З посадовою інструкцією ознайомлений:</w:t>
      </w:r>
    </w:p>
    <w:p w:rsidR="00981296" w:rsidRPr="0074227C" w:rsidRDefault="00E76A16" w:rsidP="009812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Провідний спеціаліст (юрист)</w:t>
      </w:r>
      <w:r w:rsidR="00981296"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 </w:t>
      </w:r>
      <w:proofErr w:type="spellStart"/>
      <w:r w:rsidR="00981296"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981296"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981296" w:rsidRPr="0074227C" w:rsidRDefault="0074227C" w:rsidP="0098129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Тарас ДМИТРЕНКО</w:t>
      </w:r>
      <w:r w:rsidR="00981296" w:rsidRPr="0074227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  ______________</w:t>
      </w:r>
    </w:p>
    <w:p w:rsidR="00981296" w:rsidRPr="0074227C" w:rsidRDefault="00981296" w:rsidP="009812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Calibri" w:eastAsia="Times New Roman" w:hAnsi="Calibri" w:cs="Calibri"/>
          <w:color w:val="000000" w:themeColor="text1"/>
          <w:bdr w:val="none" w:sz="0" w:space="0" w:color="auto" w:frame="1"/>
          <w:lang w:eastAsia="uk-UA"/>
        </w:rPr>
        <w:t>                                                                            </w:t>
      </w:r>
    </w:p>
    <w:p w:rsidR="00981296" w:rsidRPr="0074227C" w:rsidRDefault="0074227C" w:rsidP="009812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 xml:space="preserve">«19» серпня </w:t>
      </w:r>
      <w:r w:rsidR="00981296" w:rsidRPr="0074227C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uk-UA"/>
        </w:rPr>
        <w:t>2021р.</w:t>
      </w:r>
    </w:p>
    <w:p w:rsidR="00981296" w:rsidRPr="0074227C" w:rsidRDefault="00981296" w:rsidP="0098129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</w:pPr>
      <w:r w:rsidRPr="0074227C">
        <w:rPr>
          <w:rFonts w:ascii="Arial" w:eastAsia="Times New Roman" w:hAnsi="Arial" w:cs="Arial"/>
          <w:color w:val="000000" w:themeColor="text1"/>
          <w:sz w:val="27"/>
          <w:szCs w:val="27"/>
          <w:lang w:eastAsia="uk-UA"/>
        </w:rPr>
        <w:t> </w:t>
      </w:r>
    </w:p>
    <w:p w:rsidR="00981296" w:rsidRPr="00981296" w:rsidRDefault="00981296" w:rsidP="00E76A1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7"/>
          <w:szCs w:val="27"/>
          <w:lang w:eastAsia="uk-UA"/>
        </w:rPr>
      </w:pPr>
      <w:r w:rsidRPr="00E76A1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Секретар сільської ради</w:t>
      </w:r>
      <w:r w:rsidRPr="009812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  </w:t>
      </w:r>
      <w:r w:rsidR="0074227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                       </w:t>
      </w:r>
      <w:r w:rsidRPr="0098129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        </w:t>
      </w:r>
      <w:r w:rsidR="0074227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                         </w:t>
      </w:r>
      <w:r w:rsidRPr="00E76A16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Назар Р</w:t>
      </w:r>
      <w:r w:rsidR="0074227C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uk-UA"/>
        </w:rPr>
        <w:t>ОМАНІВ</w:t>
      </w:r>
    </w:p>
    <w:p w:rsidR="00CB77C9" w:rsidRDefault="00CB77C9"/>
    <w:sectPr w:rsidR="00CB77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5"/>
    <w:rsid w:val="002201E7"/>
    <w:rsid w:val="0039169B"/>
    <w:rsid w:val="005E096C"/>
    <w:rsid w:val="00603AC5"/>
    <w:rsid w:val="0074227C"/>
    <w:rsid w:val="007A3E06"/>
    <w:rsid w:val="008E5F91"/>
    <w:rsid w:val="0092059A"/>
    <w:rsid w:val="009276B5"/>
    <w:rsid w:val="00981296"/>
    <w:rsid w:val="00C6283C"/>
    <w:rsid w:val="00CB77C9"/>
    <w:rsid w:val="00CD19FA"/>
    <w:rsid w:val="00E7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74DB6"/>
  <w15:chartTrackingRefBased/>
  <w15:docId w15:val="{6FE378E8-E066-406F-BAC1-E3FBF0DA0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2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2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3944</Words>
  <Characters>2249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2</cp:revision>
  <cp:lastPrinted>2021-08-30T11:59:00Z</cp:lastPrinted>
  <dcterms:created xsi:type="dcterms:W3CDTF">2021-08-30T12:00:00Z</dcterms:created>
  <dcterms:modified xsi:type="dcterms:W3CDTF">2021-08-30T12:00:00Z</dcterms:modified>
</cp:coreProperties>
</file>