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6F5" w:rsidRPr="003366F5" w:rsidRDefault="003366F5" w:rsidP="00336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6F5">
        <w:rPr>
          <w:rFonts w:ascii="Times New Roman" w:hAnsi="Times New Roman" w:cs="Times New Roman"/>
          <w:b/>
          <w:sz w:val="28"/>
          <w:szCs w:val="28"/>
        </w:rPr>
        <w:t>У Фонді зареєстровано понад 3 млн страхувальників</w:t>
      </w:r>
    </w:p>
    <w:p w:rsidR="003366F5" w:rsidRPr="003366F5" w:rsidRDefault="003366F5" w:rsidP="003366F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У Фонді соціального страхування України зареєстровано понад три мільйони роботодавців та інших осіб, які зобов'язані сплачувати ЄСВ (без АРК та м. Севастополь). З них юридичних осіб – понад 1,28 млн, фізичних осіб – понад 1,78 млн.</w:t>
      </w:r>
    </w:p>
    <w:p w:rsidR="003366F5" w:rsidRPr="003366F5" w:rsidRDefault="003366F5" w:rsidP="003366F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Загальнообов’язкове державне соціальне страхування – система прав, обов’язків і гарантій, яка передбачає матеріальне забезпечення, страхові виплати та надання соціальних послуг застрахованим особам за рахунок коштів Фонду соціального страхування України. Право на них виникає з настанням страхового випадку в період роботи (включаючи час випробування та день звільнення), зайняття підприємницькою та іншою діяльністю.</w:t>
      </w:r>
    </w:p>
    <w:p w:rsidR="003366F5" w:rsidRPr="003366F5" w:rsidRDefault="003366F5" w:rsidP="003366F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Так, Фонд соціального страхування України здійснює виплати за листками непрацездатності, компенсуючи втрачений за період хвороби заробіток; надає допомогу у зв'язку з вагітністю та пологами та допомогу на поховання; гарантує курс реабілітаційного лікування працюючим після перенесених захворювань і травм; фінансує щомісячні страхові виплати і надає одноразову допомогу потерпілим на виробництві та членам їх сімей; забезпечує потерпілих лікуванням в закладах охорони здоров’я та санаторно-курортним лікуванням, фінансує для них лікарські засоби і вироби медичного призначення тощо.</w:t>
      </w:r>
    </w:p>
    <w:p w:rsidR="003366F5" w:rsidRPr="003366F5" w:rsidRDefault="003366F5" w:rsidP="003366F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Застрахованою особою, тобто такою, що має право на виплати і послуги від ФССУ, є фізична особа, яка відповідно до законодавства підлягає загальнообов'язковому державному соціальному страхуванню і сплачує (сплачувала) та/або за яку сплачується чи сплачувався у встановленому законом порядку єдиний внесок.</w:t>
      </w:r>
    </w:p>
    <w:p w:rsidR="003366F5" w:rsidRDefault="003366F5" w:rsidP="003366F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Нагадаємо, застрахованими у Фонді соціального страхування України є понад 12 млн українців, іноземців та осіб без громадянства. Щомісячні страхові виплати від Фонду отримують понад 207 тис. потерпілих внаслідок нещасного випадку на виробництві та членів їх сімей.</w:t>
      </w:r>
    </w:p>
    <w:p w:rsidR="001F350B" w:rsidRDefault="001F350B" w:rsidP="001F350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Тернопільське відділення</w:t>
      </w:r>
    </w:p>
    <w:p w:rsidR="001F350B" w:rsidRDefault="001F350B" w:rsidP="001F350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1F350B" w:rsidRDefault="001F350B" w:rsidP="001F350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1F350B" w:rsidRPr="003366F5" w:rsidRDefault="001F350B" w:rsidP="001F350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в Тернопільській області</w:t>
      </w:r>
    </w:p>
    <w:p w:rsidR="003366F5" w:rsidRPr="003366F5" w:rsidRDefault="003366F5" w:rsidP="003366F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366F5" w:rsidRPr="003366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F5"/>
    <w:rsid w:val="000E1995"/>
    <w:rsid w:val="001F350B"/>
    <w:rsid w:val="003366F5"/>
    <w:rsid w:val="00400CF3"/>
    <w:rsid w:val="00437C55"/>
    <w:rsid w:val="00543105"/>
    <w:rsid w:val="00626454"/>
    <w:rsid w:val="00690AAD"/>
    <w:rsid w:val="008543D1"/>
    <w:rsid w:val="008D2FDF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CC45C-7DE1-498C-A190-7BA4CC43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2018-08-21T08:22:00Z</cp:lastPrinted>
  <dcterms:created xsi:type="dcterms:W3CDTF">2018-08-22T07:07:00Z</dcterms:created>
  <dcterms:modified xsi:type="dcterms:W3CDTF">2018-08-22T07:10:00Z</dcterms:modified>
</cp:coreProperties>
</file>