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8B4" w:rsidRPr="00295464" w:rsidRDefault="00F068B4" w:rsidP="00F068B4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295464">
        <w:rPr>
          <w:rFonts w:ascii="Times New Roman" w:hAnsi="Times New Roman"/>
          <w:b/>
          <w:sz w:val="24"/>
          <w:szCs w:val="24"/>
          <w:lang w:val="ru-RU"/>
        </w:rPr>
        <w:t xml:space="preserve">У 2018 </w:t>
      </w:r>
      <w:proofErr w:type="spellStart"/>
      <w:r w:rsidRPr="00295464">
        <w:rPr>
          <w:rFonts w:ascii="Times New Roman" w:hAnsi="Times New Roman"/>
          <w:b/>
          <w:sz w:val="24"/>
          <w:szCs w:val="24"/>
          <w:lang w:val="ru-RU"/>
        </w:rPr>
        <w:t>році</w:t>
      </w:r>
      <w:proofErr w:type="spellEnd"/>
      <w:r w:rsidRPr="00295464">
        <w:rPr>
          <w:rFonts w:ascii="Times New Roman" w:hAnsi="Times New Roman"/>
          <w:b/>
          <w:sz w:val="24"/>
          <w:szCs w:val="24"/>
          <w:lang w:val="ru-RU"/>
        </w:rPr>
        <w:t xml:space="preserve"> Фондом </w:t>
      </w:r>
      <w:r w:rsidRPr="00295464">
        <w:rPr>
          <w:rFonts w:ascii="Times New Roman" w:hAnsi="Times New Roman"/>
          <w:b/>
          <w:sz w:val="24"/>
          <w:szCs w:val="24"/>
        </w:rPr>
        <w:t xml:space="preserve">призначено </w:t>
      </w:r>
      <w:r>
        <w:rPr>
          <w:rFonts w:ascii="Times New Roman" w:hAnsi="Times New Roman"/>
          <w:b/>
          <w:sz w:val="24"/>
          <w:szCs w:val="24"/>
        </w:rPr>
        <w:t>614</w:t>
      </w:r>
      <w:r w:rsidRPr="00295464">
        <w:rPr>
          <w:rFonts w:ascii="Times New Roman" w:hAnsi="Times New Roman"/>
          <w:b/>
          <w:sz w:val="24"/>
          <w:szCs w:val="24"/>
        </w:rPr>
        <w:t xml:space="preserve"> одноразових допомог у разі смерті потерпілого</w:t>
      </w:r>
      <w:bookmarkEnd w:id="0"/>
    </w:p>
    <w:p w:rsidR="00F068B4" w:rsidRPr="00295464" w:rsidRDefault="00F068B4" w:rsidP="00F068B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95464">
        <w:rPr>
          <w:rFonts w:ascii="Times New Roman" w:hAnsi="Times New Roman"/>
          <w:sz w:val="24"/>
          <w:szCs w:val="24"/>
        </w:rPr>
        <w:t>За оперативними даними упродовж 2018 року Фондом соціального страхування України було пр</w:t>
      </w:r>
      <w:r>
        <w:rPr>
          <w:rFonts w:ascii="Times New Roman" w:hAnsi="Times New Roman"/>
          <w:sz w:val="24"/>
          <w:szCs w:val="24"/>
        </w:rPr>
        <w:t>изначено</w:t>
      </w:r>
      <w:r w:rsidRPr="002954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614</w:t>
      </w:r>
      <w:r w:rsidRPr="00295464">
        <w:rPr>
          <w:rFonts w:ascii="Times New Roman" w:hAnsi="Times New Roman"/>
          <w:sz w:val="24"/>
          <w:szCs w:val="24"/>
        </w:rPr>
        <w:t xml:space="preserve"> одноразових допомог в разі смерті застрахованої особи внаслідок нещасного випадку на виробництві</w:t>
      </w:r>
      <w:r>
        <w:rPr>
          <w:rFonts w:ascii="Times New Roman" w:hAnsi="Times New Roman"/>
          <w:sz w:val="24"/>
          <w:szCs w:val="24"/>
        </w:rPr>
        <w:t xml:space="preserve"> або професійного захворювання</w:t>
      </w:r>
      <w:r w:rsidRPr="00295464">
        <w:rPr>
          <w:rFonts w:ascii="Times New Roman" w:hAnsi="Times New Roman"/>
          <w:sz w:val="24"/>
          <w:szCs w:val="24"/>
        </w:rPr>
        <w:t xml:space="preserve">. Загальна сума видатків склала </w:t>
      </w:r>
      <w:r>
        <w:rPr>
          <w:rFonts w:ascii="Times New Roman" w:hAnsi="Times New Roman"/>
          <w:sz w:val="24"/>
          <w:szCs w:val="24"/>
        </w:rPr>
        <w:t>понад 64 млн </w:t>
      </w:r>
      <w:r w:rsidRPr="00295464">
        <w:rPr>
          <w:rFonts w:ascii="Times New Roman" w:hAnsi="Times New Roman"/>
          <w:sz w:val="24"/>
          <w:szCs w:val="24"/>
        </w:rPr>
        <w:t>гривень.</w:t>
      </w:r>
    </w:p>
    <w:p w:rsidR="00F068B4" w:rsidRPr="00295464" w:rsidRDefault="00F068B4" w:rsidP="00F068B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95464">
        <w:rPr>
          <w:rFonts w:ascii="Times New Roman" w:hAnsi="Times New Roman"/>
          <w:sz w:val="24"/>
          <w:szCs w:val="24"/>
        </w:rPr>
        <w:t xml:space="preserve">Зокрема, одноразову допомогу в разі смерті потерпілого призначено </w:t>
      </w:r>
      <w:r>
        <w:rPr>
          <w:rFonts w:ascii="Times New Roman" w:hAnsi="Times New Roman"/>
          <w:sz w:val="24"/>
          <w:szCs w:val="24"/>
        </w:rPr>
        <w:t>315</w:t>
      </w:r>
      <w:r w:rsidRPr="00295464">
        <w:rPr>
          <w:rFonts w:ascii="Times New Roman" w:hAnsi="Times New Roman"/>
          <w:sz w:val="24"/>
          <w:szCs w:val="24"/>
        </w:rPr>
        <w:t xml:space="preserve"> сім’ям</w:t>
      </w:r>
      <w:r>
        <w:rPr>
          <w:rFonts w:ascii="Times New Roman" w:hAnsi="Times New Roman"/>
          <w:sz w:val="24"/>
          <w:szCs w:val="24"/>
        </w:rPr>
        <w:t xml:space="preserve">. </w:t>
      </w:r>
      <w:r w:rsidRPr="00295464">
        <w:rPr>
          <w:rFonts w:ascii="Times New Roman" w:hAnsi="Times New Roman"/>
          <w:sz w:val="24"/>
          <w:szCs w:val="24"/>
        </w:rPr>
        <w:t>Сума видатків с</w:t>
      </w:r>
      <w:r>
        <w:rPr>
          <w:rFonts w:ascii="Times New Roman" w:hAnsi="Times New Roman"/>
          <w:sz w:val="24"/>
          <w:szCs w:val="24"/>
        </w:rPr>
        <w:t>ягає</w:t>
      </w:r>
      <w:r w:rsidRPr="002954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майже 54 млн </w:t>
      </w:r>
      <w:r w:rsidRPr="00295464">
        <w:rPr>
          <w:rFonts w:ascii="Times New Roman" w:hAnsi="Times New Roman"/>
          <w:sz w:val="24"/>
          <w:szCs w:val="24"/>
        </w:rPr>
        <w:t>грн</w:t>
      </w:r>
      <w:r>
        <w:rPr>
          <w:rFonts w:ascii="Times New Roman" w:hAnsi="Times New Roman"/>
          <w:sz w:val="24"/>
          <w:szCs w:val="24"/>
        </w:rPr>
        <w:t>, середній розмір виплат одній родині склав 171,8 тис. грн.</w:t>
      </w:r>
    </w:p>
    <w:p w:rsidR="00F068B4" w:rsidRPr="00295464" w:rsidRDefault="00F068B4" w:rsidP="00F068B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95464">
        <w:rPr>
          <w:rFonts w:ascii="Times New Roman" w:hAnsi="Times New Roman"/>
          <w:sz w:val="24"/>
          <w:szCs w:val="24"/>
        </w:rPr>
        <w:t xml:space="preserve">Також одноразова допомога була призначена </w:t>
      </w:r>
      <w:r>
        <w:rPr>
          <w:rFonts w:ascii="Times New Roman" w:hAnsi="Times New Roman"/>
          <w:sz w:val="24"/>
          <w:szCs w:val="24"/>
        </w:rPr>
        <w:t xml:space="preserve">299 </w:t>
      </w:r>
      <w:r w:rsidRPr="00295464">
        <w:rPr>
          <w:rFonts w:ascii="Times New Roman" w:hAnsi="Times New Roman"/>
          <w:sz w:val="24"/>
          <w:szCs w:val="24"/>
        </w:rPr>
        <w:t>утриманцям</w:t>
      </w:r>
      <w:r>
        <w:rPr>
          <w:rFonts w:ascii="Times New Roman" w:hAnsi="Times New Roman"/>
          <w:sz w:val="24"/>
          <w:szCs w:val="24"/>
        </w:rPr>
        <w:t>.</w:t>
      </w:r>
      <w:r w:rsidRPr="00295464">
        <w:rPr>
          <w:rFonts w:ascii="Times New Roman" w:hAnsi="Times New Roman"/>
          <w:sz w:val="24"/>
          <w:szCs w:val="24"/>
        </w:rPr>
        <w:t xml:space="preserve"> Виплати профінансовано на суму </w:t>
      </w:r>
      <w:r>
        <w:rPr>
          <w:rFonts w:ascii="Times New Roman" w:hAnsi="Times New Roman"/>
          <w:sz w:val="24"/>
          <w:szCs w:val="24"/>
        </w:rPr>
        <w:t>10 млн грн, середній розмір допомоги на одного утриманця становить 34,6 тис. грн.</w:t>
      </w:r>
    </w:p>
    <w:p w:rsidR="00F068B4" w:rsidRPr="00295464" w:rsidRDefault="00F068B4" w:rsidP="00F068B4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295464">
        <w:rPr>
          <w:rFonts w:ascii="Times New Roman" w:hAnsi="Times New Roman"/>
          <w:sz w:val="24"/>
          <w:szCs w:val="24"/>
        </w:rPr>
        <w:t>Одноразова допомога сім’ї потерпілого виплачується у сумі, що дорівнює 100 розмірам прожиткового мінімуму для працездатних осіб, встановленого законом на день настання права на страхову виплату. Одноразова допомога кожній особі, яка перебувала на його утриманні, а також на його дитину, яка народилася протягом не більш ніж десятимісячного строку після смерті потерпілого, виплачується у сумі, що дорівнює 20 розмірам прожиткового мінімуму для працездатних осіб, встановленого законом на день настання права на страхову виплату.</w:t>
      </w:r>
    </w:p>
    <w:p w:rsidR="00F068B4" w:rsidRPr="00295464" w:rsidRDefault="00F068B4" w:rsidP="00F068B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295464">
        <w:rPr>
          <w:rFonts w:ascii="Times New Roman" w:hAnsi="Times New Roman"/>
          <w:sz w:val="24"/>
          <w:szCs w:val="24"/>
        </w:rPr>
        <w:t>Зазначимо, у разі смерті потерпілого особам, які мають на це право, також призначається щомісячна страхова виплата, сума якої визначається із середньомісячного заробітку потерпілого.</w:t>
      </w:r>
      <w:r>
        <w:rPr>
          <w:rFonts w:ascii="Times New Roman" w:hAnsi="Times New Roman"/>
          <w:sz w:val="24"/>
          <w:szCs w:val="24"/>
        </w:rPr>
        <w:t xml:space="preserve"> Витрати на поховання компенсуються за рахунок коштів Фонду соціального страхування України.</w:t>
      </w:r>
    </w:p>
    <w:p w:rsidR="00F068B4" w:rsidRPr="00271251" w:rsidRDefault="00F068B4" w:rsidP="00F068B4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F068B4" w:rsidRPr="009201D5" w:rsidRDefault="00F068B4" w:rsidP="00F068B4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B4"/>
    <w:rsid w:val="00230EE0"/>
    <w:rsid w:val="00272278"/>
    <w:rsid w:val="00437C55"/>
    <w:rsid w:val="00690AAD"/>
    <w:rsid w:val="008543D1"/>
    <w:rsid w:val="008D2FDF"/>
    <w:rsid w:val="00CB0F8C"/>
    <w:rsid w:val="00D3492E"/>
    <w:rsid w:val="00F06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8DC6CD-125E-4090-95D5-454C703AC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B4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2019-01-29T07:13:00Z</cp:lastPrinted>
  <dcterms:created xsi:type="dcterms:W3CDTF">2019-01-30T08:17:00Z</dcterms:created>
  <dcterms:modified xsi:type="dcterms:W3CDTF">2019-01-30T08:17:00Z</dcterms:modified>
</cp:coreProperties>
</file>