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BC" w:rsidRPr="0026775D" w:rsidRDefault="007958BC" w:rsidP="0026775D">
      <w:pPr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6775D">
        <w:rPr>
          <w:rFonts w:ascii="Times New Roman" w:hAnsi="Times New Roman"/>
          <w:b/>
          <w:sz w:val="28"/>
          <w:szCs w:val="28"/>
          <w:u w:val="single"/>
        </w:rPr>
        <w:t>Фонд соціального страхування інформує:</w:t>
      </w:r>
    </w:p>
    <w:p w:rsidR="007958BC" w:rsidRPr="0026775D" w:rsidRDefault="007958BC" w:rsidP="0026775D">
      <w:pPr>
        <w:spacing w:after="24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Усі види матеріального забезпечення, страхових виплат, медичних і соціальних послуг, що фінансуються Фондом соціального страхування України, </w:t>
      </w:r>
      <w:r w:rsidRPr="0026775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 умовах воєнного стану будуть надаватись безперебійно та в повному обсязі</w:t>
      </w: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За рахунок коштів Фонду здійснюється надання: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допомоги по тимчасовій втраті працездатності (оплата за лікарняними листками);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допомоги по вагітності та пологах;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допомоги на поховання;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одноразових допомог та щомісячних страхових виплат потерпілим на виробництві та членам їх сімей;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реабілітаційного лікування працюючих у санаторно-курортних закладах за їх вибором;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санаторно-курортного лікування осіб з інвалідністю внаслідок трудового каліцтва;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забезпечення протезними виробами, спеціальними засобами пересування (колясками);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– фінансування лікування в закладах охорони здоров’я всіх прямих наслідків нещасних випадків на виробництві або професійних захворювань та інше.</w:t>
      </w:r>
    </w:p>
    <w:p w:rsidR="007958BC" w:rsidRPr="0026775D" w:rsidRDefault="007958BC" w:rsidP="0026775D">
      <w:pPr>
        <w:spacing w:after="24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Докладніше на веб-порталі ФССУ за </w:t>
      </w:r>
      <w:hyperlink r:id="rId4" w:history="1">
        <w:r w:rsidRPr="0026775D">
          <w:rPr>
            <w:rFonts w:ascii="Times New Roman" w:hAnsi="Times New Roman"/>
            <w:color w:val="800080"/>
            <w:sz w:val="28"/>
            <w:szCs w:val="28"/>
            <w:u w:val="single"/>
            <w:lang w:eastAsia="uk-UA"/>
          </w:rPr>
          <w:t>посиланням</w:t>
        </w:r>
      </w:hyperlink>
      <w:r w:rsidRPr="0026775D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7958BC" w:rsidRPr="0026775D" w:rsidRDefault="007958BC" w:rsidP="0026775D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6775D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26775D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7958BC" w:rsidRPr="0026775D" w:rsidRDefault="007958BC">
      <w:pPr>
        <w:rPr>
          <w:rFonts w:ascii="Times New Roman" w:hAnsi="Times New Roman"/>
          <w:sz w:val="28"/>
          <w:szCs w:val="28"/>
        </w:rPr>
      </w:pPr>
    </w:p>
    <w:sectPr w:rsidR="007958BC" w:rsidRPr="0026775D" w:rsidSect="00267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5D"/>
    <w:rsid w:val="0026775D"/>
    <w:rsid w:val="00267A3B"/>
    <w:rsid w:val="00437C55"/>
    <w:rsid w:val="005D6BC8"/>
    <w:rsid w:val="00690AAD"/>
    <w:rsid w:val="00716BA8"/>
    <w:rsid w:val="007958BC"/>
    <w:rsid w:val="007D2AFF"/>
    <w:rsid w:val="008543D1"/>
    <w:rsid w:val="008D2FDF"/>
    <w:rsid w:val="00BC2CF6"/>
    <w:rsid w:val="00CB0F8C"/>
    <w:rsid w:val="00E7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640337-A64A-4FF3-9C0A-C9716AA3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5D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6775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8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ssu.gov.ua/fse/control/main/uk/publish/article/9617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cp:lastPrinted>2018-11-28T06:23:00Z</cp:lastPrinted>
  <dcterms:created xsi:type="dcterms:W3CDTF">2018-11-29T10:04:00Z</dcterms:created>
  <dcterms:modified xsi:type="dcterms:W3CDTF">2018-11-29T10:04:00Z</dcterms:modified>
</cp:coreProperties>
</file>