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D" w:rsidRPr="00072C4D" w:rsidRDefault="00072C4D" w:rsidP="00072C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C4D">
        <w:rPr>
          <w:rFonts w:ascii="Times New Roman" w:hAnsi="Times New Roman" w:cs="Times New Roman"/>
          <w:b/>
          <w:sz w:val="28"/>
          <w:szCs w:val="28"/>
        </w:rPr>
        <w:t xml:space="preserve">Оголошується конкурс творчих робіт </w:t>
      </w:r>
      <w:proofErr w:type="spellStart"/>
      <w:r w:rsidRPr="00072C4D">
        <w:rPr>
          <w:rFonts w:ascii="Times New Roman" w:hAnsi="Times New Roman" w:cs="Times New Roman"/>
          <w:b/>
          <w:sz w:val="28"/>
          <w:szCs w:val="28"/>
        </w:rPr>
        <w:t>“Портрет</w:t>
      </w:r>
      <w:proofErr w:type="spellEnd"/>
      <w:r w:rsidRPr="00072C4D">
        <w:rPr>
          <w:rFonts w:ascii="Times New Roman" w:hAnsi="Times New Roman" w:cs="Times New Roman"/>
          <w:b/>
          <w:sz w:val="28"/>
          <w:szCs w:val="28"/>
        </w:rPr>
        <w:t xml:space="preserve"> виконавця очима сучасної </w:t>
      </w:r>
      <w:proofErr w:type="spellStart"/>
      <w:r w:rsidRPr="00072C4D">
        <w:rPr>
          <w:rFonts w:ascii="Times New Roman" w:hAnsi="Times New Roman" w:cs="Times New Roman"/>
          <w:b/>
          <w:sz w:val="28"/>
          <w:szCs w:val="28"/>
        </w:rPr>
        <w:t>молоді”</w:t>
      </w:r>
      <w:proofErr w:type="spellEnd"/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 xml:space="preserve">З метою ознайомлення школярів та студентів з професією державного (приватного) виконавця та популяризації професії виконавця молоді, Міністерством юстиції України оголошується конкурс творчих робіт </w:t>
      </w:r>
      <w:proofErr w:type="spellStart"/>
      <w:r w:rsidRPr="00072C4D">
        <w:rPr>
          <w:rFonts w:ascii="Times New Roman" w:hAnsi="Times New Roman" w:cs="Times New Roman"/>
          <w:sz w:val="28"/>
          <w:szCs w:val="28"/>
        </w:rPr>
        <w:t>“Портрет</w:t>
      </w:r>
      <w:proofErr w:type="spellEnd"/>
      <w:r w:rsidRPr="00072C4D">
        <w:rPr>
          <w:rFonts w:ascii="Times New Roman" w:hAnsi="Times New Roman" w:cs="Times New Roman"/>
          <w:sz w:val="28"/>
          <w:szCs w:val="28"/>
        </w:rPr>
        <w:t xml:space="preserve"> виконавця очима сучасної </w:t>
      </w:r>
      <w:proofErr w:type="spellStart"/>
      <w:r w:rsidRPr="00072C4D">
        <w:rPr>
          <w:rFonts w:ascii="Times New Roman" w:hAnsi="Times New Roman" w:cs="Times New Roman"/>
          <w:sz w:val="28"/>
          <w:szCs w:val="28"/>
        </w:rPr>
        <w:t>молоді”</w:t>
      </w:r>
      <w:proofErr w:type="spellEnd"/>
      <w:r w:rsidRPr="00072C4D">
        <w:rPr>
          <w:rFonts w:ascii="Times New Roman" w:hAnsi="Times New Roman" w:cs="Times New Roman"/>
          <w:sz w:val="28"/>
          <w:szCs w:val="28"/>
        </w:rPr>
        <w:t>.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До участі в Конкурсі залучаються: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C4D">
        <w:rPr>
          <w:rFonts w:ascii="Times New Roman" w:hAnsi="Times New Roman" w:cs="Times New Roman"/>
          <w:sz w:val="28"/>
          <w:szCs w:val="28"/>
        </w:rPr>
        <w:t>-діти</w:t>
      </w:r>
      <w:proofErr w:type="spellEnd"/>
      <w:r w:rsidRPr="00072C4D">
        <w:rPr>
          <w:rFonts w:ascii="Times New Roman" w:hAnsi="Times New Roman" w:cs="Times New Roman"/>
          <w:sz w:val="28"/>
          <w:szCs w:val="28"/>
        </w:rPr>
        <w:t xml:space="preserve"> шкільного віку. Формат роботи: вірш, малюнок, </w:t>
      </w:r>
      <w:proofErr w:type="spellStart"/>
      <w:r w:rsidRPr="00072C4D">
        <w:rPr>
          <w:rFonts w:ascii="Times New Roman" w:hAnsi="Times New Roman" w:cs="Times New Roman"/>
          <w:sz w:val="28"/>
          <w:szCs w:val="28"/>
        </w:rPr>
        <w:t>ессе</w:t>
      </w:r>
      <w:proofErr w:type="spellEnd"/>
      <w:r w:rsidRPr="00072C4D">
        <w:rPr>
          <w:rFonts w:ascii="Times New Roman" w:hAnsi="Times New Roman" w:cs="Times New Roman"/>
          <w:sz w:val="28"/>
          <w:szCs w:val="28"/>
        </w:rPr>
        <w:t>;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– студенти. Формат роботи: вірш, брошура, буклет, презентація, відеоролик.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01 жовтня 2018 року – початок конкурсу на обласному рівні.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 xml:space="preserve">Конкурсні роботи потрібно подавати до Головного територіального управління юстиції у Тернопільській області за адресою: м. Тернопіль, вул. Грушевського, 8, </w:t>
      </w:r>
      <w:proofErr w:type="spellStart"/>
      <w:r w:rsidRPr="00072C4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72C4D">
        <w:rPr>
          <w:rFonts w:ascii="Times New Roman" w:hAnsi="Times New Roman" w:cs="Times New Roman"/>
          <w:sz w:val="28"/>
          <w:szCs w:val="28"/>
        </w:rPr>
        <w:t>. 317.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На кожній роботі додатково зазначаються: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– прізвище, ім’я, по-батькові автора;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– дата народження;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– назва навчального закладу;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– адреса проживання автора та контактні дані (телефон, електронна адреса).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>Кожен навчальний заклад може представляти необмежену кількість учасників в кожній секції.</w:t>
      </w:r>
    </w:p>
    <w:p w:rsidR="00072C4D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4D8" w:rsidRPr="00072C4D" w:rsidRDefault="00072C4D" w:rsidP="00072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C4D">
        <w:rPr>
          <w:rFonts w:ascii="Times New Roman" w:hAnsi="Times New Roman" w:cs="Times New Roman"/>
          <w:sz w:val="28"/>
          <w:szCs w:val="28"/>
        </w:rPr>
        <w:t xml:space="preserve">Автори найкращих робіт будуть опубліковані в журналі </w:t>
      </w:r>
      <w:proofErr w:type="spellStart"/>
      <w:r w:rsidRPr="00072C4D">
        <w:rPr>
          <w:rFonts w:ascii="Times New Roman" w:hAnsi="Times New Roman" w:cs="Times New Roman"/>
          <w:sz w:val="28"/>
          <w:szCs w:val="28"/>
        </w:rPr>
        <w:t>“Бюлетень</w:t>
      </w:r>
      <w:proofErr w:type="spellEnd"/>
      <w:r w:rsidRPr="00072C4D">
        <w:rPr>
          <w:rFonts w:ascii="Times New Roman" w:hAnsi="Times New Roman" w:cs="Times New Roman"/>
          <w:sz w:val="28"/>
          <w:szCs w:val="28"/>
        </w:rPr>
        <w:t xml:space="preserve"> Міністерства юстиції </w:t>
      </w:r>
      <w:proofErr w:type="spellStart"/>
      <w:r w:rsidRPr="00072C4D">
        <w:rPr>
          <w:rFonts w:ascii="Times New Roman" w:hAnsi="Times New Roman" w:cs="Times New Roman"/>
          <w:sz w:val="28"/>
          <w:szCs w:val="28"/>
        </w:rPr>
        <w:t>України”</w:t>
      </w:r>
      <w:proofErr w:type="spellEnd"/>
      <w:r w:rsidRPr="00072C4D">
        <w:rPr>
          <w:rFonts w:ascii="Times New Roman" w:hAnsi="Times New Roman" w:cs="Times New Roman"/>
          <w:sz w:val="28"/>
          <w:szCs w:val="28"/>
        </w:rPr>
        <w:t>, на офіційному сайті Міністерства юстиції України та сайтах Головних територіальних управлінь юстиції, а також нагороджені дипломами за кращі творчі роботи на урочистій церемонії в Міністерстві юстиції України.</w:t>
      </w:r>
    </w:p>
    <w:sectPr w:rsidR="006A64D8" w:rsidRPr="00072C4D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2C4D"/>
    <w:rsid w:val="00072C4D"/>
    <w:rsid w:val="005618F6"/>
    <w:rsid w:val="00632160"/>
    <w:rsid w:val="006A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839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2018-10-01T14:21:00Z</dcterms:created>
  <dcterms:modified xsi:type="dcterms:W3CDTF">2018-10-01T14:22:00Z</dcterms:modified>
</cp:coreProperties>
</file>