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uk-UA"/>
        </w:rPr>
      </w:pPr>
      <w:r w:rsidRPr="00855803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uk-UA"/>
        </w:rPr>
        <w:t xml:space="preserve">Види допомог, на які мають право українці 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uk-UA"/>
        </w:rPr>
      </w:pPr>
      <w:r w:rsidRPr="00855803"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uk-UA"/>
        </w:rPr>
        <w:t>у разі нещасного випадку на роботі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u w:val="single"/>
          <w:lang w:eastAsia="uk-UA"/>
        </w:rPr>
      </w:pP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Фонд соціального страхування України здійснює страхування громадян на випадок тимчасової або стійкої втрати працездатності внаслідок нещасного випадку на виробництві або професійного захворювання, а також смерті потерпілого.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Відповідно, в кожному з таких випадків передбачено страхові виплати безпосередньо потерпілим або членам їх сімей.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У разі нещасного випадку Фонд виплачує застрахованій особі допомогу з тимчасової втрати працездатності. Виплата такої допомоги триває до моменту одужання або до встановлення інвалідності.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Також передбачено одноразову допомогу в разі стійкої втрати професійної працездатності або смерті потерпілого.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випадку, коли потерпілий втрачає працездатність, – як частково, так і абсолютно – йому встановлюється щомісячна страхова виплата, яка компенсує втрачений заробіток або його частину відповідно до ступеня втрати працездатності.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Потерпілий, який тимчасово переводиться на легшу </w:t>
      </w:r>
      <w:proofErr w:type="spellStart"/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нижчеоплачувану</w:t>
      </w:r>
      <w:proofErr w:type="spellEnd"/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роботу, отримує страхову виплату у розмірі його середньомісячного заробітку.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У випадку смерті потерпілого члени його сім’ї, які мають на це право, отримують щомісячні виплати. Також за рахунок Фонду відбувається відшкодування вартості ритуальних послуг, пов’язаних з похованням померлого.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Фонд постійно збільшує розмір страхових виплат, коригуючи його відповідно до зростання показників заробітної плати.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Загалом у разі настання страхового випадку ФССУ здійснює наступні виплати: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1) допомогу у зв’язку з тимчасовою непрацездатністю до відновлення працездатності або встановлення інвалідності;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2) одноразову допомогу в разі стійкої втрати професійної працездатності або смерті потерпілого;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3) щомісячну страхову виплату в разі часткової чи повної втрати працездатності, що компенсує відповідну частину втраченого заробітку потерпілого;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4) страхову виплату потерпілому у розмірі його середньомісячного заробітку при тимчасовому переведенні його на легшу </w:t>
      </w:r>
      <w:proofErr w:type="spellStart"/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нижчеоплачувану</w:t>
      </w:r>
      <w:proofErr w:type="spellEnd"/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роботу;</w:t>
      </w:r>
    </w:p>
    <w:p w:rsidR="00855803" w:rsidRPr="00855803" w:rsidRDefault="00855803" w:rsidP="0085580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5) щомісячну страхову виплату особам, які мають на неї право в разі смерті потерпілого;</w:t>
      </w:r>
    </w:p>
    <w:p w:rsidR="00855803" w:rsidRPr="00855803" w:rsidRDefault="00855803" w:rsidP="00855803">
      <w:pPr>
        <w:shd w:val="clear" w:color="auto" w:fill="FFFFFF"/>
        <w:spacing w:after="225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855803">
        <w:rPr>
          <w:rFonts w:ascii="Times New Roman" w:eastAsia="Times New Roman" w:hAnsi="Times New Roman" w:cs="Times New Roman"/>
          <w:sz w:val="28"/>
          <w:szCs w:val="28"/>
          <w:lang w:eastAsia="uk-UA"/>
        </w:rPr>
        <w:t>6) відшкодування вартості ритуальних послуг, пов’язаних з похованням померлого.</w:t>
      </w:r>
    </w:p>
    <w:p w:rsidR="008543D1" w:rsidRPr="00855803" w:rsidRDefault="00855803" w:rsidP="00855803">
      <w:pPr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55803">
        <w:rPr>
          <w:rFonts w:ascii="Times New Roman" w:hAnsi="Times New Roman" w:cs="Times New Roman"/>
          <w:b/>
          <w:sz w:val="28"/>
          <w:szCs w:val="28"/>
        </w:rPr>
        <w:t xml:space="preserve">Прес-служба </w:t>
      </w:r>
      <w:r w:rsidR="00AF4FD5">
        <w:rPr>
          <w:rFonts w:ascii="Times New Roman" w:hAnsi="Times New Roman" w:cs="Times New Roman"/>
          <w:b/>
          <w:sz w:val="28"/>
          <w:szCs w:val="28"/>
        </w:rPr>
        <w:t>виконавчої дирекції</w:t>
      </w:r>
      <w:r w:rsidRPr="00855803">
        <w:rPr>
          <w:rFonts w:ascii="Times New Roman" w:hAnsi="Times New Roman" w:cs="Times New Roman"/>
          <w:b/>
          <w:sz w:val="28"/>
          <w:szCs w:val="28"/>
        </w:rPr>
        <w:t xml:space="preserve"> Фонду</w:t>
      </w:r>
    </w:p>
    <w:sectPr w:rsidR="008543D1" w:rsidRPr="0085580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49A"/>
    <w:rsid w:val="00437C55"/>
    <w:rsid w:val="0047049A"/>
    <w:rsid w:val="0057708A"/>
    <w:rsid w:val="00690AAD"/>
    <w:rsid w:val="00742BDE"/>
    <w:rsid w:val="008543D1"/>
    <w:rsid w:val="00855803"/>
    <w:rsid w:val="008D2FDF"/>
    <w:rsid w:val="00AF4FD5"/>
    <w:rsid w:val="00CB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58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580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855803"/>
    <w:rPr>
      <w:color w:val="0000FF"/>
      <w:u w:val="single"/>
    </w:rPr>
  </w:style>
  <w:style w:type="character" w:customStyle="1" w:styleId="source">
    <w:name w:val="source"/>
    <w:basedOn w:val="a0"/>
    <w:rsid w:val="00855803"/>
  </w:style>
  <w:style w:type="paragraph" w:styleId="a4">
    <w:name w:val="Normal (Web)"/>
    <w:basedOn w:val="a"/>
    <w:uiPriority w:val="99"/>
    <w:semiHidden/>
    <w:unhideWhenUsed/>
    <w:rsid w:val="0085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5">
    <w:name w:val="s5"/>
    <w:basedOn w:val="a0"/>
    <w:rsid w:val="00855803"/>
  </w:style>
  <w:style w:type="character" w:styleId="a5">
    <w:name w:val="Strong"/>
    <w:basedOn w:val="a0"/>
    <w:uiPriority w:val="22"/>
    <w:qFormat/>
    <w:rsid w:val="0085580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5580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5803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basedOn w:val="a0"/>
    <w:uiPriority w:val="99"/>
    <w:semiHidden/>
    <w:unhideWhenUsed/>
    <w:rsid w:val="00855803"/>
    <w:rPr>
      <w:color w:val="0000FF"/>
      <w:u w:val="single"/>
    </w:rPr>
  </w:style>
  <w:style w:type="character" w:customStyle="1" w:styleId="source">
    <w:name w:val="source"/>
    <w:basedOn w:val="a0"/>
    <w:rsid w:val="00855803"/>
  </w:style>
  <w:style w:type="paragraph" w:styleId="a4">
    <w:name w:val="Normal (Web)"/>
    <w:basedOn w:val="a"/>
    <w:uiPriority w:val="99"/>
    <w:semiHidden/>
    <w:unhideWhenUsed/>
    <w:rsid w:val="00855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s5">
    <w:name w:val="s5"/>
    <w:basedOn w:val="a0"/>
    <w:rsid w:val="00855803"/>
  </w:style>
  <w:style w:type="character" w:styleId="a5">
    <w:name w:val="Strong"/>
    <w:basedOn w:val="a0"/>
    <w:uiPriority w:val="22"/>
    <w:qFormat/>
    <w:rsid w:val="0085580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5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36262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36" w:space="15" w:color="EEEEEE"/>
                <w:bottom w:val="none" w:sz="0" w:space="0" w:color="auto"/>
                <w:right w:val="none" w:sz="0" w:space="0" w:color="auto"/>
              </w:divBdr>
            </w:div>
            <w:div w:id="1994095155">
              <w:blockQuote w:val="1"/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single" w:sz="36" w:space="15" w:color="EEEEEE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Зоряна</cp:lastModifiedBy>
  <cp:revision>3</cp:revision>
  <cp:lastPrinted>2018-05-15T11:57:00Z</cp:lastPrinted>
  <dcterms:created xsi:type="dcterms:W3CDTF">2018-05-15T10:54:00Z</dcterms:created>
  <dcterms:modified xsi:type="dcterms:W3CDTF">2018-05-15T13:50:00Z</dcterms:modified>
</cp:coreProperties>
</file>