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980" w:rsidRPr="00C93E6A" w:rsidRDefault="00907980" w:rsidP="001F2254">
      <w:pPr>
        <w:spacing w:after="240"/>
        <w:ind w:firstLine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Зміни у фінансуванні страхувальників набудуть чинності в понеділок</w:t>
      </w:r>
    </w:p>
    <w:p w:rsidR="00907980" w:rsidRDefault="00907980" w:rsidP="001F2254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C93E6A">
        <w:rPr>
          <w:rFonts w:ascii="Times New Roman" w:hAnsi="Times New Roman"/>
          <w:sz w:val="24"/>
          <w:szCs w:val="24"/>
        </w:rPr>
        <w:t xml:space="preserve"> 01.10.2018 </w:t>
      </w:r>
      <w:r>
        <w:rPr>
          <w:rFonts w:ascii="Times New Roman" w:hAnsi="Times New Roman"/>
          <w:sz w:val="24"/>
          <w:szCs w:val="24"/>
        </w:rPr>
        <w:t xml:space="preserve">набуває чинності </w:t>
      </w:r>
      <w:r w:rsidRPr="00C93E6A">
        <w:rPr>
          <w:rFonts w:ascii="Times New Roman" w:hAnsi="Times New Roman"/>
          <w:sz w:val="24"/>
          <w:szCs w:val="24"/>
        </w:rPr>
        <w:t>Поряд</w:t>
      </w:r>
      <w:r>
        <w:rPr>
          <w:rFonts w:ascii="Times New Roman" w:hAnsi="Times New Roman"/>
          <w:sz w:val="24"/>
          <w:szCs w:val="24"/>
        </w:rPr>
        <w:t xml:space="preserve">ок </w:t>
      </w:r>
      <w:r w:rsidRPr="00C93E6A">
        <w:rPr>
          <w:rFonts w:ascii="Times New Roman" w:hAnsi="Times New Roman"/>
          <w:sz w:val="24"/>
          <w:szCs w:val="24"/>
        </w:rPr>
        <w:t>фінансування страхувальників для надання матеріального забезпечення застрахованим особам у зв’язку з тимчасовою втратою працездатності та окремих виплат потерпілим на виробництві за рахунок коштів ФССУ</w:t>
      </w:r>
      <w:r>
        <w:rPr>
          <w:rFonts w:ascii="Times New Roman" w:hAnsi="Times New Roman"/>
          <w:sz w:val="24"/>
          <w:szCs w:val="24"/>
        </w:rPr>
        <w:t>, який було затверджено правлінням Фонду 19 липня 2018 року.</w:t>
      </w:r>
    </w:p>
    <w:p w:rsidR="00907980" w:rsidRPr="00C93E6A" w:rsidRDefault="00907980" w:rsidP="001F2254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Питання реалізації його положень обговорили сьогодні, </w:t>
      </w:r>
      <w:r w:rsidRPr="00C93E6A">
        <w:rPr>
          <w:rFonts w:ascii="Times New Roman" w:hAnsi="Times New Roman"/>
          <w:sz w:val="24"/>
          <w:szCs w:val="24"/>
        </w:rPr>
        <w:t>27 вересня за участі представників виконавчої дирекції Ф</w:t>
      </w:r>
      <w:r>
        <w:rPr>
          <w:rFonts w:ascii="Times New Roman" w:hAnsi="Times New Roman"/>
          <w:sz w:val="24"/>
          <w:szCs w:val="24"/>
        </w:rPr>
        <w:t>ССУ</w:t>
      </w:r>
      <w:r w:rsidRPr="00C93E6A">
        <w:rPr>
          <w:rFonts w:ascii="Times New Roman" w:hAnsi="Times New Roman"/>
          <w:sz w:val="24"/>
          <w:szCs w:val="24"/>
        </w:rPr>
        <w:t xml:space="preserve">, керівників та спеціалістів управлінь виконавчої дирекції Фонду в областях та місті Києві </w:t>
      </w:r>
      <w:r>
        <w:rPr>
          <w:rFonts w:ascii="Times New Roman" w:hAnsi="Times New Roman"/>
          <w:sz w:val="24"/>
          <w:szCs w:val="24"/>
        </w:rPr>
        <w:t xml:space="preserve">під час </w:t>
      </w:r>
      <w:r w:rsidRPr="00C93E6A">
        <w:rPr>
          <w:rFonts w:ascii="Times New Roman" w:hAnsi="Times New Roman"/>
          <w:sz w:val="24"/>
          <w:szCs w:val="24"/>
        </w:rPr>
        <w:t>селекторн</w:t>
      </w:r>
      <w:r>
        <w:rPr>
          <w:rFonts w:ascii="Times New Roman" w:hAnsi="Times New Roman"/>
          <w:sz w:val="24"/>
          <w:szCs w:val="24"/>
        </w:rPr>
        <w:t>ої</w:t>
      </w:r>
      <w:r w:rsidRPr="00C93E6A">
        <w:rPr>
          <w:rFonts w:ascii="Times New Roman" w:hAnsi="Times New Roman"/>
          <w:sz w:val="24"/>
          <w:szCs w:val="24"/>
        </w:rPr>
        <w:t xml:space="preserve"> нарад</w:t>
      </w:r>
      <w:r>
        <w:rPr>
          <w:rFonts w:ascii="Times New Roman" w:hAnsi="Times New Roman"/>
          <w:sz w:val="24"/>
          <w:szCs w:val="24"/>
        </w:rPr>
        <w:t>и</w:t>
      </w:r>
      <w:r w:rsidRPr="00C93E6A">
        <w:rPr>
          <w:rFonts w:ascii="Times New Roman" w:hAnsi="Times New Roman"/>
          <w:sz w:val="24"/>
          <w:szCs w:val="24"/>
        </w:rPr>
        <w:t xml:space="preserve">. </w:t>
      </w:r>
    </w:p>
    <w:p w:rsidR="00907980" w:rsidRPr="00C93E6A" w:rsidRDefault="00907980" w:rsidP="001F2254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C93E6A">
        <w:rPr>
          <w:rFonts w:ascii="Times New Roman" w:hAnsi="Times New Roman"/>
          <w:sz w:val="24"/>
          <w:szCs w:val="24"/>
        </w:rPr>
        <w:t xml:space="preserve">В.о. директора виконавчої дирекції Фонду Сергій Нестеров зазначив, що прийнятий Порядок має на меті перейти до нового формату відносин із страхувальниками, орієнтованого на спрощення, збільшення ефективності та мінімізацію перевірок: «Наше головне завдання зараз – впровадити нові підходи до обслуговування страхувальників. </w:t>
      </w:r>
      <w:r>
        <w:rPr>
          <w:rFonts w:ascii="Times New Roman" w:hAnsi="Times New Roman"/>
          <w:sz w:val="24"/>
          <w:szCs w:val="24"/>
        </w:rPr>
        <w:t>Забезпечити</w:t>
      </w:r>
      <w:r w:rsidRPr="00C93E6A">
        <w:rPr>
          <w:rFonts w:ascii="Times New Roman" w:hAnsi="Times New Roman"/>
          <w:sz w:val="24"/>
          <w:szCs w:val="24"/>
        </w:rPr>
        <w:t xml:space="preserve"> приймання документів в електронному вигляді, зменшити навантаження на роботодавців. Частково за рахунок збільшення навантаження на </w:t>
      </w:r>
      <w:r>
        <w:rPr>
          <w:rFonts w:ascii="Times New Roman" w:hAnsi="Times New Roman"/>
          <w:sz w:val="24"/>
          <w:szCs w:val="24"/>
        </w:rPr>
        <w:t>працівників</w:t>
      </w:r>
      <w:r w:rsidRPr="00C93E6A">
        <w:rPr>
          <w:rFonts w:ascii="Times New Roman" w:hAnsi="Times New Roman"/>
          <w:sz w:val="24"/>
          <w:szCs w:val="24"/>
        </w:rPr>
        <w:t xml:space="preserve"> робоч</w:t>
      </w:r>
      <w:r>
        <w:rPr>
          <w:rFonts w:ascii="Times New Roman" w:hAnsi="Times New Roman"/>
          <w:sz w:val="24"/>
          <w:szCs w:val="24"/>
        </w:rPr>
        <w:t>их</w:t>
      </w:r>
      <w:r w:rsidRPr="00C93E6A">
        <w:rPr>
          <w:rFonts w:ascii="Times New Roman" w:hAnsi="Times New Roman"/>
          <w:sz w:val="24"/>
          <w:szCs w:val="24"/>
        </w:rPr>
        <w:t xml:space="preserve"> орган</w:t>
      </w:r>
      <w:r>
        <w:rPr>
          <w:rFonts w:ascii="Times New Roman" w:hAnsi="Times New Roman"/>
          <w:sz w:val="24"/>
          <w:szCs w:val="24"/>
        </w:rPr>
        <w:t>ів</w:t>
      </w:r>
      <w:r w:rsidRPr="00C93E6A">
        <w:rPr>
          <w:rFonts w:ascii="Times New Roman" w:hAnsi="Times New Roman"/>
          <w:sz w:val="24"/>
          <w:szCs w:val="24"/>
        </w:rPr>
        <w:t xml:space="preserve">, які з першого жовтня будуть здійснювати попередній контроль правильності нарахування виплат. Якщо у заявах-розрахунках будуть виявлені помилки, буде діалог із роботодавцем і рекомендації щодо </w:t>
      </w:r>
      <w:r>
        <w:rPr>
          <w:rFonts w:ascii="Times New Roman" w:hAnsi="Times New Roman"/>
          <w:sz w:val="24"/>
          <w:szCs w:val="24"/>
        </w:rPr>
        <w:t>у</w:t>
      </w:r>
      <w:r w:rsidRPr="00C93E6A">
        <w:rPr>
          <w:rFonts w:ascii="Times New Roman" w:hAnsi="Times New Roman"/>
          <w:sz w:val="24"/>
          <w:szCs w:val="24"/>
        </w:rPr>
        <w:t>сунення</w:t>
      </w:r>
      <w:r>
        <w:rPr>
          <w:rFonts w:ascii="Times New Roman" w:hAnsi="Times New Roman"/>
          <w:sz w:val="24"/>
          <w:szCs w:val="24"/>
        </w:rPr>
        <w:t xml:space="preserve"> недоліків</w:t>
      </w:r>
      <w:r w:rsidRPr="00C93E6A">
        <w:rPr>
          <w:rFonts w:ascii="Times New Roman" w:hAnsi="Times New Roman"/>
          <w:sz w:val="24"/>
          <w:szCs w:val="24"/>
        </w:rPr>
        <w:t>, а не санкції. Від перевірок страхувальників, які працюють у межах закону, ми маємо відійти».</w:t>
      </w:r>
    </w:p>
    <w:p w:rsidR="00907980" w:rsidRPr="00C93E6A" w:rsidRDefault="00907980" w:rsidP="001F2254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C93E6A">
        <w:rPr>
          <w:rFonts w:ascii="Times New Roman" w:hAnsi="Times New Roman"/>
          <w:sz w:val="24"/>
          <w:szCs w:val="24"/>
        </w:rPr>
        <w:t xml:space="preserve">Крім того, за словами С. Нестерова, </w:t>
      </w:r>
      <w:r>
        <w:rPr>
          <w:rFonts w:ascii="Times New Roman" w:hAnsi="Times New Roman"/>
          <w:sz w:val="24"/>
          <w:szCs w:val="24"/>
        </w:rPr>
        <w:t>на розгляд правління Фонду готується проект постанови про відміну</w:t>
      </w:r>
      <w:r w:rsidRPr="00C93E6A">
        <w:rPr>
          <w:rFonts w:ascii="Times New Roman" w:hAnsi="Times New Roman"/>
          <w:sz w:val="24"/>
          <w:szCs w:val="24"/>
        </w:rPr>
        <w:t xml:space="preserve"> з </w:t>
      </w:r>
      <w:r>
        <w:rPr>
          <w:rFonts w:ascii="Times New Roman" w:hAnsi="Times New Roman"/>
          <w:sz w:val="24"/>
          <w:szCs w:val="24"/>
        </w:rPr>
        <w:t>01.01.</w:t>
      </w:r>
      <w:r w:rsidRPr="00C93E6A">
        <w:rPr>
          <w:rFonts w:ascii="Times New Roman" w:hAnsi="Times New Roman"/>
          <w:sz w:val="24"/>
          <w:szCs w:val="24"/>
        </w:rPr>
        <w:t xml:space="preserve">2019 звіту </w:t>
      </w:r>
      <w:r>
        <w:rPr>
          <w:rFonts w:ascii="Times New Roman" w:hAnsi="Times New Roman"/>
          <w:sz w:val="24"/>
          <w:szCs w:val="24"/>
        </w:rPr>
        <w:t xml:space="preserve">страхувальників </w:t>
      </w:r>
      <w:r w:rsidRPr="00C93E6A">
        <w:rPr>
          <w:rFonts w:ascii="Times New Roman" w:hAnsi="Times New Roman"/>
          <w:sz w:val="24"/>
          <w:szCs w:val="24"/>
        </w:rPr>
        <w:t>за формою Ф4-ФСС з ТВП.</w:t>
      </w:r>
    </w:p>
    <w:p w:rsidR="00907980" w:rsidRPr="00C93E6A" w:rsidRDefault="00907980" w:rsidP="001F2254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C93E6A">
        <w:rPr>
          <w:rFonts w:ascii="Times New Roman" w:hAnsi="Times New Roman"/>
          <w:sz w:val="24"/>
          <w:szCs w:val="24"/>
        </w:rPr>
        <w:t xml:space="preserve">Директор департаменту страхових виплат та матеріального забезпечення виконавчої дирекції Фонду Світлана Зарубіна роз’яснила питання фінансування страхувальників для надання окремих виплат потерпілим на виробництві, виплат внутрішньо переміщеним особам та ін. </w:t>
      </w:r>
    </w:p>
    <w:p w:rsidR="00907980" w:rsidRPr="00C93E6A" w:rsidRDefault="00907980" w:rsidP="001F2254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C93E6A">
        <w:rPr>
          <w:rFonts w:ascii="Times New Roman" w:hAnsi="Times New Roman"/>
          <w:sz w:val="24"/>
          <w:szCs w:val="24"/>
        </w:rPr>
        <w:t xml:space="preserve">Ганна Харченко, заступник директора департаменту страхових виплат та матеріального забезпечення виконавчої дирекції ФССУ, надала методичні рекомендації із заповнення нової форми заяви-розрахунку для надання матеріального забезпечення застрахованим особам, страхових виплат потерпілим на виробництві, відшкодування вартості поховання потерпілого та пов’язаних з цим ритуальних послуг. </w:t>
      </w:r>
    </w:p>
    <w:p w:rsidR="00907980" w:rsidRPr="00C93E6A" w:rsidRDefault="00907980" w:rsidP="001F2254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C93E6A">
        <w:rPr>
          <w:rFonts w:ascii="Times New Roman" w:hAnsi="Times New Roman"/>
          <w:sz w:val="24"/>
          <w:szCs w:val="24"/>
        </w:rPr>
        <w:t xml:space="preserve">Директор департаменту інформаційних систем та електронних реєстрів ВД ФССУ Роман </w:t>
      </w:r>
      <w:proofErr w:type="spellStart"/>
      <w:r w:rsidRPr="00C93E6A">
        <w:rPr>
          <w:rFonts w:ascii="Times New Roman" w:hAnsi="Times New Roman"/>
          <w:sz w:val="24"/>
          <w:szCs w:val="24"/>
        </w:rPr>
        <w:t>Яхимович</w:t>
      </w:r>
      <w:proofErr w:type="spellEnd"/>
      <w:r w:rsidRPr="00C93E6A">
        <w:rPr>
          <w:rFonts w:ascii="Times New Roman" w:hAnsi="Times New Roman"/>
          <w:sz w:val="24"/>
          <w:szCs w:val="24"/>
        </w:rPr>
        <w:t xml:space="preserve"> і представники розробника прикладного програмного забезпечення надали роз’яснення щодо особливостей подачі страхувальниками заяв-розрахунків в електронній формі, їх приймання відділеннями управлінь виконавчої дирекції Фонду, а також особливостей налаштування і можливостей програмного забезпечення та вимог щодо приймання і опрацювання заяв-розрахунків з 01 жовтня 2018 року.</w:t>
      </w:r>
    </w:p>
    <w:p w:rsidR="00907980" w:rsidRPr="007C6F24" w:rsidRDefault="00907980" w:rsidP="001F2254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Усі відділення управлінь виконавчої дирекції Фонду провели успішні тестування системи електронного обслуговування та готові до прийому заяв-розрахунків, повідомлень про виплату коштів та звітів у електронному вигляді з 01 жовтня.</w:t>
      </w:r>
    </w:p>
    <w:p w:rsidR="00907980" w:rsidRDefault="00907980" w:rsidP="001F2254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C93E6A">
        <w:rPr>
          <w:rFonts w:ascii="Times New Roman" w:hAnsi="Times New Roman"/>
          <w:sz w:val="24"/>
          <w:szCs w:val="24"/>
        </w:rPr>
        <w:t>Як зазначалось, новий Порядок фінансування страхувальників з 01 жовтня 2018 року вносить ряд змін. Зокрема, набуває чинності оновлена форма заяви-розрахунку, впроваджується новий документ – повідомлення про виплату коштів застрахованим особам, надається можливість подачі зазначених документів в електронному вигляді із використанням електронного цифрового підпису тощо.</w:t>
      </w:r>
    </w:p>
    <w:p w:rsidR="00C95FA4" w:rsidRDefault="00C95FA4" w:rsidP="00C95FA4">
      <w:pPr>
        <w:spacing w:line="288" w:lineRule="auto"/>
        <w:ind w:left="48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Прес-служба виконавчої дирекції </w:t>
      </w:r>
    </w:p>
    <w:p w:rsidR="00C95FA4" w:rsidRDefault="00C95FA4" w:rsidP="00C95FA4">
      <w:pPr>
        <w:spacing w:line="288" w:lineRule="auto"/>
        <w:ind w:left="48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Фонду соціального страхування України</w:t>
      </w:r>
      <w:bookmarkStart w:id="0" w:name="_GoBack"/>
      <w:bookmarkEnd w:id="0"/>
    </w:p>
    <w:sectPr w:rsidR="00C95FA4" w:rsidSect="001F2254">
      <w:pgSz w:w="11906" w:h="16838"/>
      <w:pgMar w:top="851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43FA"/>
    <w:rsid w:val="000143FA"/>
    <w:rsid w:val="00084EF8"/>
    <w:rsid w:val="001F2254"/>
    <w:rsid w:val="003E5209"/>
    <w:rsid w:val="003F54BC"/>
    <w:rsid w:val="0041502E"/>
    <w:rsid w:val="004F6731"/>
    <w:rsid w:val="006D51E6"/>
    <w:rsid w:val="007359A7"/>
    <w:rsid w:val="007C6F24"/>
    <w:rsid w:val="008E3301"/>
    <w:rsid w:val="00907980"/>
    <w:rsid w:val="00907C69"/>
    <w:rsid w:val="00A36531"/>
    <w:rsid w:val="00AD460F"/>
    <w:rsid w:val="00BB1C4B"/>
    <w:rsid w:val="00C93E6A"/>
    <w:rsid w:val="00C95FA4"/>
    <w:rsid w:val="00D01119"/>
    <w:rsid w:val="00D34BC3"/>
    <w:rsid w:val="00EF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693E29-38C1-4777-8106-27A3FEB6E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3FA"/>
    <w:rPr>
      <w:rFonts w:ascii="Antiqua" w:eastAsia="Times New Roman" w:hAnsi="Antiqua"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0143FA"/>
    <w:rPr>
      <w:rFonts w:cs="Times New Roman"/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911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1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1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499</Words>
  <Characters>2846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Зоряна</dc:creator>
  <cp:keywords/>
  <dc:description/>
  <cp:lastModifiedBy>Олександр Романюк</cp:lastModifiedBy>
  <cp:revision>6</cp:revision>
  <cp:lastPrinted>2018-09-27T12:21:00Z</cp:lastPrinted>
  <dcterms:created xsi:type="dcterms:W3CDTF">2018-09-27T12:25:00Z</dcterms:created>
  <dcterms:modified xsi:type="dcterms:W3CDTF">2018-10-03T10:35:00Z</dcterms:modified>
</cp:coreProperties>
</file>