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55C5" w:rsidRDefault="000355C5" w:rsidP="000355C5">
      <w:pPr>
        <w:spacing w:after="240" w:line="36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r>
        <w:rPr>
          <w:rFonts w:ascii="Times New Roman" w:hAnsi="Times New Roman"/>
          <w:b/>
          <w:sz w:val="24"/>
          <w:szCs w:val="24"/>
        </w:rPr>
        <w:t>25,4% зареєстрованих профзахворювань є наслідком</w:t>
      </w:r>
      <w:r w:rsidRPr="006A59A5">
        <w:rPr>
          <w:rFonts w:ascii="Times New Roman" w:hAnsi="Times New Roman"/>
          <w:b/>
          <w:sz w:val="24"/>
          <w:szCs w:val="24"/>
        </w:rPr>
        <w:t xml:space="preserve"> недосконалості механізмів та робочого інструменту</w:t>
      </w:r>
    </w:p>
    <w:bookmarkEnd w:id="0"/>
    <w:p w:rsidR="000355C5" w:rsidRDefault="000355C5" w:rsidP="000355C5">
      <w:pPr>
        <w:spacing w:after="24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A59A5">
        <w:rPr>
          <w:rFonts w:ascii="Times New Roman" w:hAnsi="Times New Roman" w:hint="eastAsia"/>
          <w:sz w:val="24"/>
          <w:szCs w:val="24"/>
        </w:rPr>
        <w:t>Основними</w:t>
      </w:r>
      <w:r w:rsidRPr="006A59A5">
        <w:rPr>
          <w:rFonts w:ascii="Times New Roman" w:hAnsi="Times New Roman"/>
          <w:sz w:val="24"/>
          <w:szCs w:val="24"/>
        </w:rPr>
        <w:t xml:space="preserve"> </w:t>
      </w:r>
      <w:r w:rsidRPr="006A59A5">
        <w:rPr>
          <w:rFonts w:ascii="Times New Roman" w:hAnsi="Times New Roman" w:hint="eastAsia"/>
          <w:sz w:val="24"/>
          <w:szCs w:val="24"/>
        </w:rPr>
        <w:t>обставинами</w:t>
      </w:r>
      <w:r w:rsidRPr="006A59A5">
        <w:rPr>
          <w:rFonts w:ascii="Times New Roman" w:hAnsi="Times New Roman"/>
          <w:sz w:val="24"/>
          <w:szCs w:val="24"/>
        </w:rPr>
        <w:t xml:space="preserve">, </w:t>
      </w:r>
      <w:r w:rsidRPr="006A59A5">
        <w:rPr>
          <w:rFonts w:ascii="Times New Roman" w:hAnsi="Times New Roman" w:hint="eastAsia"/>
          <w:sz w:val="24"/>
          <w:szCs w:val="24"/>
        </w:rPr>
        <w:t>внаслідок</w:t>
      </w:r>
      <w:r w:rsidRPr="006A59A5">
        <w:rPr>
          <w:rFonts w:ascii="Times New Roman" w:hAnsi="Times New Roman"/>
          <w:sz w:val="24"/>
          <w:szCs w:val="24"/>
        </w:rPr>
        <w:t xml:space="preserve"> </w:t>
      </w:r>
      <w:r w:rsidRPr="006A59A5">
        <w:rPr>
          <w:rFonts w:ascii="Times New Roman" w:hAnsi="Times New Roman" w:hint="eastAsia"/>
          <w:sz w:val="24"/>
          <w:szCs w:val="24"/>
        </w:rPr>
        <w:t>яких</w:t>
      </w:r>
      <w:r w:rsidRPr="006A59A5">
        <w:rPr>
          <w:rFonts w:ascii="Times New Roman" w:hAnsi="Times New Roman"/>
          <w:sz w:val="24"/>
          <w:szCs w:val="24"/>
        </w:rPr>
        <w:t xml:space="preserve"> </w:t>
      </w:r>
      <w:r w:rsidRPr="006A59A5">
        <w:rPr>
          <w:rFonts w:ascii="Times New Roman" w:hAnsi="Times New Roman" w:hint="eastAsia"/>
          <w:sz w:val="24"/>
          <w:szCs w:val="24"/>
        </w:rPr>
        <w:t>виникли</w:t>
      </w:r>
      <w:r w:rsidRPr="006A59A5">
        <w:rPr>
          <w:rFonts w:ascii="Times New Roman" w:hAnsi="Times New Roman"/>
          <w:sz w:val="24"/>
          <w:szCs w:val="24"/>
        </w:rPr>
        <w:t xml:space="preserve"> </w:t>
      </w:r>
      <w:r w:rsidRPr="006A59A5">
        <w:rPr>
          <w:rFonts w:ascii="Times New Roman" w:hAnsi="Times New Roman" w:hint="eastAsia"/>
          <w:sz w:val="24"/>
          <w:szCs w:val="24"/>
        </w:rPr>
        <w:t>професійні</w:t>
      </w:r>
      <w:r w:rsidRPr="006A59A5">
        <w:rPr>
          <w:rFonts w:ascii="Times New Roman" w:hAnsi="Times New Roman"/>
          <w:sz w:val="24"/>
          <w:szCs w:val="24"/>
        </w:rPr>
        <w:t xml:space="preserve"> </w:t>
      </w:r>
      <w:r w:rsidRPr="006A59A5">
        <w:rPr>
          <w:rFonts w:ascii="Times New Roman" w:hAnsi="Times New Roman" w:hint="eastAsia"/>
          <w:sz w:val="24"/>
          <w:szCs w:val="24"/>
        </w:rPr>
        <w:t>захворювання</w:t>
      </w:r>
      <w:r>
        <w:rPr>
          <w:rFonts w:ascii="Times New Roman" w:hAnsi="Times New Roman"/>
          <w:sz w:val="24"/>
          <w:szCs w:val="24"/>
        </w:rPr>
        <w:t xml:space="preserve"> в українських працівників</w:t>
      </w:r>
      <w:r w:rsidRPr="006A59A5">
        <w:rPr>
          <w:rFonts w:ascii="Times New Roman" w:hAnsi="Times New Roman"/>
          <w:sz w:val="24"/>
          <w:szCs w:val="24"/>
        </w:rPr>
        <w:t xml:space="preserve">, </w:t>
      </w:r>
      <w:r w:rsidRPr="006A59A5">
        <w:rPr>
          <w:rFonts w:ascii="Times New Roman" w:hAnsi="Times New Roman" w:hint="eastAsia"/>
          <w:sz w:val="24"/>
          <w:szCs w:val="24"/>
        </w:rPr>
        <w:t>є</w:t>
      </w:r>
      <w:r>
        <w:rPr>
          <w:rFonts w:ascii="Times New Roman" w:hAnsi="Times New Roman"/>
          <w:sz w:val="24"/>
          <w:szCs w:val="24"/>
        </w:rPr>
        <w:t xml:space="preserve"> </w:t>
      </w:r>
      <w:r w:rsidRPr="006A59A5">
        <w:rPr>
          <w:rFonts w:ascii="Times New Roman" w:hAnsi="Times New Roman" w:hint="eastAsia"/>
          <w:sz w:val="24"/>
          <w:szCs w:val="24"/>
        </w:rPr>
        <w:t>недосконалість</w:t>
      </w:r>
      <w:r w:rsidRPr="006A59A5">
        <w:rPr>
          <w:rFonts w:ascii="Times New Roman" w:hAnsi="Times New Roman"/>
          <w:sz w:val="24"/>
          <w:szCs w:val="24"/>
        </w:rPr>
        <w:t xml:space="preserve"> </w:t>
      </w:r>
      <w:r w:rsidRPr="006A59A5">
        <w:rPr>
          <w:rFonts w:ascii="Times New Roman" w:hAnsi="Times New Roman" w:hint="eastAsia"/>
          <w:sz w:val="24"/>
          <w:szCs w:val="24"/>
        </w:rPr>
        <w:t>механізмів</w:t>
      </w:r>
      <w:r w:rsidRPr="006A59A5">
        <w:rPr>
          <w:rFonts w:ascii="Times New Roman" w:hAnsi="Times New Roman"/>
          <w:sz w:val="24"/>
          <w:szCs w:val="24"/>
        </w:rPr>
        <w:t xml:space="preserve"> </w:t>
      </w:r>
      <w:r w:rsidRPr="006A59A5">
        <w:rPr>
          <w:rFonts w:ascii="Times New Roman" w:hAnsi="Times New Roman" w:hint="eastAsia"/>
          <w:sz w:val="24"/>
          <w:szCs w:val="24"/>
        </w:rPr>
        <w:t>та</w:t>
      </w:r>
      <w:r w:rsidRPr="006A59A5">
        <w:rPr>
          <w:rFonts w:ascii="Times New Roman" w:hAnsi="Times New Roman"/>
          <w:sz w:val="24"/>
          <w:szCs w:val="24"/>
        </w:rPr>
        <w:t xml:space="preserve"> </w:t>
      </w:r>
      <w:r w:rsidRPr="006A59A5">
        <w:rPr>
          <w:rFonts w:ascii="Times New Roman" w:hAnsi="Times New Roman" w:hint="eastAsia"/>
          <w:sz w:val="24"/>
          <w:szCs w:val="24"/>
        </w:rPr>
        <w:t>робочого</w:t>
      </w:r>
      <w:r w:rsidRPr="006A59A5">
        <w:rPr>
          <w:rFonts w:ascii="Times New Roman" w:hAnsi="Times New Roman"/>
          <w:sz w:val="24"/>
          <w:szCs w:val="24"/>
        </w:rPr>
        <w:t xml:space="preserve"> </w:t>
      </w:r>
      <w:r w:rsidRPr="006A59A5">
        <w:rPr>
          <w:rFonts w:ascii="Times New Roman" w:hAnsi="Times New Roman" w:hint="eastAsia"/>
          <w:sz w:val="24"/>
          <w:szCs w:val="24"/>
        </w:rPr>
        <w:t>інструменту</w:t>
      </w:r>
      <w:r>
        <w:rPr>
          <w:rFonts w:ascii="Times New Roman" w:hAnsi="Times New Roman"/>
          <w:sz w:val="24"/>
          <w:szCs w:val="24"/>
        </w:rPr>
        <w:t xml:space="preserve"> – 25,4</w:t>
      </w:r>
      <w:r w:rsidRPr="006A59A5">
        <w:rPr>
          <w:rFonts w:ascii="Times New Roman" w:hAnsi="Times New Roman"/>
          <w:sz w:val="24"/>
          <w:szCs w:val="24"/>
        </w:rPr>
        <w:t xml:space="preserve">%, </w:t>
      </w:r>
      <w:r w:rsidRPr="006A59A5">
        <w:rPr>
          <w:rFonts w:ascii="Times New Roman" w:hAnsi="Times New Roman" w:hint="eastAsia"/>
          <w:sz w:val="24"/>
          <w:szCs w:val="24"/>
        </w:rPr>
        <w:t>недосконалість</w:t>
      </w:r>
      <w:r w:rsidRPr="006A59A5">
        <w:rPr>
          <w:rFonts w:ascii="Times New Roman" w:hAnsi="Times New Roman"/>
          <w:sz w:val="24"/>
          <w:szCs w:val="24"/>
        </w:rPr>
        <w:t xml:space="preserve"> </w:t>
      </w:r>
      <w:r w:rsidRPr="006A59A5">
        <w:rPr>
          <w:rFonts w:ascii="Times New Roman" w:hAnsi="Times New Roman" w:hint="eastAsia"/>
          <w:sz w:val="24"/>
          <w:szCs w:val="24"/>
        </w:rPr>
        <w:t>технологічного</w:t>
      </w:r>
      <w:r w:rsidRPr="006A59A5">
        <w:rPr>
          <w:rFonts w:ascii="Times New Roman" w:hAnsi="Times New Roman"/>
          <w:sz w:val="24"/>
          <w:szCs w:val="24"/>
        </w:rPr>
        <w:t xml:space="preserve"> </w:t>
      </w:r>
      <w:r w:rsidRPr="006A59A5">
        <w:rPr>
          <w:rFonts w:ascii="Times New Roman" w:hAnsi="Times New Roman" w:hint="eastAsia"/>
          <w:sz w:val="24"/>
          <w:szCs w:val="24"/>
        </w:rPr>
        <w:t>процесу</w:t>
      </w:r>
      <w:r>
        <w:rPr>
          <w:rFonts w:ascii="Times New Roman" w:hAnsi="Times New Roman"/>
          <w:sz w:val="24"/>
          <w:szCs w:val="24"/>
        </w:rPr>
        <w:t xml:space="preserve"> – 18,4</w:t>
      </w:r>
      <w:r w:rsidRPr="006A59A5">
        <w:rPr>
          <w:rFonts w:ascii="Times New Roman" w:hAnsi="Times New Roman"/>
          <w:sz w:val="24"/>
          <w:szCs w:val="24"/>
        </w:rPr>
        <w:t xml:space="preserve">% </w:t>
      </w:r>
      <w:r w:rsidRPr="006A59A5">
        <w:rPr>
          <w:rFonts w:ascii="Times New Roman" w:hAnsi="Times New Roman" w:hint="eastAsia"/>
          <w:sz w:val="24"/>
          <w:szCs w:val="24"/>
        </w:rPr>
        <w:t>та</w:t>
      </w:r>
      <w:r w:rsidRPr="006A59A5">
        <w:rPr>
          <w:rFonts w:ascii="Times New Roman" w:hAnsi="Times New Roman"/>
          <w:sz w:val="24"/>
          <w:szCs w:val="24"/>
        </w:rPr>
        <w:t xml:space="preserve"> </w:t>
      </w:r>
      <w:r w:rsidRPr="006A59A5">
        <w:rPr>
          <w:rFonts w:ascii="Times New Roman" w:hAnsi="Times New Roman" w:hint="eastAsia"/>
          <w:sz w:val="24"/>
          <w:szCs w:val="24"/>
        </w:rPr>
        <w:t>неефективність</w:t>
      </w:r>
      <w:r w:rsidRPr="006A59A5">
        <w:rPr>
          <w:rFonts w:ascii="Times New Roman" w:hAnsi="Times New Roman"/>
          <w:sz w:val="24"/>
          <w:szCs w:val="24"/>
        </w:rPr>
        <w:t xml:space="preserve"> </w:t>
      </w:r>
      <w:r w:rsidRPr="006A59A5">
        <w:rPr>
          <w:rFonts w:ascii="Times New Roman" w:hAnsi="Times New Roman" w:hint="eastAsia"/>
          <w:sz w:val="24"/>
          <w:szCs w:val="24"/>
        </w:rPr>
        <w:t>роботи</w:t>
      </w:r>
      <w:r w:rsidRPr="006A59A5">
        <w:rPr>
          <w:rFonts w:ascii="Times New Roman" w:hAnsi="Times New Roman"/>
          <w:sz w:val="24"/>
          <w:szCs w:val="24"/>
        </w:rPr>
        <w:t xml:space="preserve"> </w:t>
      </w:r>
      <w:r w:rsidRPr="006A59A5">
        <w:rPr>
          <w:rFonts w:ascii="Times New Roman" w:hAnsi="Times New Roman" w:hint="eastAsia"/>
          <w:sz w:val="24"/>
          <w:szCs w:val="24"/>
        </w:rPr>
        <w:t>засобів</w:t>
      </w:r>
      <w:r w:rsidRPr="006A59A5">
        <w:rPr>
          <w:rFonts w:ascii="Times New Roman" w:hAnsi="Times New Roman"/>
          <w:sz w:val="24"/>
          <w:szCs w:val="24"/>
        </w:rPr>
        <w:t xml:space="preserve"> </w:t>
      </w:r>
      <w:r w:rsidRPr="006A59A5">
        <w:rPr>
          <w:rFonts w:ascii="Times New Roman" w:hAnsi="Times New Roman" w:hint="eastAsia"/>
          <w:sz w:val="24"/>
          <w:szCs w:val="24"/>
        </w:rPr>
        <w:t>індивідуального</w:t>
      </w:r>
      <w:r w:rsidRPr="006A59A5">
        <w:rPr>
          <w:rFonts w:ascii="Times New Roman" w:hAnsi="Times New Roman"/>
          <w:sz w:val="24"/>
          <w:szCs w:val="24"/>
        </w:rPr>
        <w:t xml:space="preserve"> </w:t>
      </w:r>
      <w:r w:rsidRPr="006A59A5">
        <w:rPr>
          <w:rFonts w:ascii="Times New Roman" w:hAnsi="Times New Roman" w:hint="eastAsia"/>
          <w:sz w:val="24"/>
          <w:szCs w:val="24"/>
        </w:rPr>
        <w:t>захисту</w:t>
      </w:r>
      <w:r>
        <w:rPr>
          <w:rFonts w:ascii="Times New Roman" w:hAnsi="Times New Roman"/>
          <w:sz w:val="24"/>
          <w:szCs w:val="24"/>
        </w:rPr>
        <w:t xml:space="preserve"> – 15,1</w:t>
      </w:r>
      <w:r w:rsidRPr="006A59A5">
        <w:rPr>
          <w:rFonts w:ascii="Times New Roman" w:hAnsi="Times New Roman"/>
          <w:sz w:val="24"/>
          <w:szCs w:val="24"/>
        </w:rPr>
        <w:t>%</w:t>
      </w:r>
      <w:r>
        <w:rPr>
          <w:rFonts w:ascii="Times New Roman" w:hAnsi="Times New Roman"/>
          <w:sz w:val="24"/>
          <w:szCs w:val="24"/>
        </w:rPr>
        <w:t xml:space="preserve">. Розподіл наведено за аналітичними даними </w:t>
      </w:r>
      <w:r w:rsidRPr="00943E6B">
        <w:rPr>
          <w:rFonts w:ascii="Times New Roman" w:hAnsi="Times New Roman"/>
          <w:sz w:val="24"/>
          <w:szCs w:val="24"/>
        </w:rPr>
        <w:t>Фонду соціального страхування України</w:t>
      </w:r>
      <w:r>
        <w:rPr>
          <w:rFonts w:ascii="Times New Roman" w:hAnsi="Times New Roman"/>
          <w:sz w:val="24"/>
          <w:szCs w:val="24"/>
        </w:rPr>
        <w:t xml:space="preserve"> за 9 місяців 2018 року.</w:t>
      </w:r>
    </w:p>
    <w:p w:rsidR="000355C5" w:rsidRDefault="000355C5" w:rsidP="000355C5">
      <w:pPr>
        <w:spacing w:after="24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Упродовж січня–вересня поточного року </w:t>
      </w:r>
      <w:r w:rsidRPr="00943E6B">
        <w:rPr>
          <w:rFonts w:ascii="Times New Roman" w:hAnsi="Times New Roman"/>
          <w:sz w:val="24"/>
          <w:szCs w:val="24"/>
        </w:rPr>
        <w:t xml:space="preserve">робочими органами виконавчої дирекції Фонду </w:t>
      </w:r>
      <w:r>
        <w:rPr>
          <w:rFonts w:ascii="Times New Roman" w:hAnsi="Times New Roman"/>
          <w:sz w:val="24"/>
          <w:szCs w:val="24"/>
        </w:rPr>
        <w:t xml:space="preserve">зареєстровано </w:t>
      </w:r>
      <w:r w:rsidRPr="006A59A5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 </w:t>
      </w:r>
      <w:r w:rsidRPr="006A59A5">
        <w:rPr>
          <w:rFonts w:ascii="Times New Roman" w:hAnsi="Times New Roman"/>
          <w:sz w:val="24"/>
          <w:szCs w:val="24"/>
        </w:rPr>
        <w:t>314</w:t>
      </w:r>
      <w:r>
        <w:rPr>
          <w:rFonts w:ascii="Times New Roman" w:hAnsi="Times New Roman"/>
          <w:sz w:val="24"/>
          <w:szCs w:val="24"/>
        </w:rPr>
        <w:t xml:space="preserve"> випадків професійних захворювань, це на 12,7% менше, ніж за той же період 2017 року.</w:t>
      </w:r>
      <w:r w:rsidRPr="00E70C40">
        <w:rPr>
          <w:rFonts w:hint="eastAsia"/>
        </w:rPr>
        <w:t xml:space="preserve"> </w:t>
      </w:r>
      <w:r w:rsidRPr="00E70C40">
        <w:rPr>
          <w:rFonts w:ascii="Times New Roman" w:hAnsi="Times New Roman" w:hint="eastAsia"/>
          <w:sz w:val="24"/>
          <w:szCs w:val="24"/>
        </w:rPr>
        <w:t>Загальна</w:t>
      </w:r>
      <w:r w:rsidRPr="00E70C40">
        <w:rPr>
          <w:rFonts w:ascii="Times New Roman" w:hAnsi="Times New Roman"/>
          <w:sz w:val="24"/>
          <w:szCs w:val="24"/>
        </w:rPr>
        <w:t xml:space="preserve"> </w:t>
      </w:r>
      <w:r w:rsidRPr="00E70C40">
        <w:rPr>
          <w:rFonts w:ascii="Times New Roman" w:hAnsi="Times New Roman" w:hint="eastAsia"/>
          <w:sz w:val="24"/>
          <w:szCs w:val="24"/>
        </w:rPr>
        <w:t>кількість</w:t>
      </w:r>
      <w:r w:rsidRPr="00E70C40">
        <w:rPr>
          <w:rFonts w:ascii="Times New Roman" w:hAnsi="Times New Roman"/>
          <w:sz w:val="24"/>
          <w:szCs w:val="24"/>
        </w:rPr>
        <w:t xml:space="preserve"> </w:t>
      </w:r>
      <w:r w:rsidRPr="00E70C40">
        <w:rPr>
          <w:rFonts w:ascii="Times New Roman" w:hAnsi="Times New Roman" w:hint="eastAsia"/>
          <w:sz w:val="24"/>
          <w:szCs w:val="24"/>
        </w:rPr>
        <w:t>встановлених</w:t>
      </w:r>
      <w:r w:rsidRPr="00E70C40">
        <w:rPr>
          <w:rFonts w:ascii="Times New Roman" w:hAnsi="Times New Roman"/>
          <w:sz w:val="24"/>
          <w:szCs w:val="24"/>
        </w:rPr>
        <w:t xml:space="preserve"> </w:t>
      </w:r>
      <w:r w:rsidRPr="00E70C40">
        <w:rPr>
          <w:rFonts w:ascii="Times New Roman" w:hAnsi="Times New Roman" w:hint="eastAsia"/>
          <w:sz w:val="24"/>
          <w:szCs w:val="24"/>
        </w:rPr>
        <w:t>діагнозів</w:t>
      </w:r>
      <w:r w:rsidRPr="00E70C40">
        <w:rPr>
          <w:rFonts w:ascii="Times New Roman" w:hAnsi="Times New Roman"/>
          <w:sz w:val="24"/>
          <w:szCs w:val="24"/>
        </w:rPr>
        <w:t xml:space="preserve"> </w:t>
      </w:r>
      <w:r w:rsidRPr="00E70C40">
        <w:rPr>
          <w:rFonts w:ascii="Times New Roman" w:hAnsi="Times New Roman" w:hint="eastAsia"/>
          <w:sz w:val="24"/>
          <w:szCs w:val="24"/>
        </w:rPr>
        <w:t>професійних</w:t>
      </w:r>
      <w:r w:rsidRPr="00E70C40">
        <w:rPr>
          <w:rFonts w:ascii="Times New Roman" w:hAnsi="Times New Roman"/>
          <w:sz w:val="24"/>
          <w:szCs w:val="24"/>
        </w:rPr>
        <w:t xml:space="preserve"> </w:t>
      </w:r>
      <w:r w:rsidRPr="00E70C40">
        <w:rPr>
          <w:rFonts w:ascii="Times New Roman" w:hAnsi="Times New Roman" w:hint="eastAsia"/>
          <w:sz w:val="24"/>
          <w:szCs w:val="24"/>
        </w:rPr>
        <w:t>захворювань</w:t>
      </w:r>
      <w:r w:rsidRPr="00E70C40">
        <w:rPr>
          <w:rFonts w:ascii="Times New Roman" w:hAnsi="Times New Roman"/>
          <w:sz w:val="24"/>
          <w:szCs w:val="24"/>
        </w:rPr>
        <w:t xml:space="preserve"> </w:t>
      </w:r>
      <w:r w:rsidRPr="00E70C40">
        <w:rPr>
          <w:rFonts w:ascii="Times New Roman" w:hAnsi="Times New Roman" w:hint="eastAsia"/>
          <w:sz w:val="24"/>
          <w:szCs w:val="24"/>
        </w:rPr>
        <w:t>за</w:t>
      </w:r>
      <w:r w:rsidRPr="00E70C40">
        <w:rPr>
          <w:rFonts w:ascii="Times New Roman" w:hAnsi="Times New Roman"/>
          <w:sz w:val="24"/>
          <w:szCs w:val="24"/>
        </w:rPr>
        <w:t xml:space="preserve"> 9 </w:t>
      </w:r>
      <w:r w:rsidRPr="00E70C40">
        <w:rPr>
          <w:rFonts w:ascii="Times New Roman" w:hAnsi="Times New Roman" w:hint="eastAsia"/>
          <w:sz w:val="24"/>
          <w:szCs w:val="24"/>
        </w:rPr>
        <w:t>місяців</w:t>
      </w:r>
      <w:r w:rsidRPr="00E70C40">
        <w:rPr>
          <w:rFonts w:ascii="Times New Roman" w:hAnsi="Times New Roman"/>
          <w:sz w:val="24"/>
          <w:szCs w:val="24"/>
        </w:rPr>
        <w:t xml:space="preserve"> 2018 </w:t>
      </w:r>
      <w:r w:rsidRPr="00E70C40">
        <w:rPr>
          <w:rFonts w:ascii="Times New Roman" w:hAnsi="Times New Roman" w:hint="eastAsia"/>
          <w:sz w:val="24"/>
          <w:szCs w:val="24"/>
        </w:rPr>
        <w:t>року</w:t>
      </w:r>
      <w:r w:rsidRPr="00E70C4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сягає</w:t>
      </w:r>
      <w:r w:rsidRPr="00E70C40">
        <w:rPr>
          <w:rFonts w:ascii="Times New Roman" w:hAnsi="Times New Roman"/>
          <w:sz w:val="24"/>
          <w:szCs w:val="24"/>
        </w:rPr>
        <w:t xml:space="preserve"> 2</w:t>
      </w:r>
      <w:r>
        <w:rPr>
          <w:rFonts w:ascii="Times New Roman" w:hAnsi="Times New Roman"/>
          <w:sz w:val="24"/>
          <w:szCs w:val="24"/>
        </w:rPr>
        <w:t> </w:t>
      </w:r>
      <w:r w:rsidRPr="00E70C40">
        <w:rPr>
          <w:rFonts w:ascii="Times New Roman" w:hAnsi="Times New Roman"/>
          <w:sz w:val="24"/>
          <w:szCs w:val="24"/>
        </w:rPr>
        <w:t>194</w:t>
      </w:r>
      <w:r>
        <w:rPr>
          <w:rFonts w:ascii="Times New Roman" w:hAnsi="Times New Roman"/>
          <w:sz w:val="24"/>
          <w:szCs w:val="24"/>
        </w:rPr>
        <w:t>.</w:t>
      </w:r>
    </w:p>
    <w:p w:rsidR="000355C5" w:rsidRDefault="000355C5" w:rsidP="000355C5">
      <w:pPr>
        <w:spacing w:after="24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діагностуванні в застрахованої особи захворювання, що має виробничі причини, Фондом соціального страхування України здійснюється фінансування допомоги по тимчасовій втраті працездатності, лікування всіх прямих наслідків страхового випадку в закладах охорони здоров’я, за потреби забезпечується реабілітаційне лікування відповідно до висновку лікарсько-консультативної комісії закладу охорони здоров’я. </w:t>
      </w:r>
    </w:p>
    <w:p w:rsidR="000355C5" w:rsidRDefault="000355C5" w:rsidP="000355C5">
      <w:pPr>
        <w:spacing w:after="24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 разі встановлення інвалідності, застрахованій особі за рахунок коштів Фонду виплачується одноразова допомога, призначаються щомісячні страхові виплати, фінансуються лікарські засоби та вироби медичного призначення, санаторно-курортне лікування та інше.</w:t>
      </w:r>
    </w:p>
    <w:p w:rsidR="000355C5" w:rsidRPr="005E4781" w:rsidRDefault="000355C5" w:rsidP="000355C5">
      <w:pPr>
        <w:spacing w:after="24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E70C40">
        <w:rPr>
          <w:rFonts w:ascii="Times New Roman" w:hAnsi="Times New Roman" w:hint="eastAsia"/>
          <w:sz w:val="24"/>
          <w:szCs w:val="24"/>
        </w:rPr>
        <w:t>У</w:t>
      </w:r>
      <w:r w:rsidRPr="00E70C40">
        <w:rPr>
          <w:rFonts w:ascii="Times New Roman" w:hAnsi="Times New Roman"/>
          <w:sz w:val="24"/>
          <w:szCs w:val="24"/>
        </w:rPr>
        <w:t xml:space="preserve"> </w:t>
      </w:r>
      <w:r w:rsidRPr="00E70C40">
        <w:rPr>
          <w:rFonts w:ascii="Times New Roman" w:hAnsi="Times New Roman" w:hint="eastAsia"/>
          <w:sz w:val="24"/>
          <w:szCs w:val="24"/>
        </w:rPr>
        <w:t>структурі</w:t>
      </w:r>
      <w:r w:rsidRPr="00E70C40">
        <w:rPr>
          <w:rFonts w:ascii="Times New Roman" w:hAnsi="Times New Roman"/>
          <w:sz w:val="24"/>
          <w:szCs w:val="24"/>
        </w:rPr>
        <w:t xml:space="preserve"> </w:t>
      </w:r>
      <w:r w:rsidRPr="00E70C40">
        <w:rPr>
          <w:rFonts w:ascii="Times New Roman" w:hAnsi="Times New Roman" w:hint="eastAsia"/>
          <w:sz w:val="24"/>
          <w:szCs w:val="24"/>
        </w:rPr>
        <w:t>професійних</w:t>
      </w:r>
      <w:r w:rsidRPr="00E70C40">
        <w:rPr>
          <w:rFonts w:ascii="Times New Roman" w:hAnsi="Times New Roman"/>
          <w:sz w:val="24"/>
          <w:szCs w:val="24"/>
        </w:rPr>
        <w:t xml:space="preserve"> </w:t>
      </w:r>
      <w:r w:rsidRPr="00E70C40">
        <w:rPr>
          <w:rFonts w:ascii="Times New Roman" w:hAnsi="Times New Roman" w:hint="eastAsia"/>
          <w:sz w:val="24"/>
          <w:szCs w:val="24"/>
        </w:rPr>
        <w:t>захворювань</w:t>
      </w:r>
      <w:r w:rsidRPr="00E70C40">
        <w:rPr>
          <w:rFonts w:ascii="Times New Roman" w:hAnsi="Times New Roman"/>
          <w:sz w:val="24"/>
          <w:szCs w:val="24"/>
        </w:rPr>
        <w:t xml:space="preserve"> </w:t>
      </w:r>
      <w:r w:rsidRPr="00E70C40">
        <w:rPr>
          <w:rFonts w:ascii="Times New Roman" w:hAnsi="Times New Roman" w:hint="eastAsia"/>
          <w:sz w:val="24"/>
          <w:szCs w:val="24"/>
        </w:rPr>
        <w:t>перше</w:t>
      </w:r>
      <w:r w:rsidRPr="00E70C40">
        <w:rPr>
          <w:rFonts w:ascii="Times New Roman" w:hAnsi="Times New Roman"/>
          <w:sz w:val="24"/>
          <w:szCs w:val="24"/>
        </w:rPr>
        <w:t xml:space="preserve"> </w:t>
      </w:r>
      <w:r w:rsidRPr="00E70C40">
        <w:rPr>
          <w:rFonts w:ascii="Times New Roman" w:hAnsi="Times New Roman" w:hint="eastAsia"/>
          <w:sz w:val="24"/>
          <w:szCs w:val="24"/>
        </w:rPr>
        <w:t>місце</w:t>
      </w:r>
      <w:r w:rsidRPr="00E70C4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займають</w:t>
      </w:r>
      <w:r w:rsidRPr="00E70C40">
        <w:rPr>
          <w:rFonts w:ascii="Times New Roman" w:hAnsi="Times New Roman"/>
          <w:sz w:val="24"/>
          <w:szCs w:val="24"/>
        </w:rPr>
        <w:t xml:space="preserve"> </w:t>
      </w:r>
      <w:r w:rsidRPr="00E70C40">
        <w:rPr>
          <w:rFonts w:ascii="Times New Roman" w:hAnsi="Times New Roman" w:hint="eastAsia"/>
          <w:sz w:val="24"/>
          <w:szCs w:val="24"/>
        </w:rPr>
        <w:t>хвороб</w:t>
      </w:r>
      <w:r>
        <w:rPr>
          <w:rFonts w:ascii="Times New Roman" w:hAnsi="Times New Roman"/>
          <w:sz w:val="24"/>
          <w:szCs w:val="24"/>
        </w:rPr>
        <w:t>и</w:t>
      </w:r>
      <w:r w:rsidRPr="00E70C40">
        <w:rPr>
          <w:rFonts w:ascii="Times New Roman" w:hAnsi="Times New Roman"/>
          <w:sz w:val="24"/>
          <w:szCs w:val="24"/>
        </w:rPr>
        <w:t xml:space="preserve"> </w:t>
      </w:r>
      <w:r w:rsidRPr="00E70C40">
        <w:rPr>
          <w:rFonts w:ascii="Times New Roman" w:hAnsi="Times New Roman" w:hint="eastAsia"/>
          <w:sz w:val="24"/>
          <w:szCs w:val="24"/>
        </w:rPr>
        <w:t>органів</w:t>
      </w:r>
      <w:r w:rsidRPr="00E70C40">
        <w:rPr>
          <w:rFonts w:ascii="Times New Roman" w:hAnsi="Times New Roman"/>
          <w:sz w:val="24"/>
          <w:szCs w:val="24"/>
        </w:rPr>
        <w:t xml:space="preserve"> </w:t>
      </w:r>
      <w:r w:rsidRPr="00E70C40">
        <w:rPr>
          <w:rFonts w:ascii="Times New Roman" w:hAnsi="Times New Roman" w:hint="eastAsia"/>
          <w:sz w:val="24"/>
          <w:szCs w:val="24"/>
        </w:rPr>
        <w:t>дихання</w:t>
      </w:r>
      <w:r>
        <w:rPr>
          <w:rFonts w:ascii="Times New Roman" w:hAnsi="Times New Roman"/>
          <w:sz w:val="24"/>
          <w:szCs w:val="24"/>
        </w:rPr>
        <w:t xml:space="preserve"> – 39,8</w:t>
      </w:r>
      <w:r w:rsidRPr="00E70C40">
        <w:rPr>
          <w:rFonts w:ascii="Times New Roman" w:hAnsi="Times New Roman"/>
          <w:sz w:val="24"/>
          <w:szCs w:val="24"/>
        </w:rPr>
        <w:t xml:space="preserve">% </w:t>
      </w:r>
      <w:r w:rsidRPr="00E70C40">
        <w:rPr>
          <w:rFonts w:ascii="Times New Roman" w:hAnsi="Times New Roman" w:hint="eastAsia"/>
          <w:sz w:val="24"/>
          <w:szCs w:val="24"/>
        </w:rPr>
        <w:t>від</w:t>
      </w:r>
      <w:r w:rsidRPr="00E70C40">
        <w:rPr>
          <w:rFonts w:ascii="Times New Roman" w:hAnsi="Times New Roman"/>
          <w:sz w:val="24"/>
          <w:szCs w:val="24"/>
        </w:rPr>
        <w:t xml:space="preserve"> </w:t>
      </w:r>
      <w:r w:rsidRPr="00E70C40">
        <w:rPr>
          <w:rFonts w:ascii="Times New Roman" w:hAnsi="Times New Roman" w:hint="eastAsia"/>
          <w:sz w:val="24"/>
          <w:szCs w:val="24"/>
        </w:rPr>
        <w:t>загальної</w:t>
      </w:r>
      <w:r w:rsidRPr="00E70C40">
        <w:rPr>
          <w:rFonts w:ascii="Times New Roman" w:hAnsi="Times New Roman"/>
          <w:sz w:val="24"/>
          <w:szCs w:val="24"/>
        </w:rPr>
        <w:t xml:space="preserve"> </w:t>
      </w:r>
      <w:r w:rsidRPr="00E70C40">
        <w:rPr>
          <w:rFonts w:ascii="Times New Roman" w:hAnsi="Times New Roman" w:hint="eastAsia"/>
          <w:sz w:val="24"/>
          <w:szCs w:val="24"/>
        </w:rPr>
        <w:t>кількості</w:t>
      </w:r>
      <w:r w:rsidRPr="00E70C40">
        <w:rPr>
          <w:rFonts w:ascii="Times New Roman" w:hAnsi="Times New Roman"/>
          <w:sz w:val="24"/>
          <w:szCs w:val="24"/>
        </w:rPr>
        <w:t xml:space="preserve"> </w:t>
      </w:r>
      <w:r w:rsidRPr="00E70C40">
        <w:rPr>
          <w:rFonts w:ascii="Times New Roman" w:hAnsi="Times New Roman" w:hint="eastAsia"/>
          <w:sz w:val="24"/>
          <w:szCs w:val="24"/>
        </w:rPr>
        <w:t>діагнозів</w:t>
      </w:r>
      <w:r w:rsidRPr="00E70C40">
        <w:rPr>
          <w:rFonts w:ascii="Times New Roman" w:hAnsi="Times New Roman"/>
          <w:sz w:val="24"/>
          <w:szCs w:val="24"/>
        </w:rPr>
        <w:t xml:space="preserve"> </w:t>
      </w:r>
      <w:r w:rsidRPr="00E70C40">
        <w:rPr>
          <w:rFonts w:ascii="Times New Roman" w:hAnsi="Times New Roman" w:hint="eastAsia"/>
          <w:sz w:val="24"/>
          <w:szCs w:val="24"/>
        </w:rPr>
        <w:t>по</w:t>
      </w:r>
      <w:r w:rsidRPr="00E70C40">
        <w:rPr>
          <w:rFonts w:ascii="Times New Roman" w:hAnsi="Times New Roman"/>
          <w:sz w:val="24"/>
          <w:szCs w:val="24"/>
        </w:rPr>
        <w:t xml:space="preserve"> </w:t>
      </w:r>
      <w:r w:rsidRPr="00E70C40">
        <w:rPr>
          <w:rFonts w:ascii="Times New Roman" w:hAnsi="Times New Roman" w:hint="eastAsia"/>
          <w:sz w:val="24"/>
          <w:szCs w:val="24"/>
        </w:rPr>
        <w:t>Україні</w:t>
      </w:r>
      <w:r w:rsidRPr="00E70C40">
        <w:rPr>
          <w:rFonts w:ascii="Times New Roman" w:hAnsi="Times New Roman"/>
          <w:sz w:val="24"/>
          <w:szCs w:val="24"/>
        </w:rPr>
        <w:t xml:space="preserve"> (873 </w:t>
      </w:r>
      <w:r w:rsidRPr="00E70C40">
        <w:rPr>
          <w:rFonts w:ascii="Times New Roman" w:hAnsi="Times New Roman" w:hint="eastAsia"/>
          <w:sz w:val="24"/>
          <w:szCs w:val="24"/>
        </w:rPr>
        <w:t>випадки</w:t>
      </w:r>
      <w:r w:rsidRPr="00E70C40">
        <w:rPr>
          <w:rFonts w:ascii="Times New Roman" w:hAnsi="Times New Roman"/>
          <w:sz w:val="24"/>
          <w:szCs w:val="24"/>
        </w:rPr>
        <w:t xml:space="preserve">). </w:t>
      </w:r>
      <w:r>
        <w:rPr>
          <w:rFonts w:ascii="Times New Roman" w:hAnsi="Times New Roman"/>
          <w:sz w:val="24"/>
          <w:szCs w:val="24"/>
        </w:rPr>
        <w:t>З</w:t>
      </w:r>
      <w:r w:rsidRPr="00E70C40">
        <w:rPr>
          <w:rFonts w:ascii="Times New Roman" w:hAnsi="Times New Roman" w:hint="eastAsia"/>
          <w:sz w:val="24"/>
          <w:szCs w:val="24"/>
        </w:rPr>
        <w:t>ахворювання</w:t>
      </w:r>
      <w:r w:rsidRPr="00E70C40">
        <w:rPr>
          <w:rFonts w:ascii="Times New Roman" w:hAnsi="Times New Roman"/>
          <w:sz w:val="24"/>
          <w:szCs w:val="24"/>
        </w:rPr>
        <w:t xml:space="preserve"> </w:t>
      </w:r>
      <w:r w:rsidRPr="00E70C40">
        <w:rPr>
          <w:rFonts w:ascii="Times New Roman" w:hAnsi="Times New Roman" w:hint="eastAsia"/>
          <w:sz w:val="24"/>
          <w:szCs w:val="24"/>
        </w:rPr>
        <w:t>опорно</w:t>
      </w:r>
      <w:r w:rsidRPr="00E70C40">
        <w:rPr>
          <w:rFonts w:ascii="Times New Roman" w:hAnsi="Times New Roman"/>
          <w:sz w:val="24"/>
          <w:szCs w:val="24"/>
        </w:rPr>
        <w:t>-</w:t>
      </w:r>
      <w:r w:rsidRPr="00E70C40">
        <w:rPr>
          <w:rFonts w:ascii="Times New Roman" w:hAnsi="Times New Roman" w:hint="eastAsia"/>
          <w:sz w:val="24"/>
          <w:szCs w:val="24"/>
        </w:rPr>
        <w:t>рухового</w:t>
      </w:r>
      <w:r w:rsidRPr="00E70C40">
        <w:rPr>
          <w:rFonts w:ascii="Times New Roman" w:hAnsi="Times New Roman"/>
          <w:sz w:val="24"/>
          <w:szCs w:val="24"/>
        </w:rPr>
        <w:t xml:space="preserve"> </w:t>
      </w:r>
      <w:r w:rsidRPr="00E70C40">
        <w:rPr>
          <w:rFonts w:ascii="Times New Roman" w:hAnsi="Times New Roman" w:hint="eastAsia"/>
          <w:sz w:val="24"/>
          <w:szCs w:val="24"/>
        </w:rPr>
        <w:t>апарату</w:t>
      </w:r>
      <w:r w:rsidRPr="00E70C40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E70C40">
        <w:rPr>
          <w:rFonts w:ascii="Times New Roman" w:hAnsi="Times New Roman" w:hint="eastAsia"/>
          <w:sz w:val="24"/>
          <w:szCs w:val="24"/>
        </w:rPr>
        <w:t>радикулопатії</w:t>
      </w:r>
      <w:proofErr w:type="spellEnd"/>
      <w:r w:rsidRPr="00E70C40">
        <w:rPr>
          <w:rFonts w:ascii="Times New Roman" w:hAnsi="Times New Roman"/>
          <w:sz w:val="24"/>
          <w:szCs w:val="24"/>
        </w:rPr>
        <w:t xml:space="preserve">, </w:t>
      </w:r>
      <w:r w:rsidRPr="00E70C40">
        <w:rPr>
          <w:rFonts w:ascii="Times New Roman" w:hAnsi="Times New Roman" w:hint="eastAsia"/>
          <w:sz w:val="24"/>
          <w:szCs w:val="24"/>
        </w:rPr>
        <w:t>остеохондрози</w:t>
      </w:r>
      <w:r w:rsidRPr="00E70C40">
        <w:rPr>
          <w:rFonts w:ascii="Times New Roman" w:hAnsi="Times New Roman"/>
          <w:sz w:val="24"/>
          <w:szCs w:val="24"/>
        </w:rPr>
        <w:t xml:space="preserve">, </w:t>
      </w:r>
      <w:r w:rsidRPr="00E70C40">
        <w:rPr>
          <w:rFonts w:ascii="Times New Roman" w:hAnsi="Times New Roman" w:hint="eastAsia"/>
          <w:sz w:val="24"/>
          <w:szCs w:val="24"/>
        </w:rPr>
        <w:t>артрити</w:t>
      </w:r>
      <w:r w:rsidRPr="00E70C40">
        <w:rPr>
          <w:rFonts w:ascii="Times New Roman" w:hAnsi="Times New Roman"/>
          <w:sz w:val="24"/>
          <w:szCs w:val="24"/>
        </w:rPr>
        <w:t xml:space="preserve">, </w:t>
      </w:r>
      <w:r w:rsidRPr="00E70C40">
        <w:rPr>
          <w:rFonts w:ascii="Times New Roman" w:hAnsi="Times New Roman" w:hint="eastAsia"/>
          <w:sz w:val="24"/>
          <w:szCs w:val="24"/>
        </w:rPr>
        <w:t>артрози</w:t>
      </w:r>
      <w:r w:rsidRPr="00E70C40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складають 27,6</w:t>
      </w:r>
      <w:r w:rsidRPr="00E70C40">
        <w:rPr>
          <w:rFonts w:ascii="Times New Roman" w:hAnsi="Times New Roman"/>
          <w:sz w:val="24"/>
          <w:szCs w:val="24"/>
        </w:rPr>
        <w:t xml:space="preserve">% (606 </w:t>
      </w:r>
      <w:r w:rsidRPr="00E70C40">
        <w:rPr>
          <w:rFonts w:ascii="Times New Roman" w:hAnsi="Times New Roman" w:hint="eastAsia"/>
          <w:sz w:val="24"/>
          <w:szCs w:val="24"/>
        </w:rPr>
        <w:t>випадків</w:t>
      </w:r>
      <w:r w:rsidRPr="00E70C40">
        <w:rPr>
          <w:rFonts w:ascii="Times New Roman" w:hAnsi="Times New Roman"/>
          <w:sz w:val="24"/>
          <w:szCs w:val="24"/>
        </w:rPr>
        <w:t xml:space="preserve">). </w:t>
      </w:r>
      <w:r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 w:hint="eastAsia"/>
          <w:sz w:val="24"/>
          <w:szCs w:val="24"/>
        </w:rPr>
        <w:t>вороб</w:t>
      </w:r>
      <w:r w:rsidRPr="00E70C40">
        <w:rPr>
          <w:rFonts w:ascii="Times New Roman" w:hAnsi="Times New Roman" w:hint="eastAsia"/>
          <w:sz w:val="24"/>
          <w:szCs w:val="24"/>
        </w:rPr>
        <w:t>и</w:t>
      </w:r>
      <w:r w:rsidRPr="00E70C40">
        <w:rPr>
          <w:rFonts w:ascii="Times New Roman" w:hAnsi="Times New Roman"/>
          <w:sz w:val="24"/>
          <w:szCs w:val="24"/>
        </w:rPr>
        <w:t xml:space="preserve"> </w:t>
      </w:r>
      <w:r w:rsidRPr="00E70C40">
        <w:rPr>
          <w:rFonts w:ascii="Times New Roman" w:hAnsi="Times New Roman" w:hint="eastAsia"/>
          <w:sz w:val="24"/>
          <w:szCs w:val="24"/>
        </w:rPr>
        <w:t>слуху</w:t>
      </w:r>
      <w:r>
        <w:rPr>
          <w:rFonts w:ascii="Times New Roman" w:hAnsi="Times New Roman"/>
          <w:sz w:val="24"/>
          <w:szCs w:val="24"/>
        </w:rPr>
        <w:t xml:space="preserve"> – 12</w:t>
      </w:r>
      <w:r w:rsidRPr="00E70C40">
        <w:rPr>
          <w:rFonts w:ascii="Times New Roman" w:hAnsi="Times New Roman"/>
          <w:sz w:val="24"/>
          <w:szCs w:val="24"/>
        </w:rPr>
        <w:t xml:space="preserve">% (263 </w:t>
      </w:r>
      <w:r w:rsidRPr="00E70C40">
        <w:rPr>
          <w:rFonts w:ascii="Times New Roman" w:hAnsi="Times New Roman" w:hint="eastAsia"/>
          <w:sz w:val="24"/>
          <w:szCs w:val="24"/>
        </w:rPr>
        <w:t>випадки</w:t>
      </w:r>
      <w:r w:rsidRPr="00E70C40">
        <w:rPr>
          <w:rFonts w:ascii="Times New Roman" w:hAnsi="Times New Roman"/>
          <w:sz w:val="24"/>
          <w:szCs w:val="24"/>
        </w:rPr>
        <w:t xml:space="preserve">), </w:t>
      </w:r>
      <w:r>
        <w:rPr>
          <w:rFonts w:ascii="Times New Roman" w:hAnsi="Times New Roman"/>
          <w:sz w:val="24"/>
          <w:szCs w:val="24"/>
        </w:rPr>
        <w:t>вібраційна</w:t>
      </w:r>
      <w:r w:rsidRPr="00E70C40">
        <w:rPr>
          <w:rFonts w:ascii="Times New Roman" w:hAnsi="Times New Roman"/>
          <w:sz w:val="24"/>
          <w:szCs w:val="24"/>
        </w:rPr>
        <w:t xml:space="preserve"> </w:t>
      </w:r>
      <w:r w:rsidRPr="00E70C40">
        <w:rPr>
          <w:rFonts w:ascii="Times New Roman" w:hAnsi="Times New Roman" w:hint="eastAsia"/>
          <w:sz w:val="24"/>
          <w:szCs w:val="24"/>
        </w:rPr>
        <w:t>хвороб</w:t>
      </w:r>
      <w:r>
        <w:rPr>
          <w:rFonts w:ascii="Times New Roman" w:hAnsi="Times New Roman"/>
          <w:sz w:val="24"/>
          <w:szCs w:val="24"/>
        </w:rPr>
        <w:t>а</w:t>
      </w:r>
      <w:r w:rsidRPr="00E70C40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5,8</w:t>
      </w:r>
      <w:r w:rsidRPr="00E70C40">
        <w:rPr>
          <w:rFonts w:ascii="Times New Roman" w:hAnsi="Times New Roman"/>
          <w:sz w:val="24"/>
          <w:szCs w:val="24"/>
        </w:rPr>
        <w:t xml:space="preserve">% (127 </w:t>
      </w:r>
      <w:r w:rsidRPr="00E70C40">
        <w:rPr>
          <w:rFonts w:ascii="Times New Roman" w:hAnsi="Times New Roman" w:hint="eastAsia"/>
          <w:sz w:val="24"/>
          <w:szCs w:val="24"/>
        </w:rPr>
        <w:t>випадків</w:t>
      </w:r>
      <w:r w:rsidRPr="00E70C40">
        <w:rPr>
          <w:rFonts w:ascii="Times New Roman" w:hAnsi="Times New Roman"/>
          <w:sz w:val="24"/>
          <w:szCs w:val="24"/>
        </w:rPr>
        <w:t>).</w:t>
      </w:r>
    </w:p>
    <w:p w:rsidR="000355C5" w:rsidRPr="005E4781" w:rsidRDefault="000355C5" w:rsidP="000355C5">
      <w:pPr>
        <w:spacing w:after="24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56695">
        <w:rPr>
          <w:rFonts w:ascii="Times New Roman" w:hAnsi="Times New Roman" w:hint="eastAsia"/>
          <w:sz w:val="24"/>
          <w:szCs w:val="24"/>
        </w:rPr>
        <w:t>Найбільше</w:t>
      </w:r>
      <w:r w:rsidRPr="00656695">
        <w:rPr>
          <w:rFonts w:ascii="Times New Roman" w:hAnsi="Times New Roman"/>
          <w:sz w:val="24"/>
          <w:szCs w:val="24"/>
        </w:rPr>
        <w:t xml:space="preserve"> </w:t>
      </w:r>
      <w:r w:rsidRPr="00656695">
        <w:rPr>
          <w:rFonts w:ascii="Times New Roman" w:hAnsi="Times New Roman" w:hint="eastAsia"/>
          <w:sz w:val="24"/>
          <w:szCs w:val="24"/>
        </w:rPr>
        <w:t>професійних</w:t>
      </w:r>
      <w:r w:rsidRPr="00656695">
        <w:rPr>
          <w:rFonts w:ascii="Times New Roman" w:hAnsi="Times New Roman"/>
          <w:sz w:val="24"/>
          <w:szCs w:val="24"/>
        </w:rPr>
        <w:t xml:space="preserve"> </w:t>
      </w:r>
      <w:r w:rsidRPr="00656695">
        <w:rPr>
          <w:rFonts w:ascii="Times New Roman" w:hAnsi="Times New Roman" w:hint="eastAsia"/>
          <w:sz w:val="24"/>
          <w:szCs w:val="24"/>
        </w:rPr>
        <w:t>захворювань</w:t>
      </w:r>
      <w:r w:rsidRPr="00656695">
        <w:rPr>
          <w:rFonts w:ascii="Times New Roman" w:hAnsi="Times New Roman"/>
          <w:sz w:val="24"/>
          <w:szCs w:val="24"/>
        </w:rPr>
        <w:t xml:space="preserve"> </w:t>
      </w:r>
      <w:r w:rsidRPr="00656695">
        <w:rPr>
          <w:rFonts w:ascii="Times New Roman" w:hAnsi="Times New Roman" w:hint="eastAsia"/>
          <w:sz w:val="24"/>
          <w:szCs w:val="24"/>
        </w:rPr>
        <w:t>сталося</w:t>
      </w:r>
      <w:r w:rsidRPr="00656695">
        <w:rPr>
          <w:rFonts w:ascii="Times New Roman" w:hAnsi="Times New Roman"/>
          <w:sz w:val="24"/>
          <w:szCs w:val="24"/>
        </w:rPr>
        <w:t xml:space="preserve"> </w:t>
      </w:r>
      <w:r w:rsidRPr="00656695">
        <w:rPr>
          <w:rFonts w:ascii="Times New Roman" w:hAnsi="Times New Roman" w:hint="eastAsia"/>
          <w:sz w:val="24"/>
          <w:szCs w:val="24"/>
        </w:rPr>
        <w:t>в</w:t>
      </w:r>
      <w:r w:rsidRPr="00656695">
        <w:rPr>
          <w:rFonts w:ascii="Times New Roman" w:hAnsi="Times New Roman"/>
          <w:sz w:val="24"/>
          <w:szCs w:val="24"/>
        </w:rPr>
        <w:t xml:space="preserve"> </w:t>
      </w:r>
      <w:r w:rsidRPr="00656695">
        <w:rPr>
          <w:rFonts w:ascii="Times New Roman" w:hAnsi="Times New Roman" w:hint="eastAsia"/>
          <w:sz w:val="24"/>
          <w:szCs w:val="24"/>
        </w:rPr>
        <w:t>галузі</w:t>
      </w:r>
      <w:r w:rsidRPr="00656695">
        <w:rPr>
          <w:rFonts w:ascii="Times New Roman" w:hAnsi="Times New Roman"/>
          <w:sz w:val="24"/>
          <w:szCs w:val="24"/>
        </w:rPr>
        <w:t xml:space="preserve"> </w:t>
      </w:r>
      <w:r w:rsidRPr="00656695">
        <w:rPr>
          <w:rFonts w:ascii="Times New Roman" w:hAnsi="Times New Roman" w:hint="eastAsia"/>
          <w:sz w:val="24"/>
          <w:szCs w:val="24"/>
        </w:rPr>
        <w:t>добувної</w:t>
      </w:r>
      <w:r w:rsidRPr="00656695">
        <w:rPr>
          <w:rFonts w:ascii="Times New Roman" w:hAnsi="Times New Roman"/>
          <w:sz w:val="24"/>
          <w:szCs w:val="24"/>
        </w:rPr>
        <w:t xml:space="preserve"> </w:t>
      </w:r>
      <w:r w:rsidRPr="00656695">
        <w:rPr>
          <w:rFonts w:ascii="Times New Roman" w:hAnsi="Times New Roman" w:hint="eastAsia"/>
          <w:sz w:val="24"/>
          <w:szCs w:val="24"/>
        </w:rPr>
        <w:t>промисловості</w:t>
      </w:r>
      <w:r w:rsidRPr="00656695">
        <w:rPr>
          <w:rFonts w:ascii="Times New Roman" w:hAnsi="Times New Roman"/>
          <w:sz w:val="24"/>
          <w:szCs w:val="24"/>
        </w:rPr>
        <w:t xml:space="preserve"> </w:t>
      </w:r>
      <w:r w:rsidRPr="00656695">
        <w:rPr>
          <w:rFonts w:ascii="Times New Roman" w:hAnsi="Times New Roman" w:hint="eastAsia"/>
          <w:sz w:val="24"/>
          <w:szCs w:val="24"/>
        </w:rPr>
        <w:t>і</w:t>
      </w:r>
      <w:r w:rsidRPr="00656695">
        <w:rPr>
          <w:rFonts w:ascii="Times New Roman" w:hAnsi="Times New Roman"/>
          <w:sz w:val="24"/>
          <w:szCs w:val="24"/>
        </w:rPr>
        <w:t xml:space="preserve"> </w:t>
      </w:r>
      <w:r w:rsidRPr="00656695">
        <w:rPr>
          <w:rFonts w:ascii="Times New Roman" w:hAnsi="Times New Roman" w:hint="eastAsia"/>
          <w:sz w:val="24"/>
          <w:szCs w:val="24"/>
        </w:rPr>
        <w:t>розробленні</w:t>
      </w:r>
      <w:r w:rsidRPr="00656695">
        <w:rPr>
          <w:rFonts w:ascii="Times New Roman" w:hAnsi="Times New Roman"/>
          <w:sz w:val="24"/>
          <w:szCs w:val="24"/>
        </w:rPr>
        <w:t xml:space="preserve"> </w:t>
      </w:r>
      <w:r w:rsidRPr="00656695">
        <w:rPr>
          <w:rFonts w:ascii="Times New Roman" w:hAnsi="Times New Roman" w:hint="eastAsia"/>
          <w:sz w:val="24"/>
          <w:szCs w:val="24"/>
        </w:rPr>
        <w:t>кар’єрів</w:t>
      </w:r>
      <w:r>
        <w:rPr>
          <w:rFonts w:ascii="Times New Roman" w:hAnsi="Times New Roman"/>
          <w:sz w:val="24"/>
          <w:szCs w:val="24"/>
        </w:rPr>
        <w:t xml:space="preserve"> – 82,3</w:t>
      </w:r>
      <w:r w:rsidRPr="00656695">
        <w:rPr>
          <w:rFonts w:ascii="Times New Roman" w:hAnsi="Times New Roman"/>
          <w:sz w:val="24"/>
          <w:szCs w:val="24"/>
        </w:rPr>
        <w:t xml:space="preserve">% </w:t>
      </w:r>
      <w:r w:rsidRPr="00656695">
        <w:rPr>
          <w:rFonts w:ascii="Times New Roman" w:hAnsi="Times New Roman" w:hint="eastAsia"/>
          <w:sz w:val="24"/>
          <w:szCs w:val="24"/>
        </w:rPr>
        <w:t>від</w:t>
      </w:r>
      <w:r w:rsidRPr="00656695">
        <w:rPr>
          <w:rFonts w:ascii="Times New Roman" w:hAnsi="Times New Roman"/>
          <w:sz w:val="24"/>
          <w:szCs w:val="24"/>
        </w:rPr>
        <w:t xml:space="preserve"> </w:t>
      </w:r>
      <w:r w:rsidRPr="00656695">
        <w:rPr>
          <w:rFonts w:ascii="Times New Roman" w:hAnsi="Times New Roman" w:hint="eastAsia"/>
          <w:sz w:val="24"/>
          <w:szCs w:val="24"/>
        </w:rPr>
        <w:t>загальної</w:t>
      </w:r>
      <w:r w:rsidRPr="00656695">
        <w:rPr>
          <w:rFonts w:ascii="Times New Roman" w:hAnsi="Times New Roman"/>
          <w:sz w:val="24"/>
          <w:szCs w:val="24"/>
        </w:rPr>
        <w:t xml:space="preserve"> </w:t>
      </w:r>
      <w:r w:rsidRPr="00656695">
        <w:rPr>
          <w:rFonts w:ascii="Times New Roman" w:hAnsi="Times New Roman" w:hint="eastAsia"/>
          <w:sz w:val="24"/>
          <w:szCs w:val="24"/>
        </w:rPr>
        <w:t>кількості</w:t>
      </w:r>
      <w:r w:rsidRPr="00656695">
        <w:rPr>
          <w:rFonts w:ascii="Times New Roman" w:hAnsi="Times New Roman"/>
          <w:sz w:val="24"/>
          <w:szCs w:val="24"/>
        </w:rPr>
        <w:t xml:space="preserve"> (1 081 </w:t>
      </w:r>
      <w:r w:rsidRPr="00656695">
        <w:rPr>
          <w:rFonts w:ascii="Times New Roman" w:hAnsi="Times New Roman" w:hint="eastAsia"/>
          <w:sz w:val="24"/>
          <w:szCs w:val="24"/>
        </w:rPr>
        <w:t>особа</w:t>
      </w:r>
      <w:r w:rsidRPr="00656695">
        <w:rPr>
          <w:rFonts w:ascii="Times New Roman" w:hAnsi="Times New Roman"/>
          <w:sz w:val="24"/>
          <w:szCs w:val="24"/>
        </w:rPr>
        <w:t xml:space="preserve">), </w:t>
      </w:r>
      <w:r w:rsidRPr="00656695">
        <w:rPr>
          <w:rFonts w:ascii="Times New Roman" w:hAnsi="Times New Roman" w:hint="eastAsia"/>
          <w:sz w:val="24"/>
          <w:szCs w:val="24"/>
        </w:rPr>
        <w:t>що</w:t>
      </w:r>
      <w:r w:rsidRPr="00656695">
        <w:rPr>
          <w:rFonts w:ascii="Times New Roman" w:hAnsi="Times New Roman"/>
          <w:sz w:val="24"/>
          <w:szCs w:val="24"/>
        </w:rPr>
        <w:t xml:space="preserve"> </w:t>
      </w:r>
      <w:r w:rsidRPr="00656695">
        <w:rPr>
          <w:rFonts w:ascii="Times New Roman" w:hAnsi="Times New Roman" w:hint="eastAsia"/>
          <w:sz w:val="24"/>
          <w:szCs w:val="24"/>
        </w:rPr>
        <w:t>на</w:t>
      </w:r>
      <w:r>
        <w:rPr>
          <w:rFonts w:ascii="Times New Roman" w:hAnsi="Times New Roman"/>
          <w:sz w:val="24"/>
          <w:szCs w:val="24"/>
        </w:rPr>
        <w:t xml:space="preserve"> 14,3</w:t>
      </w:r>
      <w:r w:rsidRPr="00656695">
        <w:rPr>
          <w:rFonts w:ascii="Times New Roman" w:hAnsi="Times New Roman"/>
          <w:sz w:val="24"/>
          <w:szCs w:val="24"/>
        </w:rPr>
        <w:t xml:space="preserve">% (181 </w:t>
      </w:r>
      <w:r w:rsidRPr="00656695">
        <w:rPr>
          <w:rFonts w:ascii="Times New Roman" w:hAnsi="Times New Roman" w:hint="eastAsia"/>
          <w:sz w:val="24"/>
          <w:szCs w:val="24"/>
        </w:rPr>
        <w:t>особу</w:t>
      </w:r>
      <w:r w:rsidRPr="00656695">
        <w:rPr>
          <w:rFonts w:ascii="Times New Roman" w:hAnsi="Times New Roman"/>
          <w:sz w:val="24"/>
          <w:szCs w:val="24"/>
        </w:rPr>
        <w:t xml:space="preserve">) </w:t>
      </w:r>
      <w:r w:rsidRPr="00656695">
        <w:rPr>
          <w:rFonts w:ascii="Times New Roman" w:hAnsi="Times New Roman" w:hint="eastAsia"/>
          <w:sz w:val="24"/>
          <w:szCs w:val="24"/>
        </w:rPr>
        <w:t>менше</w:t>
      </w:r>
      <w:r w:rsidRPr="00656695">
        <w:rPr>
          <w:rFonts w:ascii="Times New Roman" w:hAnsi="Times New Roman"/>
          <w:sz w:val="24"/>
          <w:szCs w:val="24"/>
        </w:rPr>
        <w:t xml:space="preserve"> </w:t>
      </w:r>
      <w:r w:rsidRPr="00656695">
        <w:rPr>
          <w:rFonts w:ascii="Times New Roman" w:hAnsi="Times New Roman" w:hint="eastAsia"/>
          <w:sz w:val="24"/>
          <w:szCs w:val="24"/>
        </w:rPr>
        <w:t>у</w:t>
      </w:r>
      <w:r w:rsidRPr="00656695">
        <w:rPr>
          <w:rFonts w:ascii="Times New Roman" w:hAnsi="Times New Roman"/>
          <w:sz w:val="24"/>
          <w:szCs w:val="24"/>
        </w:rPr>
        <w:t xml:space="preserve"> </w:t>
      </w:r>
      <w:r w:rsidRPr="00656695">
        <w:rPr>
          <w:rFonts w:ascii="Times New Roman" w:hAnsi="Times New Roman" w:hint="eastAsia"/>
          <w:sz w:val="24"/>
          <w:szCs w:val="24"/>
        </w:rPr>
        <w:t>порівнянні</w:t>
      </w:r>
      <w:r w:rsidRPr="00656695">
        <w:rPr>
          <w:rFonts w:ascii="Times New Roman" w:hAnsi="Times New Roman"/>
          <w:sz w:val="24"/>
          <w:szCs w:val="24"/>
        </w:rPr>
        <w:t xml:space="preserve"> </w:t>
      </w:r>
      <w:r w:rsidRPr="00656695">
        <w:rPr>
          <w:rFonts w:ascii="Times New Roman" w:hAnsi="Times New Roman" w:hint="eastAsia"/>
          <w:sz w:val="24"/>
          <w:szCs w:val="24"/>
        </w:rPr>
        <w:t>з</w:t>
      </w:r>
      <w:r w:rsidRPr="00656695">
        <w:rPr>
          <w:rFonts w:ascii="Times New Roman" w:hAnsi="Times New Roman"/>
          <w:sz w:val="24"/>
          <w:szCs w:val="24"/>
        </w:rPr>
        <w:t xml:space="preserve"> </w:t>
      </w:r>
      <w:r w:rsidRPr="00656695">
        <w:rPr>
          <w:rFonts w:ascii="Times New Roman" w:hAnsi="Times New Roman" w:hint="eastAsia"/>
          <w:sz w:val="24"/>
          <w:szCs w:val="24"/>
        </w:rPr>
        <w:t>відповідним</w:t>
      </w:r>
      <w:r w:rsidRPr="00656695">
        <w:rPr>
          <w:rFonts w:ascii="Times New Roman" w:hAnsi="Times New Roman"/>
          <w:sz w:val="24"/>
          <w:szCs w:val="24"/>
        </w:rPr>
        <w:t xml:space="preserve"> </w:t>
      </w:r>
      <w:r w:rsidRPr="00656695">
        <w:rPr>
          <w:rFonts w:ascii="Times New Roman" w:hAnsi="Times New Roman" w:hint="eastAsia"/>
          <w:sz w:val="24"/>
          <w:szCs w:val="24"/>
        </w:rPr>
        <w:t>періодом</w:t>
      </w:r>
      <w:r w:rsidRPr="00656695">
        <w:rPr>
          <w:rFonts w:ascii="Times New Roman" w:hAnsi="Times New Roman"/>
          <w:sz w:val="24"/>
          <w:szCs w:val="24"/>
        </w:rPr>
        <w:t xml:space="preserve"> </w:t>
      </w:r>
      <w:r w:rsidRPr="00656695">
        <w:rPr>
          <w:rFonts w:ascii="Times New Roman" w:hAnsi="Times New Roman" w:hint="eastAsia"/>
          <w:sz w:val="24"/>
          <w:szCs w:val="24"/>
        </w:rPr>
        <w:t>минулого</w:t>
      </w:r>
      <w:r w:rsidRPr="00656695">
        <w:rPr>
          <w:rFonts w:ascii="Times New Roman" w:hAnsi="Times New Roman"/>
          <w:sz w:val="24"/>
          <w:szCs w:val="24"/>
        </w:rPr>
        <w:t xml:space="preserve"> </w:t>
      </w:r>
      <w:r w:rsidRPr="00656695">
        <w:rPr>
          <w:rFonts w:ascii="Times New Roman" w:hAnsi="Times New Roman" w:hint="eastAsia"/>
          <w:sz w:val="24"/>
          <w:szCs w:val="24"/>
        </w:rPr>
        <w:t>року</w:t>
      </w:r>
      <w:r w:rsidRPr="00656695">
        <w:rPr>
          <w:rFonts w:ascii="Times New Roman" w:hAnsi="Times New Roman"/>
          <w:sz w:val="24"/>
          <w:szCs w:val="24"/>
        </w:rPr>
        <w:t>.</w:t>
      </w:r>
    </w:p>
    <w:p w:rsidR="000355C5" w:rsidRPr="00F63407" w:rsidRDefault="000355C5" w:rsidP="000355C5">
      <w:pPr>
        <w:spacing w:line="360" w:lineRule="auto"/>
        <w:ind w:firstLine="851"/>
        <w:jc w:val="both"/>
        <w:rPr>
          <w:rFonts w:ascii="Times New Roman" w:hAnsi="Times New Roman"/>
          <w:spacing w:val="-10"/>
          <w:sz w:val="24"/>
          <w:szCs w:val="24"/>
          <w:lang w:eastAsia="uk-UA"/>
        </w:rPr>
      </w:pPr>
    </w:p>
    <w:p w:rsidR="008543D1" w:rsidRDefault="000355C5" w:rsidP="000355C5">
      <w:pPr>
        <w:spacing w:line="360" w:lineRule="auto"/>
        <w:ind w:left="5103"/>
      </w:pPr>
      <w:r w:rsidRPr="009201D5">
        <w:rPr>
          <w:rFonts w:ascii="Times New Roman" w:hAnsi="Times New Roman"/>
          <w:b/>
          <w:sz w:val="24"/>
          <w:szCs w:val="24"/>
        </w:rPr>
        <w:t xml:space="preserve">Прес-служба виконавчої дирекції </w:t>
      </w:r>
      <w:r w:rsidRPr="009201D5">
        <w:rPr>
          <w:rFonts w:ascii="Times New Roman" w:hAnsi="Times New Roman"/>
          <w:b/>
          <w:sz w:val="24"/>
          <w:szCs w:val="24"/>
        </w:rPr>
        <w:br/>
        <w:t>Фонду соціального страхування України</w:t>
      </w:r>
    </w:p>
    <w:sectPr w:rsidR="008543D1" w:rsidSect="000355C5">
      <w:pgSz w:w="11906" w:h="16838"/>
      <w:pgMar w:top="850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5C5"/>
    <w:rsid w:val="000355C5"/>
    <w:rsid w:val="00437C55"/>
    <w:rsid w:val="00690AAD"/>
    <w:rsid w:val="008543D1"/>
    <w:rsid w:val="008D2FDF"/>
    <w:rsid w:val="009357E3"/>
    <w:rsid w:val="00C6476A"/>
    <w:rsid w:val="00CB0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FADF22-6F1D-4A8A-8607-12CA98509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55C5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Зоряна</dc:creator>
  <cp:lastModifiedBy>Олександр Романюк</cp:lastModifiedBy>
  <cp:revision>2</cp:revision>
  <dcterms:created xsi:type="dcterms:W3CDTF">2018-12-14T10:03:00Z</dcterms:created>
  <dcterms:modified xsi:type="dcterms:W3CDTF">2018-12-14T10:03:00Z</dcterms:modified>
</cp:coreProperties>
</file>