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EE9" w:rsidRDefault="00580EE9" w:rsidP="00580EE9">
      <w:pPr>
        <w:ind w:hanging="1134"/>
        <w:jc w:val="center"/>
      </w:pPr>
      <w:r>
        <w:rPr>
          <w:lang w:val="uk-UA"/>
        </w:rPr>
        <w:t xml:space="preserve">             </w:t>
      </w:r>
      <w:r>
        <w:rPr>
          <w:noProof/>
        </w:rPr>
        <w:drawing>
          <wp:inline distT="0" distB="0" distL="0" distR="0">
            <wp:extent cx="50482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0EE9" w:rsidRDefault="00580EE9" w:rsidP="00580EE9">
      <w:pPr>
        <w:jc w:val="center"/>
        <w:rPr>
          <w:sz w:val="6"/>
          <w:szCs w:val="6"/>
        </w:rPr>
      </w:pPr>
    </w:p>
    <w:p w:rsidR="00580EE9" w:rsidRDefault="00580EE9" w:rsidP="00580EE9">
      <w:pPr>
        <w:jc w:val="center"/>
        <w:rPr>
          <w:rFonts w:eastAsia="Calibri"/>
          <w:b/>
          <w:bCs/>
          <w:spacing w:val="-4"/>
          <w:sz w:val="28"/>
          <w:szCs w:val="28"/>
          <w:lang w:val="uk-UA" w:eastAsia="uk-UA"/>
        </w:rPr>
      </w:pPr>
      <w:r>
        <w:rPr>
          <w:rFonts w:eastAsia="Calibri"/>
          <w:b/>
          <w:bCs/>
          <w:spacing w:val="-4"/>
          <w:sz w:val="28"/>
          <w:szCs w:val="28"/>
          <w:lang w:val="uk-UA" w:eastAsia="uk-UA"/>
        </w:rPr>
        <w:t>БЕРЕЗІВСЬКА СІЛЬСЬКА РАДА</w:t>
      </w:r>
    </w:p>
    <w:p w:rsidR="00531C8A" w:rsidRDefault="00531C8A" w:rsidP="00531C8A">
      <w:pPr>
        <w:jc w:val="center"/>
        <w:rPr>
          <w:rFonts w:eastAsia="Calibri"/>
          <w:spacing w:val="-4"/>
          <w:sz w:val="28"/>
          <w:szCs w:val="28"/>
          <w:lang w:val="uk-UA" w:eastAsia="uk-UA"/>
        </w:rPr>
      </w:pPr>
      <w:r>
        <w:rPr>
          <w:rFonts w:eastAsia="Calibri"/>
          <w:b/>
          <w:bCs/>
          <w:spacing w:val="-4"/>
          <w:sz w:val="28"/>
          <w:szCs w:val="28"/>
          <w:lang w:val="uk-UA" w:eastAsia="uk-UA"/>
        </w:rPr>
        <w:t>ШОСТКИНСЬКОГО РАЙОНУ СУМСЬКОЇ ОБЛАСТІ</w:t>
      </w:r>
    </w:p>
    <w:p w:rsidR="00531C8A" w:rsidRPr="00CC1E89" w:rsidRDefault="00531C8A" w:rsidP="00531C8A">
      <w:pPr>
        <w:jc w:val="center"/>
        <w:rPr>
          <w:b/>
          <w:sz w:val="28"/>
          <w:szCs w:val="28"/>
          <w:lang w:val="uk-UA"/>
        </w:rPr>
      </w:pPr>
      <w:r w:rsidRPr="00CC1E89">
        <w:rPr>
          <w:b/>
          <w:sz w:val="28"/>
          <w:szCs w:val="28"/>
          <w:lang w:val="uk-UA"/>
        </w:rPr>
        <w:t>ВОСЬМЕ СКЛИКАННЯ</w:t>
      </w:r>
    </w:p>
    <w:p w:rsidR="00531C8A" w:rsidRPr="00CC1E89" w:rsidRDefault="00171684" w:rsidP="00531C8A">
      <w:pPr>
        <w:jc w:val="center"/>
        <w:outlineLvl w:val="0"/>
        <w:rPr>
          <w:b/>
          <w:sz w:val="28"/>
          <w:szCs w:val="28"/>
          <w:lang w:val="uk-UA"/>
        </w:rPr>
      </w:pPr>
      <w:r w:rsidRPr="00CC1E89">
        <w:rPr>
          <w:b/>
          <w:sz w:val="28"/>
          <w:szCs w:val="28"/>
          <w:lang w:val="uk-UA"/>
        </w:rPr>
        <w:t xml:space="preserve"> ТРЕТЯ</w:t>
      </w:r>
      <w:r w:rsidR="00531C8A" w:rsidRPr="00CC1E89">
        <w:rPr>
          <w:b/>
          <w:sz w:val="28"/>
          <w:szCs w:val="28"/>
          <w:lang w:val="uk-UA"/>
        </w:rPr>
        <w:t xml:space="preserve"> СЕСІЯ</w:t>
      </w:r>
    </w:p>
    <w:p w:rsidR="00580EE9" w:rsidRPr="00CC1E89" w:rsidRDefault="00580EE9" w:rsidP="00580EE9">
      <w:pPr>
        <w:jc w:val="center"/>
        <w:outlineLvl w:val="0"/>
        <w:rPr>
          <w:b/>
          <w:sz w:val="28"/>
          <w:szCs w:val="28"/>
          <w:lang w:val="uk-UA"/>
        </w:rPr>
      </w:pPr>
      <w:r w:rsidRPr="00CC1E89">
        <w:rPr>
          <w:b/>
          <w:sz w:val="28"/>
          <w:szCs w:val="28"/>
          <w:lang w:val="uk-UA"/>
        </w:rPr>
        <w:t xml:space="preserve">РІШЕННЯ </w:t>
      </w:r>
    </w:p>
    <w:p w:rsidR="00580EE9" w:rsidRDefault="001350C6" w:rsidP="00580EE9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10.02</w:t>
      </w:r>
      <w:bookmarkStart w:id="0" w:name="_GoBack"/>
      <w:bookmarkEnd w:id="0"/>
      <w:r w:rsidR="00171684">
        <w:rPr>
          <w:sz w:val="28"/>
          <w:szCs w:val="28"/>
          <w:lang w:val="uk-UA"/>
        </w:rPr>
        <w:t>.2021</w:t>
      </w:r>
      <w:r w:rsidR="00580EE9">
        <w:rPr>
          <w:sz w:val="28"/>
          <w:szCs w:val="28"/>
          <w:lang w:val="uk-UA"/>
        </w:rPr>
        <w:t xml:space="preserve"> </w:t>
      </w:r>
      <w:r w:rsidR="00580EE9">
        <w:rPr>
          <w:sz w:val="28"/>
          <w:szCs w:val="28"/>
          <w:lang w:val="uk-UA"/>
        </w:rPr>
        <w:tab/>
        <w:t xml:space="preserve">                                                                            </w:t>
      </w:r>
      <w:r w:rsidR="00580EE9">
        <w:rPr>
          <w:sz w:val="28"/>
          <w:szCs w:val="28"/>
          <w:lang w:val="uk-UA"/>
        </w:rPr>
        <w:tab/>
      </w:r>
      <w:r w:rsidR="00580EE9">
        <w:rPr>
          <w:sz w:val="28"/>
          <w:szCs w:val="28"/>
          <w:lang w:val="uk-UA"/>
        </w:rPr>
        <w:tab/>
      </w:r>
    </w:p>
    <w:p w:rsidR="00580EE9" w:rsidRDefault="00580EE9" w:rsidP="00580EE9">
      <w:pPr>
        <w:rPr>
          <w:sz w:val="16"/>
          <w:szCs w:val="16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37"/>
      </w:tblGrid>
      <w:tr w:rsidR="00580EE9" w:rsidTr="00580EE9">
        <w:trPr>
          <w:trHeight w:val="1306"/>
        </w:trPr>
        <w:tc>
          <w:tcPr>
            <w:tcW w:w="6237" w:type="dxa"/>
            <w:hideMark/>
          </w:tcPr>
          <w:p w:rsidR="00580EE9" w:rsidRDefault="00580EE9">
            <w:pPr>
              <w:spacing w:line="252" w:lineRule="auto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Про надання дозволу на розробку проєкту</w:t>
            </w:r>
          </w:p>
          <w:p w:rsidR="00580EE9" w:rsidRDefault="00580EE9">
            <w:pPr>
              <w:spacing w:line="252" w:lineRule="auto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 xml:space="preserve">землеустрою щодо відведення земельної </w:t>
            </w:r>
          </w:p>
          <w:p w:rsidR="00580EE9" w:rsidRDefault="00580EE9">
            <w:pPr>
              <w:spacing w:line="252" w:lineRule="auto"/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ділянк</w:t>
            </w:r>
            <w:r w:rsidR="00152334">
              <w:rPr>
                <w:b/>
                <w:sz w:val="28"/>
                <w:szCs w:val="28"/>
                <w:lang w:val="uk-UA" w:eastAsia="en-US"/>
              </w:rPr>
              <w:t>и</w:t>
            </w:r>
            <w:r w:rsidR="00DC7EDD">
              <w:rPr>
                <w:b/>
                <w:sz w:val="28"/>
                <w:szCs w:val="28"/>
                <w:lang w:val="uk-UA" w:eastAsia="en-US"/>
              </w:rPr>
              <w:t xml:space="preserve"> у власність гр. Лозі А.О.</w:t>
            </w:r>
          </w:p>
        </w:tc>
      </w:tr>
    </w:tbl>
    <w:p w:rsidR="00580EE9" w:rsidRDefault="00580EE9" w:rsidP="00CC1E89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громадянки </w:t>
      </w:r>
      <w:r w:rsidR="00DC7EDD">
        <w:rPr>
          <w:sz w:val="28"/>
          <w:szCs w:val="28"/>
          <w:lang w:val="uk-UA"/>
        </w:rPr>
        <w:t>Лози Алли Олександрівни</w:t>
      </w:r>
      <w:r w:rsidR="0015233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про надання дозволу на розробку проєкту землеустрою щодо відведення земельної ділянки у власність за рахунок земель сільськогосподарського призначення для ведення особистого селянського господарства на території Березівс</w:t>
      </w:r>
      <w:r w:rsidR="00E80ABF">
        <w:rPr>
          <w:sz w:val="28"/>
          <w:szCs w:val="28"/>
          <w:lang w:val="uk-UA"/>
        </w:rPr>
        <w:t>ької сільської ради Шосткинського</w:t>
      </w:r>
      <w:r>
        <w:rPr>
          <w:sz w:val="28"/>
          <w:szCs w:val="28"/>
          <w:lang w:val="uk-UA"/>
        </w:rPr>
        <w:t xml:space="preserve"> району Сумської області, керуючись статтями 12, 118, 121, 122, 123, 134 Земельного кодексу України, статтею 25 Закону України «Про землеустрій», пунктом 34 частини 1 статті 26 Закону України «Про місцеве самоврядування в Україні» </w:t>
      </w:r>
      <w:r>
        <w:rPr>
          <w:b/>
          <w:sz w:val="28"/>
          <w:szCs w:val="28"/>
          <w:lang w:val="uk-UA"/>
        </w:rPr>
        <w:t>сільська рада ВИРІШИЛА:</w:t>
      </w:r>
    </w:p>
    <w:p w:rsidR="00580EE9" w:rsidRDefault="00580EE9" w:rsidP="00CC1E89">
      <w:pPr>
        <w:ind w:firstLine="709"/>
        <w:jc w:val="both"/>
        <w:rPr>
          <w:b/>
          <w:sz w:val="16"/>
          <w:szCs w:val="16"/>
          <w:lang w:val="uk-UA"/>
        </w:rPr>
      </w:pPr>
    </w:p>
    <w:p w:rsidR="00580EE9" w:rsidRDefault="00580EE9" w:rsidP="00CC1E89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Н</w:t>
      </w:r>
      <w:r w:rsidR="00B52211">
        <w:rPr>
          <w:sz w:val="28"/>
          <w:szCs w:val="28"/>
          <w:lang w:val="uk-UA"/>
        </w:rPr>
        <w:t xml:space="preserve">адати  громадянці </w:t>
      </w:r>
      <w:r w:rsidR="00DC7EDD">
        <w:rPr>
          <w:sz w:val="28"/>
          <w:szCs w:val="28"/>
          <w:lang w:val="uk-UA"/>
        </w:rPr>
        <w:t>Лозі Аллі Олександрівні</w:t>
      </w:r>
      <w:r w:rsidR="0015233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дозвіл на розробку проєкту землеустрою щодо відведення земельної ділянки у власність за рахунок земель сільськогосподарського призначення комунальної </w:t>
      </w:r>
      <w:r w:rsidR="00FB5E4E">
        <w:rPr>
          <w:sz w:val="28"/>
          <w:szCs w:val="28"/>
          <w:lang w:val="uk-UA"/>
        </w:rPr>
        <w:t xml:space="preserve">власності </w:t>
      </w:r>
      <w:r>
        <w:rPr>
          <w:sz w:val="28"/>
          <w:szCs w:val="28"/>
          <w:lang w:val="uk-UA"/>
        </w:rPr>
        <w:t>оріє</w:t>
      </w:r>
      <w:r w:rsidR="00152334">
        <w:rPr>
          <w:sz w:val="28"/>
          <w:szCs w:val="28"/>
          <w:lang w:val="uk-UA"/>
        </w:rPr>
        <w:t>нтовною площею 2,0 га,</w:t>
      </w:r>
      <w:r>
        <w:rPr>
          <w:sz w:val="28"/>
          <w:szCs w:val="28"/>
          <w:lang w:val="uk-UA"/>
        </w:rPr>
        <w:t xml:space="preserve"> КВЦПЗ 01.03 - для ведення особистого селянського господарства на території Березівс</w:t>
      </w:r>
      <w:r w:rsidR="00E80ABF">
        <w:rPr>
          <w:sz w:val="28"/>
          <w:szCs w:val="28"/>
          <w:lang w:val="uk-UA"/>
        </w:rPr>
        <w:t>ької сільської ради Шосткинського</w:t>
      </w:r>
      <w:r>
        <w:rPr>
          <w:sz w:val="28"/>
          <w:szCs w:val="28"/>
          <w:lang w:val="uk-UA"/>
        </w:rPr>
        <w:t xml:space="preserve"> району Сумської області. </w:t>
      </w:r>
    </w:p>
    <w:p w:rsidR="00580EE9" w:rsidRDefault="00580EE9" w:rsidP="00CC1E89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2A2C3C">
        <w:rPr>
          <w:sz w:val="28"/>
          <w:szCs w:val="28"/>
          <w:lang w:val="uk-UA"/>
        </w:rPr>
        <w:t xml:space="preserve"> Рекомендувати </w:t>
      </w:r>
      <w:r w:rsidR="00DC7EDD">
        <w:rPr>
          <w:sz w:val="28"/>
          <w:szCs w:val="28"/>
          <w:lang w:val="uk-UA"/>
        </w:rPr>
        <w:t>Лозі Аллі Олександрівні</w:t>
      </w:r>
      <w:r w:rsidR="00152334">
        <w:rPr>
          <w:sz w:val="28"/>
          <w:szCs w:val="28"/>
          <w:lang w:val="uk-UA"/>
        </w:rPr>
        <w:t xml:space="preserve"> </w:t>
      </w:r>
      <w:r w:rsidR="00CC1E89">
        <w:rPr>
          <w:sz w:val="28"/>
          <w:szCs w:val="28"/>
          <w:lang w:val="uk-UA"/>
        </w:rPr>
        <w:t>у місячний термін з дня прийняття даного ріш</w:t>
      </w:r>
      <w:r w:rsidR="004D1C9E">
        <w:rPr>
          <w:sz w:val="28"/>
          <w:szCs w:val="28"/>
          <w:lang w:val="uk-UA"/>
        </w:rPr>
        <w:t xml:space="preserve">ення </w:t>
      </w:r>
      <w:r>
        <w:rPr>
          <w:sz w:val="28"/>
          <w:szCs w:val="28"/>
          <w:lang w:val="uk-UA"/>
        </w:rPr>
        <w:t>звернутися до суб’єкта господарювання, що є виконавцем робіт із землеустрою згідно із законом, для розробки проєкту землеустрою щодо відведення земельної ділянки та після розробки подати його для розгляду і затвердження на сесії сільської ради.</w:t>
      </w:r>
    </w:p>
    <w:p w:rsidR="00CC1E89" w:rsidRDefault="00580EE9" w:rsidP="00CC1E89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4D1C9E">
        <w:rPr>
          <w:sz w:val="28"/>
          <w:szCs w:val="28"/>
          <w:lang w:val="uk-UA"/>
        </w:rPr>
        <w:t>Встановити термін дії доз</w:t>
      </w:r>
      <w:r w:rsidR="00D34152">
        <w:rPr>
          <w:sz w:val="28"/>
          <w:szCs w:val="28"/>
          <w:lang w:val="uk-UA"/>
        </w:rPr>
        <w:t>волу протягом одного року з дня</w:t>
      </w:r>
      <w:r w:rsidR="004D1C9E">
        <w:rPr>
          <w:sz w:val="28"/>
          <w:szCs w:val="28"/>
          <w:lang w:val="uk-UA"/>
        </w:rPr>
        <w:t xml:space="preserve"> прийняття рішення.</w:t>
      </w:r>
    </w:p>
    <w:p w:rsidR="00580EE9" w:rsidRDefault="00CC1E89" w:rsidP="00CC1E89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580EE9">
        <w:rPr>
          <w:sz w:val="28"/>
          <w:szCs w:val="28"/>
          <w:lang w:val="uk-UA"/>
        </w:rPr>
        <w:t xml:space="preserve"> Контроль за виконанням цього рішення покласти на постійну комісію сільської ради з питань комунальної власності, житлово–комунального господарства, земельних відносин та охорони навколишнього природного середовища.</w:t>
      </w:r>
    </w:p>
    <w:p w:rsidR="00580EE9" w:rsidRDefault="00580EE9" w:rsidP="00CC1E89">
      <w:pPr>
        <w:ind w:firstLine="709"/>
        <w:jc w:val="both"/>
        <w:rPr>
          <w:sz w:val="28"/>
          <w:szCs w:val="28"/>
          <w:lang w:val="uk-UA"/>
        </w:rPr>
      </w:pPr>
    </w:p>
    <w:p w:rsidR="00580EE9" w:rsidRDefault="00580EE9" w:rsidP="00CC1E89">
      <w:pPr>
        <w:ind w:firstLine="709"/>
        <w:jc w:val="both"/>
        <w:rPr>
          <w:sz w:val="28"/>
          <w:szCs w:val="28"/>
          <w:lang w:val="uk-UA"/>
        </w:rPr>
      </w:pPr>
    </w:p>
    <w:p w:rsidR="00580EE9" w:rsidRDefault="00580EE9" w:rsidP="00CC1E8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Сільський голова                                                              Надія АРТЕМЕНКО</w:t>
      </w:r>
    </w:p>
    <w:p w:rsidR="00580EE9" w:rsidRDefault="00580EE9" w:rsidP="00CC1E89">
      <w:pPr>
        <w:jc w:val="center"/>
        <w:rPr>
          <w:rFonts w:eastAsia="Calibri"/>
          <w:sz w:val="20"/>
          <w:szCs w:val="20"/>
          <w:lang w:val="uk-UA" w:eastAsia="en-US"/>
        </w:rPr>
      </w:pPr>
    </w:p>
    <w:p w:rsidR="00580EE9" w:rsidRDefault="00580EE9" w:rsidP="00CC1E89"/>
    <w:p w:rsidR="00580EE9" w:rsidRDefault="00580EE9" w:rsidP="00CC1E89"/>
    <w:p w:rsidR="00AF0D7B" w:rsidRDefault="00AF0D7B" w:rsidP="00CC1E89"/>
    <w:sectPr w:rsidR="00AF0D7B" w:rsidSect="00511795">
      <w:pgSz w:w="11906" w:h="16838"/>
      <w:pgMar w:top="28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037"/>
    <w:rsid w:val="001350C6"/>
    <w:rsid w:val="00152334"/>
    <w:rsid w:val="00171684"/>
    <w:rsid w:val="002A2B03"/>
    <w:rsid w:val="002A2C3C"/>
    <w:rsid w:val="00344EEF"/>
    <w:rsid w:val="003C1AEA"/>
    <w:rsid w:val="003F5B20"/>
    <w:rsid w:val="004D1C9E"/>
    <w:rsid w:val="00511795"/>
    <w:rsid w:val="00531C8A"/>
    <w:rsid w:val="00580EE9"/>
    <w:rsid w:val="00A33037"/>
    <w:rsid w:val="00AF0D7B"/>
    <w:rsid w:val="00B52211"/>
    <w:rsid w:val="00CC1E89"/>
    <w:rsid w:val="00D34152"/>
    <w:rsid w:val="00DC7EDD"/>
    <w:rsid w:val="00E80ABF"/>
    <w:rsid w:val="00FB5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0E6046-C55A-4158-9CFC-13B244CCC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E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EE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EE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95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3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Image&amp;Matros ®</cp:lastModifiedBy>
  <cp:revision>23</cp:revision>
  <cp:lastPrinted>2020-09-17T13:00:00Z</cp:lastPrinted>
  <dcterms:created xsi:type="dcterms:W3CDTF">2020-09-14T06:44:00Z</dcterms:created>
  <dcterms:modified xsi:type="dcterms:W3CDTF">2021-02-11T06:59:00Z</dcterms:modified>
</cp:coreProperties>
</file>