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D04" w:rsidRDefault="00072D04" w:rsidP="00072D04">
      <w:pPr>
        <w:shd w:val="clear" w:color="auto" w:fill="FFFFFF"/>
        <w:spacing w:line="360" w:lineRule="atLeast"/>
        <w:rPr>
          <w:rFonts w:ascii="Arial" w:hAnsi="Arial" w:cs="Arial"/>
          <w:color w:val="2A2928"/>
          <w:lang w:val="uk-UA"/>
        </w:rPr>
      </w:pPr>
    </w:p>
    <w:p w:rsidR="00072D04" w:rsidRDefault="00072D04" w:rsidP="00072D04">
      <w:pPr>
        <w:shd w:val="clear" w:color="auto" w:fill="FFFFFF"/>
        <w:autoSpaceDE w:val="0"/>
        <w:autoSpaceDN w:val="0"/>
        <w:adjustRightInd w:val="0"/>
        <w:rPr>
          <w:b/>
          <w:sz w:val="28"/>
          <w:szCs w:val="28"/>
          <w:lang w:val="uk-UA"/>
        </w:rPr>
      </w:pPr>
      <w:r>
        <w:rPr>
          <w:b/>
          <w:sz w:val="28"/>
          <w:szCs w:val="28"/>
          <w:lang w:val="uk-UA"/>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07.05pt;margin-top:-3pt;width:34.75pt;height:43.2pt;z-index:251659264;visibility:visible;mso-wrap-edited:f;mso-position-horizontal-relative:page;mso-position-vertical-relative:text" fillcolor="window">
            <v:imagedata r:id="rId7" o:title=""/>
            <w10:wrap type="topAndBottom" anchorx="page"/>
          </v:shape>
          <o:OLEObject Type="Embed" ProgID="Word.Picture.8" ShapeID="_x0000_s1028" DrawAspect="Content" ObjectID="_1653937537" r:id="rId8"/>
        </w:pict>
      </w:r>
      <w:r>
        <w:t xml:space="preserve"> </w:t>
      </w:r>
      <w:r>
        <w:rPr>
          <w:b/>
          <w:sz w:val="28"/>
          <w:szCs w:val="28"/>
          <w:lang w:val="uk-UA"/>
        </w:rPr>
        <w:t xml:space="preserve"> </w:t>
      </w:r>
    </w:p>
    <w:p w:rsidR="00072D04" w:rsidRDefault="00072D04" w:rsidP="00072D04">
      <w:pPr>
        <w:shd w:val="clear" w:color="auto" w:fill="FFFFFF"/>
        <w:autoSpaceDE w:val="0"/>
        <w:autoSpaceDN w:val="0"/>
        <w:adjustRightInd w:val="0"/>
        <w:jc w:val="center"/>
        <w:rPr>
          <w:b/>
          <w:sz w:val="28"/>
          <w:szCs w:val="28"/>
          <w:lang w:val="uk-UA"/>
        </w:rPr>
      </w:pPr>
      <w:r>
        <w:rPr>
          <w:b/>
          <w:sz w:val="28"/>
          <w:szCs w:val="28"/>
          <w:lang w:val="uk-UA"/>
        </w:rPr>
        <w:t xml:space="preserve">     Ямпільська селищна рада</w:t>
      </w:r>
    </w:p>
    <w:p w:rsidR="00072D04" w:rsidRDefault="00072D04" w:rsidP="00072D04">
      <w:pPr>
        <w:shd w:val="clear" w:color="auto" w:fill="FFFFFF"/>
        <w:autoSpaceDE w:val="0"/>
        <w:autoSpaceDN w:val="0"/>
        <w:adjustRightInd w:val="0"/>
        <w:jc w:val="center"/>
        <w:rPr>
          <w:b/>
          <w:sz w:val="28"/>
          <w:szCs w:val="28"/>
        </w:rPr>
      </w:pPr>
      <w:r>
        <w:rPr>
          <w:b/>
          <w:sz w:val="28"/>
          <w:szCs w:val="28"/>
          <w:lang w:val="uk-UA"/>
        </w:rPr>
        <w:t xml:space="preserve">        Ямпільського району</w:t>
      </w:r>
    </w:p>
    <w:p w:rsidR="00072D04" w:rsidRDefault="00072D04" w:rsidP="00072D04">
      <w:pPr>
        <w:shd w:val="clear" w:color="auto" w:fill="FFFFFF"/>
        <w:autoSpaceDE w:val="0"/>
        <w:autoSpaceDN w:val="0"/>
        <w:adjustRightInd w:val="0"/>
        <w:jc w:val="center"/>
        <w:rPr>
          <w:b/>
          <w:sz w:val="28"/>
          <w:szCs w:val="28"/>
          <w:lang w:val="uk-UA"/>
        </w:rPr>
      </w:pPr>
      <w:r>
        <w:rPr>
          <w:b/>
          <w:sz w:val="28"/>
          <w:szCs w:val="28"/>
          <w:lang w:val="uk-UA"/>
        </w:rPr>
        <w:t xml:space="preserve">  Сумської області</w:t>
      </w:r>
    </w:p>
    <w:p w:rsidR="00072D04" w:rsidRDefault="00072D04" w:rsidP="00072D04">
      <w:pPr>
        <w:ind w:left="2832" w:firstLine="708"/>
        <w:rPr>
          <w:b/>
          <w:sz w:val="28"/>
          <w:szCs w:val="28"/>
          <w:lang w:val="uk-UA"/>
        </w:rPr>
      </w:pPr>
      <w:r>
        <w:rPr>
          <w:b/>
          <w:sz w:val="28"/>
          <w:szCs w:val="28"/>
          <w:lang w:val="uk-UA"/>
        </w:rPr>
        <w:t xml:space="preserve"> Сьоме  скликання</w:t>
      </w:r>
    </w:p>
    <w:p w:rsidR="00072D04" w:rsidRDefault="00072D04" w:rsidP="00072D04">
      <w:pPr>
        <w:spacing w:line="480" w:lineRule="auto"/>
        <w:jc w:val="center"/>
        <w:rPr>
          <w:b/>
          <w:sz w:val="28"/>
          <w:szCs w:val="28"/>
          <w:lang w:val="uk-UA"/>
        </w:rPr>
      </w:pPr>
      <w:r w:rsidRPr="00FF6254">
        <w:rPr>
          <w:sz w:val="28"/>
          <w:szCs w:val="28"/>
          <w:lang w:val="uk-UA"/>
        </w:rPr>
        <w:t xml:space="preserve">    </w:t>
      </w:r>
      <w:r w:rsidRPr="00FF6254">
        <w:rPr>
          <w:b/>
          <w:sz w:val="28"/>
          <w:szCs w:val="28"/>
          <w:lang w:val="uk-UA"/>
        </w:rPr>
        <w:t>Сорок п’ята</w:t>
      </w:r>
      <w:r>
        <w:rPr>
          <w:b/>
          <w:lang w:val="uk-UA"/>
        </w:rPr>
        <w:t xml:space="preserve"> </w:t>
      </w:r>
      <w:r>
        <w:rPr>
          <w:b/>
          <w:sz w:val="28"/>
          <w:szCs w:val="28"/>
          <w:lang w:val="uk-UA"/>
        </w:rPr>
        <w:t xml:space="preserve">сесія  </w:t>
      </w:r>
    </w:p>
    <w:p w:rsidR="00072D04" w:rsidRDefault="00072D04" w:rsidP="00072D04">
      <w:pPr>
        <w:jc w:val="center"/>
        <w:rPr>
          <w:b/>
          <w:sz w:val="28"/>
          <w:szCs w:val="28"/>
          <w:lang w:val="uk-UA"/>
        </w:rPr>
      </w:pPr>
    </w:p>
    <w:p w:rsidR="00072D04" w:rsidRPr="000F5FFE" w:rsidRDefault="00072D04" w:rsidP="00072D04">
      <w:pPr>
        <w:pStyle w:val="3"/>
        <w:jc w:val="both"/>
        <w:rPr>
          <w:rFonts w:ascii="Times New Roman" w:hAnsi="Times New Roman"/>
          <w:bCs w:val="0"/>
          <w:sz w:val="28"/>
          <w:szCs w:val="28"/>
          <w:lang w:val="uk-UA"/>
        </w:rPr>
      </w:pPr>
      <w:r>
        <w:rPr>
          <w:b w:val="0"/>
          <w:sz w:val="28"/>
          <w:szCs w:val="28"/>
          <w:lang w:val="uk-UA"/>
        </w:rPr>
        <w:t xml:space="preserve"> </w:t>
      </w:r>
      <w:r>
        <w:rPr>
          <w:rFonts w:ascii="Times New Roman" w:hAnsi="Times New Roman"/>
          <w:bCs w:val="0"/>
          <w:sz w:val="28"/>
          <w:szCs w:val="28"/>
          <w:lang w:val="uk-UA"/>
        </w:rPr>
        <w:t>15.06</w:t>
      </w:r>
      <w:r>
        <w:rPr>
          <w:rFonts w:ascii="Times New Roman" w:hAnsi="Times New Roman"/>
          <w:sz w:val="28"/>
          <w:szCs w:val="28"/>
          <w:lang w:val="uk-UA"/>
        </w:rPr>
        <w:t>.2020</w:t>
      </w:r>
      <w:r w:rsidRPr="000F5FFE">
        <w:rPr>
          <w:rFonts w:ascii="Times New Roman" w:hAnsi="Times New Roman"/>
          <w:sz w:val="28"/>
          <w:szCs w:val="28"/>
          <w:lang w:val="uk-UA"/>
        </w:rPr>
        <w:t xml:space="preserve">  </w:t>
      </w:r>
      <w:r w:rsidRPr="000F5FFE">
        <w:rPr>
          <w:rFonts w:ascii="Times New Roman" w:hAnsi="Times New Roman"/>
          <w:bCs w:val="0"/>
          <w:sz w:val="28"/>
          <w:szCs w:val="28"/>
          <w:lang w:val="uk-UA"/>
        </w:rPr>
        <w:t xml:space="preserve">                                                                                     </w:t>
      </w:r>
      <w:r w:rsidRPr="000F5FFE">
        <w:rPr>
          <w:rFonts w:ascii="Times New Roman" w:hAnsi="Times New Roman"/>
          <w:sz w:val="28"/>
          <w:szCs w:val="28"/>
          <w:lang w:val="uk-UA"/>
        </w:rPr>
        <w:tab/>
      </w:r>
    </w:p>
    <w:p w:rsidR="00072D04" w:rsidRPr="00FF6254" w:rsidRDefault="00072D04" w:rsidP="00072D04">
      <w:pPr>
        <w:pStyle w:val="StyleZakonu"/>
        <w:spacing w:after="120" w:line="240" w:lineRule="auto"/>
        <w:ind w:firstLine="0"/>
        <w:jc w:val="left"/>
        <w:rPr>
          <w:b/>
          <w:sz w:val="28"/>
          <w:szCs w:val="28"/>
        </w:rPr>
      </w:pPr>
      <w:r w:rsidRPr="00FF6254">
        <w:rPr>
          <w:b/>
          <w:sz w:val="28"/>
          <w:szCs w:val="28"/>
        </w:rPr>
        <w:t xml:space="preserve">смт Ямпіль  </w:t>
      </w:r>
    </w:p>
    <w:p w:rsidR="00072D04" w:rsidRPr="00FF6254" w:rsidRDefault="00072D04" w:rsidP="00072D04">
      <w:pPr>
        <w:pStyle w:val="StyleZakonu"/>
        <w:spacing w:after="120" w:line="240" w:lineRule="auto"/>
        <w:ind w:firstLine="0"/>
        <w:rPr>
          <w:rStyle w:val="11"/>
          <w:bCs w:val="0"/>
          <w:sz w:val="28"/>
          <w:szCs w:val="28"/>
        </w:rPr>
      </w:pPr>
      <w:r>
        <w:rPr>
          <w:rStyle w:val="11"/>
          <w:sz w:val="28"/>
          <w:szCs w:val="28"/>
        </w:rPr>
        <w:t xml:space="preserve">Про затвердження Положення про конкурсну комісію з призначення управителя багатоквартирного будинку </w:t>
      </w:r>
      <w:r w:rsidRPr="000F5FFE">
        <w:rPr>
          <w:rStyle w:val="11"/>
          <w:sz w:val="28"/>
          <w:szCs w:val="28"/>
        </w:rPr>
        <w:t xml:space="preserve"> на території Ям</w:t>
      </w:r>
      <w:r>
        <w:rPr>
          <w:rStyle w:val="11"/>
          <w:sz w:val="28"/>
          <w:szCs w:val="28"/>
        </w:rPr>
        <w:t>пільської селищної ради на 2021</w:t>
      </w:r>
      <w:r w:rsidRPr="000F5FFE">
        <w:rPr>
          <w:rStyle w:val="11"/>
          <w:sz w:val="28"/>
          <w:szCs w:val="28"/>
        </w:rPr>
        <w:t xml:space="preserve"> рік</w:t>
      </w:r>
    </w:p>
    <w:p w:rsidR="00072D04" w:rsidRPr="00505A8C" w:rsidRDefault="00072D04" w:rsidP="00072D04">
      <w:pPr>
        <w:jc w:val="both"/>
        <w:rPr>
          <w:rStyle w:val="11"/>
          <w:sz w:val="28"/>
          <w:szCs w:val="28"/>
        </w:rPr>
      </w:pPr>
    </w:p>
    <w:p w:rsidR="00072D04" w:rsidRPr="00516A40" w:rsidRDefault="00072D04" w:rsidP="00072D04">
      <w:pPr>
        <w:jc w:val="both"/>
        <w:rPr>
          <w:color w:val="222222"/>
          <w:sz w:val="28"/>
          <w:szCs w:val="28"/>
          <w:lang w:val="uk-UA"/>
        </w:rPr>
      </w:pPr>
      <w:r>
        <w:rPr>
          <w:rStyle w:val="11"/>
          <w:sz w:val="28"/>
          <w:szCs w:val="28"/>
          <w:lang w:val="uk-UA"/>
        </w:rPr>
        <w:t xml:space="preserve">        </w:t>
      </w:r>
      <w:r w:rsidRPr="00FA3AAB">
        <w:rPr>
          <w:color w:val="222222"/>
          <w:sz w:val="28"/>
          <w:szCs w:val="28"/>
        </w:rPr>
        <w:t>Керуючись Законом України «Про місцеве самоврядування в Україні», Законом України «Про особливості здійснення права власності в багатоквартирному будинку», наказом Міністерства регіонального розвитку, будівництва та житлово-комунального господарства України від 13.06.2016</w:t>
      </w:r>
      <w:r>
        <w:rPr>
          <w:color w:val="222222"/>
          <w:sz w:val="28"/>
          <w:szCs w:val="28"/>
        </w:rPr>
        <w:t xml:space="preserve"> № 150 «Про затвердження </w:t>
      </w:r>
      <w:r>
        <w:rPr>
          <w:color w:val="222222"/>
          <w:sz w:val="28"/>
          <w:szCs w:val="28"/>
          <w:lang w:val="uk-UA"/>
        </w:rPr>
        <w:t>Положення</w:t>
      </w:r>
      <w:r w:rsidRPr="00FA3AAB">
        <w:rPr>
          <w:color w:val="222222"/>
          <w:sz w:val="28"/>
          <w:szCs w:val="28"/>
        </w:rPr>
        <w:t xml:space="preserve"> проведення конкурсу з призначення управителя багатоквартирного будинку» та для </w:t>
      </w:r>
      <w:proofErr w:type="gramStart"/>
      <w:r w:rsidRPr="00FA3AAB">
        <w:rPr>
          <w:color w:val="222222"/>
          <w:sz w:val="28"/>
          <w:szCs w:val="28"/>
        </w:rPr>
        <w:t>п</w:t>
      </w:r>
      <w:proofErr w:type="gramEnd"/>
      <w:r w:rsidRPr="00FA3AAB">
        <w:rPr>
          <w:color w:val="222222"/>
          <w:sz w:val="28"/>
          <w:szCs w:val="28"/>
        </w:rPr>
        <w:t>ідготовки та проведення конкурсу з призначення управителя багатоквартирними будинками, в якому не створено об’єднання співвласників багатоквартирного будинку</w:t>
      </w:r>
      <w:proofErr w:type="gramStart"/>
      <w:r w:rsidRPr="00FA3AAB">
        <w:rPr>
          <w:color w:val="222222"/>
          <w:sz w:val="28"/>
          <w:szCs w:val="28"/>
        </w:rPr>
        <w:t xml:space="preserve"> ,</w:t>
      </w:r>
      <w:proofErr w:type="gramEnd"/>
      <w:r w:rsidRPr="00FA3AAB">
        <w:rPr>
          <w:color w:val="222222"/>
          <w:sz w:val="28"/>
          <w:szCs w:val="28"/>
        </w:rPr>
        <w:t xml:space="preserve"> співвласники якого не прийняли рішення про форму управлінн</w:t>
      </w:r>
      <w:r>
        <w:rPr>
          <w:color w:val="222222"/>
          <w:sz w:val="28"/>
          <w:szCs w:val="28"/>
        </w:rPr>
        <w:t>я будинком,</w:t>
      </w:r>
      <w:r>
        <w:rPr>
          <w:color w:val="222222"/>
          <w:sz w:val="28"/>
          <w:szCs w:val="28"/>
          <w:lang w:val="uk-UA"/>
        </w:rPr>
        <w:t xml:space="preserve">Ямпільська селищна рада </w:t>
      </w:r>
    </w:p>
    <w:p w:rsidR="00072D04" w:rsidRDefault="00072D04" w:rsidP="00072D04">
      <w:pPr>
        <w:pStyle w:val="ab"/>
        <w:jc w:val="both"/>
        <w:rPr>
          <w:color w:val="222222"/>
          <w:sz w:val="28"/>
          <w:szCs w:val="28"/>
          <w:lang w:val="uk-UA"/>
        </w:rPr>
      </w:pPr>
      <w:r>
        <w:rPr>
          <w:b/>
          <w:color w:val="222222"/>
          <w:sz w:val="28"/>
          <w:szCs w:val="28"/>
          <w:lang w:val="uk-UA"/>
        </w:rPr>
        <w:t xml:space="preserve">                                                 </w:t>
      </w:r>
      <w:r w:rsidRPr="00516A40">
        <w:rPr>
          <w:b/>
          <w:color w:val="222222"/>
          <w:sz w:val="28"/>
          <w:szCs w:val="28"/>
        </w:rPr>
        <w:t>В</w:t>
      </w:r>
      <w:r>
        <w:rPr>
          <w:b/>
          <w:color w:val="222222"/>
          <w:sz w:val="28"/>
          <w:szCs w:val="28"/>
          <w:lang w:val="uk-UA"/>
        </w:rPr>
        <w:t xml:space="preserve"> </w:t>
      </w:r>
      <w:r w:rsidRPr="00516A40">
        <w:rPr>
          <w:b/>
          <w:color w:val="222222"/>
          <w:sz w:val="28"/>
          <w:szCs w:val="28"/>
        </w:rPr>
        <w:t>И</w:t>
      </w:r>
      <w:r>
        <w:rPr>
          <w:b/>
          <w:color w:val="222222"/>
          <w:sz w:val="28"/>
          <w:szCs w:val="28"/>
          <w:lang w:val="uk-UA"/>
        </w:rPr>
        <w:t xml:space="preserve"> </w:t>
      </w:r>
      <w:r w:rsidRPr="00516A40">
        <w:rPr>
          <w:b/>
          <w:color w:val="222222"/>
          <w:sz w:val="28"/>
          <w:szCs w:val="28"/>
        </w:rPr>
        <w:t>Р</w:t>
      </w:r>
      <w:r>
        <w:rPr>
          <w:b/>
          <w:color w:val="222222"/>
          <w:sz w:val="28"/>
          <w:szCs w:val="28"/>
          <w:lang w:val="uk-UA"/>
        </w:rPr>
        <w:t xml:space="preserve"> </w:t>
      </w:r>
      <w:r w:rsidRPr="00516A40">
        <w:rPr>
          <w:b/>
          <w:color w:val="222222"/>
          <w:sz w:val="28"/>
          <w:szCs w:val="28"/>
        </w:rPr>
        <w:t>І</w:t>
      </w:r>
      <w:r>
        <w:rPr>
          <w:b/>
          <w:color w:val="222222"/>
          <w:sz w:val="28"/>
          <w:szCs w:val="28"/>
          <w:lang w:val="uk-UA"/>
        </w:rPr>
        <w:t xml:space="preserve"> </w:t>
      </w:r>
      <w:r w:rsidRPr="00516A40">
        <w:rPr>
          <w:b/>
          <w:color w:val="222222"/>
          <w:sz w:val="28"/>
          <w:szCs w:val="28"/>
        </w:rPr>
        <w:t>Ш</w:t>
      </w:r>
      <w:r>
        <w:rPr>
          <w:b/>
          <w:color w:val="222222"/>
          <w:sz w:val="28"/>
          <w:szCs w:val="28"/>
          <w:lang w:val="uk-UA"/>
        </w:rPr>
        <w:t xml:space="preserve"> </w:t>
      </w:r>
      <w:r w:rsidRPr="00516A40">
        <w:rPr>
          <w:b/>
          <w:color w:val="222222"/>
          <w:sz w:val="28"/>
          <w:szCs w:val="28"/>
        </w:rPr>
        <w:t>И</w:t>
      </w:r>
      <w:r>
        <w:rPr>
          <w:b/>
          <w:color w:val="222222"/>
          <w:sz w:val="28"/>
          <w:szCs w:val="28"/>
          <w:lang w:val="uk-UA"/>
        </w:rPr>
        <w:t xml:space="preserve"> </w:t>
      </w:r>
      <w:r w:rsidRPr="00516A40">
        <w:rPr>
          <w:b/>
          <w:color w:val="222222"/>
          <w:sz w:val="28"/>
          <w:szCs w:val="28"/>
        </w:rPr>
        <w:t>Л</w:t>
      </w:r>
      <w:r>
        <w:rPr>
          <w:b/>
          <w:color w:val="222222"/>
          <w:sz w:val="28"/>
          <w:szCs w:val="28"/>
          <w:lang w:val="uk-UA"/>
        </w:rPr>
        <w:t xml:space="preserve"> </w:t>
      </w:r>
      <w:r w:rsidRPr="00516A40">
        <w:rPr>
          <w:b/>
          <w:color w:val="222222"/>
          <w:sz w:val="28"/>
          <w:szCs w:val="28"/>
        </w:rPr>
        <w:t>А</w:t>
      </w:r>
      <w:r>
        <w:rPr>
          <w:b/>
          <w:color w:val="222222"/>
          <w:sz w:val="28"/>
          <w:szCs w:val="28"/>
          <w:lang w:val="uk-UA"/>
        </w:rPr>
        <w:t xml:space="preserve"> </w:t>
      </w:r>
      <w:r w:rsidRPr="00516A40">
        <w:rPr>
          <w:b/>
          <w:color w:val="222222"/>
          <w:sz w:val="28"/>
          <w:szCs w:val="28"/>
        </w:rPr>
        <w:t>:</w:t>
      </w:r>
      <w:r w:rsidRPr="00617012">
        <w:rPr>
          <w:color w:val="222222"/>
          <w:sz w:val="28"/>
          <w:szCs w:val="28"/>
        </w:rPr>
        <w:t xml:space="preserve"> </w:t>
      </w:r>
    </w:p>
    <w:p w:rsidR="00072D04" w:rsidRPr="00FA3AAB" w:rsidRDefault="00072D04" w:rsidP="00072D04">
      <w:pPr>
        <w:pStyle w:val="ab"/>
        <w:jc w:val="both"/>
        <w:rPr>
          <w:color w:val="222222"/>
          <w:sz w:val="28"/>
          <w:szCs w:val="28"/>
        </w:rPr>
      </w:pPr>
      <w:r>
        <w:rPr>
          <w:color w:val="222222"/>
          <w:sz w:val="28"/>
          <w:szCs w:val="28"/>
          <w:lang w:val="uk-UA"/>
        </w:rPr>
        <w:t>1</w:t>
      </w:r>
      <w:r w:rsidRPr="00FA3AAB">
        <w:rPr>
          <w:color w:val="222222"/>
          <w:sz w:val="28"/>
          <w:szCs w:val="28"/>
        </w:rPr>
        <w:t>. Затвердити Положення про конкурсну комісію для проведення конкурсу з призначення управителя багаток</w:t>
      </w:r>
      <w:r>
        <w:rPr>
          <w:color w:val="222222"/>
          <w:sz w:val="28"/>
          <w:szCs w:val="28"/>
        </w:rPr>
        <w:t xml:space="preserve">вартирного будинку </w:t>
      </w:r>
      <w:r>
        <w:rPr>
          <w:color w:val="222222"/>
          <w:sz w:val="28"/>
          <w:szCs w:val="28"/>
          <w:lang w:val="uk-UA"/>
        </w:rPr>
        <w:t xml:space="preserve">на території Ямпільської селищної ради </w:t>
      </w:r>
      <w:r w:rsidRPr="00FA3AAB">
        <w:rPr>
          <w:color w:val="222222"/>
          <w:sz w:val="28"/>
          <w:szCs w:val="28"/>
        </w:rPr>
        <w:t xml:space="preserve"> (Додаток №1).</w:t>
      </w:r>
    </w:p>
    <w:p w:rsidR="00072D04" w:rsidRPr="00FA3AAB" w:rsidRDefault="00072D04" w:rsidP="00072D04">
      <w:pPr>
        <w:pStyle w:val="ab"/>
        <w:rPr>
          <w:color w:val="222222"/>
          <w:sz w:val="28"/>
          <w:szCs w:val="28"/>
        </w:rPr>
      </w:pPr>
      <w:r>
        <w:rPr>
          <w:color w:val="222222"/>
          <w:sz w:val="28"/>
          <w:szCs w:val="28"/>
          <w:lang w:val="uk-UA"/>
        </w:rPr>
        <w:t>2</w:t>
      </w:r>
      <w:r w:rsidRPr="00FA3AAB">
        <w:rPr>
          <w:color w:val="222222"/>
          <w:sz w:val="28"/>
          <w:szCs w:val="28"/>
        </w:rPr>
        <w:t>. Створити конкурсну комісію для проведення конкурсу з призначення управителя багаток</w:t>
      </w:r>
      <w:r>
        <w:rPr>
          <w:color w:val="222222"/>
          <w:sz w:val="28"/>
          <w:szCs w:val="28"/>
        </w:rPr>
        <w:t xml:space="preserve">вартирного будинку </w:t>
      </w:r>
      <w:r>
        <w:rPr>
          <w:color w:val="222222"/>
          <w:sz w:val="28"/>
          <w:szCs w:val="28"/>
          <w:lang w:val="uk-UA"/>
        </w:rPr>
        <w:t>на території Ямпільської селищної ради</w:t>
      </w:r>
      <w:r w:rsidRPr="00FA3AAB">
        <w:rPr>
          <w:color w:val="222222"/>
          <w:sz w:val="28"/>
          <w:szCs w:val="28"/>
        </w:rPr>
        <w:t>.</w:t>
      </w:r>
      <w:r w:rsidRPr="00617012">
        <w:rPr>
          <w:color w:val="222222"/>
          <w:sz w:val="28"/>
          <w:szCs w:val="28"/>
        </w:rPr>
        <w:t xml:space="preserve"> </w:t>
      </w:r>
      <w:r>
        <w:rPr>
          <w:color w:val="222222"/>
          <w:sz w:val="28"/>
          <w:szCs w:val="28"/>
        </w:rPr>
        <w:t>(Додаток №</w:t>
      </w:r>
      <w:r>
        <w:rPr>
          <w:color w:val="222222"/>
          <w:sz w:val="28"/>
          <w:szCs w:val="28"/>
          <w:lang w:val="uk-UA"/>
        </w:rPr>
        <w:t>2</w:t>
      </w:r>
      <w:r w:rsidRPr="00FA3AAB">
        <w:rPr>
          <w:color w:val="222222"/>
          <w:sz w:val="28"/>
          <w:szCs w:val="28"/>
        </w:rPr>
        <w:t>).</w:t>
      </w:r>
    </w:p>
    <w:p w:rsidR="00072D04" w:rsidRDefault="00072D04" w:rsidP="00072D04">
      <w:pPr>
        <w:pStyle w:val="ab"/>
        <w:rPr>
          <w:color w:val="222222"/>
          <w:sz w:val="28"/>
          <w:szCs w:val="28"/>
          <w:lang w:val="uk-UA"/>
        </w:rPr>
      </w:pPr>
      <w:r>
        <w:rPr>
          <w:color w:val="222222"/>
          <w:sz w:val="28"/>
          <w:szCs w:val="28"/>
        </w:rPr>
        <w:t xml:space="preserve">3. </w:t>
      </w:r>
      <w:r>
        <w:rPr>
          <w:color w:val="222222"/>
          <w:sz w:val="28"/>
          <w:szCs w:val="28"/>
          <w:lang w:val="uk-UA"/>
        </w:rPr>
        <w:t>ТОВ</w:t>
      </w:r>
      <w:r>
        <w:rPr>
          <w:color w:val="222222"/>
          <w:sz w:val="28"/>
          <w:szCs w:val="28"/>
        </w:rPr>
        <w:t xml:space="preserve"> «</w:t>
      </w:r>
      <w:r>
        <w:rPr>
          <w:color w:val="222222"/>
          <w:sz w:val="28"/>
          <w:szCs w:val="28"/>
          <w:lang w:val="uk-UA"/>
        </w:rPr>
        <w:t>Водолій-БС</w:t>
      </w:r>
      <w:r>
        <w:rPr>
          <w:color w:val="222222"/>
          <w:sz w:val="28"/>
          <w:szCs w:val="28"/>
        </w:rPr>
        <w:t>»</w:t>
      </w:r>
      <w:r>
        <w:rPr>
          <w:color w:val="222222"/>
          <w:sz w:val="28"/>
          <w:szCs w:val="28"/>
          <w:lang w:val="uk-UA"/>
        </w:rPr>
        <w:t xml:space="preserve"> </w:t>
      </w:r>
      <w:r w:rsidRPr="00FA3AAB">
        <w:rPr>
          <w:color w:val="222222"/>
          <w:sz w:val="28"/>
          <w:szCs w:val="28"/>
        </w:rPr>
        <w:t>сформувати перелік багатоквартирних будинків, співвл</w:t>
      </w:r>
      <w:r>
        <w:rPr>
          <w:color w:val="222222"/>
          <w:sz w:val="28"/>
          <w:szCs w:val="28"/>
        </w:rPr>
        <w:t xml:space="preserve">асники яких станом на </w:t>
      </w:r>
      <w:r>
        <w:rPr>
          <w:color w:val="222222"/>
          <w:sz w:val="28"/>
          <w:szCs w:val="28"/>
          <w:lang w:val="uk-UA"/>
        </w:rPr>
        <w:t>01</w:t>
      </w:r>
      <w:r>
        <w:rPr>
          <w:color w:val="222222"/>
          <w:sz w:val="28"/>
          <w:szCs w:val="28"/>
        </w:rPr>
        <w:t>.0</w:t>
      </w:r>
      <w:r>
        <w:rPr>
          <w:color w:val="222222"/>
          <w:sz w:val="28"/>
          <w:szCs w:val="28"/>
          <w:lang w:val="uk-UA"/>
        </w:rPr>
        <w:t>4</w:t>
      </w:r>
      <w:r>
        <w:rPr>
          <w:color w:val="222222"/>
          <w:sz w:val="28"/>
          <w:szCs w:val="28"/>
        </w:rPr>
        <w:t>.20</w:t>
      </w:r>
      <w:r>
        <w:rPr>
          <w:color w:val="222222"/>
          <w:sz w:val="28"/>
          <w:szCs w:val="28"/>
          <w:lang w:val="uk-UA"/>
        </w:rPr>
        <w:t xml:space="preserve">20 </w:t>
      </w:r>
      <w:r w:rsidRPr="00FA3AAB">
        <w:rPr>
          <w:color w:val="222222"/>
          <w:sz w:val="28"/>
          <w:szCs w:val="28"/>
        </w:rPr>
        <w:t>р. не створили об’єднання співвласників багатоквартирного будинку та не прийняли рішення про форму управління багатоквартирним будинком.</w:t>
      </w:r>
    </w:p>
    <w:p w:rsidR="00072D04" w:rsidRPr="00505A8C" w:rsidRDefault="00072D04" w:rsidP="00072D04">
      <w:pPr>
        <w:pStyle w:val="ab"/>
        <w:rPr>
          <w:color w:val="222222"/>
          <w:sz w:val="28"/>
          <w:szCs w:val="28"/>
          <w:lang w:val="uk-UA"/>
        </w:rPr>
      </w:pPr>
    </w:p>
    <w:p w:rsidR="00072D04" w:rsidRPr="00FA3AAB" w:rsidRDefault="00072D04" w:rsidP="00072D04">
      <w:pPr>
        <w:pStyle w:val="ab"/>
        <w:rPr>
          <w:color w:val="222222"/>
          <w:sz w:val="28"/>
          <w:szCs w:val="28"/>
        </w:rPr>
      </w:pPr>
      <w:r w:rsidRPr="00FA3AAB">
        <w:rPr>
          <w:color w:val="222222"/>
          <w:sz w:val="28"/>
          <w:szCs w:val="28"/>
        </w:rPr>
        <w:t>4. Визначити, що об’єктом конкурсу з призначення управителя є всі бага</w:t>
      </w:r>
      <w:r>
        <w:rPr>
          <w:color w:val="222222"/>
          <w:sz w:val="28"/>
          <w:szCs w:val="28"/>
        </w:rPr>
        <w:t xml:space="preserve">токвартирні будинки </w:t>
      </w:r>
      <w:r>
        <w:rPr>
          <w:color w:val="222222"/>
          <w:sz w:val="28"/>
          <w:szCs w:val="28"/>
          <w:lang w:val="uk-UA"/>
        </w:rPr>
        <w:t>смт. Ямпіль</w:t>
      </w:r>
      <w:r w:rsidRPr="00FA3AAB">
        <w:rPr>
          <w:color w:val="222222"/>
          <w:sz w:val="28"/>
          <w:szCs w:val="28"/>
        </w:rPr>
        <w:t>, які станом на дату проведення конкурсу не прийняли рішення про форму управління багатоквартирним будинком.</w:t>
      </w:r>
    </w:p>
    <w:p w:rsidR="00072D04" w:rsidRPr="000F5FFE" w:rsidRDefault="00072D04" w:rsidP="00072D04">
      <w:pPr>
        <w:jc w:val="both"/>
        <w:rPr>
          <w:rStyle w:val="11"/>
          <w:b w:val="0"/>
          <w:sz w:val="28"/>
          <w:szCs w:val="28"/>
          <w:lang w:val="uk-UA"/>
        </w:rPr>
      </w:pPr>
      <w:r>
        <w:rPr>
          <w:rStyle w:val="11"/>
          <w:b w:val="0"/>
          <w:sz w:val="28"/>
          <w:szCs w:val="28"/>
          <w:lang w:val="uk-UA"/>
        </w:rPr>
        <w:t>5</w:t>
      </w:r>
      <w:r w:rsidRPr="000F5FFE">
        <w:rPr>
          <w:rStyle w:val="11"/>
          <w:b w:val="0"/>
          <w:sz w:val="28"/>
          <w:szCs w:val="28"/>
        </w:rPr>
        <w:t xml:space="preserve">. </w:t>
      </w:r>
      <w:r w:rsidRPr="000F5FFE">
        <w:rPr>
          <w:rStyle w:val="11"/>
          <w:b w:val="0"/>
          <w:sz w:val="28"/>
          <w:szCs w:val="28"/>
          <w:lang w:val="uk-UA"/>
        </w:rPr>
        <w:t>О</w:t>
      </w:r>
      <w:r w:rsidRPr="000F5FFE">
        <w:rPr>
          <w:rStyle w:val="11"/>
          <w:b w:val="0"/>
          <w:sz w:val="28"/>
          <w:szCs w:val="28"/>
        </w:rPr>
        <w:t>прилюдн</w:t>
      </w:r>
      <w:r w:rsidRPr="000F5FFE">
        <w:rPr>
          <w:rStyle w:val="11"/>
          <w:b w:val="0"/>
          <w:sz w:val="28"/>
          <w:szCs w:val="28"/>
          <w:lang w:val="uk-UA"/>
        </w:rPr>
        <w:t xml:space="preserve">ити дане </w:t>
      </w:r>
      <w:r w:rsidRPr="000F5FFE">
        <w:rPr>
          <w:rStyle w:val="11"/>
          <w:b w:val="0"/>
          <w:sz w:val="28"/>
          <w:szCs w:val="28"/>
        </w:rPr>
        <w:t xml:space="preserve"> рішення на офіційному сайті селищної ради</w:t>
      </w:r>
      <w:r w:rsidRPr="000F5FFE">
        <w:rPr>
          <w:rStyle w:val="11"/>
          <w:b w:val="0"/>
          <w:sz w:val="28"/>
          <w:szCs w:val="28"/>
          <w:lang w:val="uk-UA"/>
        </w:rPr>
        <w:t>,</w:t>
      </w:r>
    </w:p>
    <w:p w:rsidR="00072D04" w:rsidRPr="000F5FFE" w:rsidRDefault="00072D04" w:rsidP="00072D04">
      <w:pPr>
        <w:numPr>
          <w:ilvl w:val="1"/>
          <w:numId w:val="1"/>
        </w:numPr>
        <w:tabs>
          <w:tab w:val="left" w:pos="-3060"/>
        </w:tabs>
        <w:jc w:val="both"/>
        <w:rPr>
          <w:sz w:val="28"/>
          <w:szCs w:val="28"/>
          <w:lang w:val="uk-UA"/>
        </w:rPr>
      </w:pPr>
      <w:r w:rsidRPr="000F5FFE">
        <w:rPr>
          <w:sz w:val="28"/>
          <w:szCs w:val="28"/>
          <w:lang w:val="uk-UA"/>
        </w:rPr>
        <w:t>біля будинку №1 по вул. Соборна;</w:t>
      </w:r>
    </w:p>
    <w:p w:rsidR="00072D04" w:rsidRPr="000F5FFE" w:rsidRDefault="00072D04" w:rsidP="00072D04">
      <w:pPr>
        <w:numPr>
          <w:ilvl w:val="1"/>
          <w:numId w:val="1"/>
        </w:numPr>
        <w:tabs>
          <w:tab w:val="left" w:pos="-3060"/>
        </w:tabs>
        <w:jc w:val="both"/>
        <w:rPr>
          <w:sz w:val="28"/>
          <w:szCs w:val="28"/>
          <w:lang w:val="uk-UA"/>
        </w:rPr>
      </w:pPr>
      <w:r w:rsidRPr="000F5FFE">
        <w:rPr>
          <w:sz w:val="28"/>
          <w:szCs w:val="28"/>
          <w:lang w:val="uk-UA"/>
        </w:rPr>
        <w:t xml:space="preserve">вул. Шкільна (поворот); </w:t>
      </w:r>
    </w:p>
    <w:p w:rsidR="00072D04" w:rsidRDefault="00072D04" w:rsidP="00072D04">
      <w:pPr>
        <w:numPr>
          <w:ilvl w:val="1"/>
          <w:numId w:val="1"/>
        </w:numPr>
        <w:tabs>
          <w:tab w:val="left" w:pos="-3060"/>
        </w:tabs>
        <w:jc w:val="both"/>
        <w:rPr>
          <w:sz w:val="28"/>
          <w:szCs w:val="28"/>
          <w:lang w:val="uk-UA"/>
        </w:rPr>
      </w:pPr>
      <w:r w:rsidRPr="000F5FFE">
        <w:rPr>
          <w:sz w:val="28"/>
          <w:szCs w:val="28"/>
          <w:lang w:val="uk-UA"/>
        </w:rPr>
        <w:t>приміщення селищної ради</w:t>
      </w:r>
    </w:p>
    <w:p w:rsidR="00072D04" w:rsidRPr="000F5FFE" w:rsidRDefault="00072D04" w:rsidP="00072D04">
      <w:pPr>
        <w:pStyle w:val="ab"/>
        <w:spacing w:before="0" w:beforeAutospacing="0" w:after="0" w:afterAutospacing="0"/>
        <w:jc w:val="both"/>
        <w:rPr>
          <w:sz w:val="28"/>
          <w:szCs w:val="28"/>
          <w:lang w:val="uk-UA"/>
        </w:rPr>
      </w:pPr>
      <w:r>
        <w:rPr>
          <w:sz w:val="28"/>
          <w:szCs w:val="28"/>
          <w:lang w:val="uk-UA"/>
        </w:rPr>
        <w:t>6</w:t>
      </w:r>
      <w:r w:rsidRPr="000F5FFE">
        <w:rPr>
          <w:sz w:val="28"/>
          <w:szCs w:val="28"/>
          <w:lang w:val="uk-UA"/>
        </w:rPr>
        <w:t>. Дане рішення</w:t>
      </w:r>
      <w:r>
        <w:rPr>
          <w:sz w:val="28"/>
          <w:szCs w:val="28"/>
          <w:lang w:val="uk-UA"/>
        </w:rPr>
        <w:t xml:space="preserve"> набуває чинності з 1 січня 2021</w:t>
      </w:r>
      <w:r w:rsidRPr="000F5FFE">
        <w:rPr>
          <w:sz w:val="28"/>
          <w:szCs w:val="28"/>
          <w:lang w:val="uk-UA"/>
        </w:rPr>
        <w:t xml:space="preserve"> року.</w:t>
      </w:r>
    </w:p>
    <w:p w:rsidR="00072D04" w:rsidRPr="000F5FFE" w:rsidRDefault="00072D04" w:rsidP="00072D04">
      <w:pPr>
        <w:pStyle w:val="ab"/>
        <w:spacing w:before="0" w:beforeAutospacing="0" w:after="0" w:afterAutospacing="0"/>
        <w:jc w:val="both"/>
        <w:rPr>
          <w:sz w:val="28"/>
          <w:szCs w:val="28"/>
          <w:lang w:val="uk-UA"/>
        </w:rPr>
      </w:pPr>
      <w:r>
        <w:rPr>
          <w:sz w:val="28"/>
          <w:szCs w:val="28"/>
          <w:lang w:val="uk-UA"/>
        </w:rPr>
        <w:t>7</w:t>
      </w:r>
      <w:r w:rsidRPr="000F5FFE">
        <w:rPr>
          <w:sz w:val="28"/>
          <w:szCs w:val="28"/>
          <w:lang w:val="uk-UA"/>
        </w:rPr>
        <w:t xml:space="preserve">. Контроль за виконанням цього рішення покласти на постійну комісію селищної ради з питань  бюджету, фінансів, планування, ринкових відносин, управління комунальною власністю, прийняття актів регуляторної політики  </w:t>
      </w:r>
    </w:p>
    <w:p w:rsidR="00072D04" w:rsidRPr="000F5FFE" w:rsidRDefault="00072D04" w:rsidP="00072D04">
      <w:pPr>
        <w:jc w:val="center"/>
        <w:rPr>
          <w:rStyle w:val="11"/>
          <w:b w:val="0"/>
          <w:sz w:val="28"/>
          <w:szCs w:val="28"/>
          <w:lang w:val="uk-UA"/>
        </w:rPr>
      </w:pPr>
    </w:p>
    <w:p w:rsidR="00072D04" w:rsidRPr="00FA3AAB" w:rsidRDefault="00072D04" w:rsidP="00072D04">
      <w:pPr>
        <w:pStyle w:val="ab"/>
        <w:rPr>
          <w:color w:val="222222"/>
          <w:sz w:val="28"/>
          <w:szCs w:val="28"/>
        </w:rPr>
      </w:pPr>
      <w:r w:rsidRPr="00FA3AAB">
        <w:rPr>
          <w:color w:val="222222"/>
          <w:sz w:val="28"/>
          <w:szCs w:val="28"/>
        </w:rPr>
        <w:t> </w:t>
      </w:r>
    </w:p>
    <w:p w:rsidR="00072D04" w:rsidRPr="00064013" w:rsidRDefault="00072D04" w:rsidP="00072D04">
      <w:pPr>
        <w:pStyle w:val="ab"/>
        <w:rPr>
          <w:b/>
          <w:color w:val="222222"/>
          <w:sz w:val="28"/>
          <w:szCs w:val="28"/>
          <w:lang w:val="uk-UA"/>
        </w:rPr>
      </w:pPr>
      <w:r w:rsidRPr="00064013">
        <w:rPr>
          <w:b/>
          <w:color w:val="222222"/>
          <w:sz w:val="28"/>
          <w:szCs w:val="28"/>
          <w:lang w:val="uk-UA"/>
        </w:rPr>
        <w:t>Селищний голова</w:t>
      </w:r>
      <w:r w:rsidRPr="00064013">
        <w:rPr>
          <w:b/>
          <w:color w:val="222222"/>
          <w:sz w:val="28"/>
          <w:szCs w:val="28"/>
        </w:rPr>
        <w:t>                                                </w:t>
      </w:r>
      <w:r>
        <w:rPr>
          <w:b/>
          <w:color w:val="222222"/>
          <w:sz w:val="28"/>
          <w:szCs w:val="28"/>
        </w:rPr>
        <w:t>       </w:t>
      </w:r>
      <w:r>
        <w:rPr>
          <w:b/>
          <w:color w:val="222222"/>
          <w:sz w:val="28"/>
          <w:szCs w:val="28"/>
          <w:lang w:val="uk-UA"/>
        </w:rPr>
        <w:t xml:space="preserve">Наталія  </w:t>
      </w:r>
      <w:r w:rsidRPr="00064013">
        <w:rPr>
          <w:b/>
          <w:color w:val="222222"/>
          <w:sz w:val="28"/>
          <w:szCs w:val="28"/>
          <w:lang w:val="uk-UA"/>
        </w:rPr>
        <w:t>ЦИБУЛЬКО</w:t>
      </w: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Default="00072D04" w:rsidP="00072D04">
      <w:pPr>
        <w:pStyle w:val="ab"/>
        <w:rPr>
          <w:color w:val="222222"/>
          <w:sz w:val="28"/>
          <w:szCs w:val="28"/>
          <w:lang w:val="uk-UA"/>
        </w:rPr>
      </w:pPr>
    </w:p>
    <w:p w:rsidR="00072D04" w:rsidRPr="004A3C7A" w:rsidRDefault="00072D04" w:rsidP="00072D04">
      <w:pPr>
        <w:pStyle w:val="ab"/>
        <w:rPr>
          <w:color w:val="222222"/>
          <w:sz w:val="28"/>
          <w:szCs w:val="28"/>
          <w:lang w:val="uk-UA"/>
        </w:rPr>
      </w:pPr>
    </w:p>
    <w:p w:rsidR="00072D04" w:rsidRDefault="00072D04" w:rsidP="00072D04">
      <w:pPr>
        <w:rPr>
          <w:b/>
          <w:sz w:val="28"/>
          <w:szCs w:val="28"/>
          <w:lang w:val="uk-UA"/>
        </w:rPr>
      </w:pPr>
      <w:r>
        <w:rPr>
          <w:b/>
          <w:sz w:val="28"/>
          <w:szCs w:val="28"/>
          <w:lang w:val="uk-UA"/>
        </w:rPr>
        <w:t xml:space="preserve">                                                                                              Додаток 1</w:t>
      </w:r>
    </w:p>
    <w:p w:rsidR="00072D04" w:rsidRDefault="00072D04" w:rsidP="00072D04">
      <w:pPr>
        <w:ind w:left="6372"/>
        <w:rPr>
          <w:b/>
          <w:sz w:val="28"/>
          <w:szCs w:val="28"/>
          <w:lang w:val="uk-UA"/>
        </w:rPr>
      </w:pPr>
      <w:r>
        <w:rPr>
          <w:b/>
          <w:sz w:val="28"/>
          <w:szCs w:val="28"/>
          <w:lang w:val="uk-UA"/>
        </w:rPr>
        <w:t xml:space="preserve"> до  рішення    45 сесії    сьомого скликання                           від 15.06.2020</w:t>
      </w:r>
    </w:p>
    <w:p w:rsidR="00072D04" w:rsidRPr="00066E30" w:rsidRDefault="00072D04" w:rsidP="00072D04">
      <w:pPr>
        <w:pStyle w:val="ab"/>
        <w:jc w:val="right"/>
        <w:rPr>
          <w:color w:val="222222"/>
          <w:sz w:val="28"/>
          <w:szCs w:val="28"/>
          <w:lang w:val="uk-UA"/>
        </w:rPr>
      </w:pPr>
    </w:p>
    <w:p w:rsidR="00072D04" w:rsidRPr="00FA3AAB" w:rsidRDefault="00072D04" w:rsidP="00072D04">
      <w:pPr>
        <w:pStyle w:val="ab"/>
        <w:jc w:val="center"/>
        <w:rPr>
          <w:color w:val="222222"/>
          <w:sz w:val="28"/>
          <w:szCs w:val="28"/>
        </w:rPr>
      </w:pPr>
      <w:r w:rsidRPr="00FA3AAB">
        <w:rPr>
          <w:rStyle w:val="ac"/>
          <w:color w:val="222222"/>
          <w:sz w:val="28"/>
          <w:szCs w:val="28"/>
        </w:rPr>
        <w:t>ПОЛОЖЕННЯ</w:t>
      </w:r>
    </w:p>
    <w:p w:rsidR="00072D04" w:rsidRPr="00FA3AAB" w:rsidRDefault="00072D04" w:rsidP="00072D04">
      <w:pPr>
        <w:pStyle w:val="ab"/>
        <w:jc w:val="center"/>
        <w:rPr>
          <w:color w:val="222222"/>
          <w:sz w:val="28"/>
          <w:szCs w:val="28"/>
        </w:rPr>
      </w:pPr>
      <w:r w:rsidRPr="00FA3AAB">
        <w:rPr>
          <w:rStyle w:val="ac"/>
          <w:color w:val="222222"/>
          <w:sz w:val="28"/>
          <w:szCs w:val="28"/>
        </w:rPr>
        <w:t>про конкурсну  комісію для проведення конкурсу з  призначення</w:t>
      </w:r>
    </w:p>
    <w:p w:rsidR="00072D04" w:rsidRPr="00066E30" w:rsidRDefault="00072D04" w:rsidP="00072D04">
      <w:pPr>
        <w:pStyle w:val="ab"/>
        <w:jc w:val="center"/>
        <w:rPr>
          <w:color w:val="222222"/>
          <w:sz w:val="28"/>
          <w:szCs w:val="28"/>
          <w:lang w:val="uk-UA"/>
        </w:rPr>
      </w:pPr>
      <w:r w:rsidRPr="00FA3AAB">
        <w:rPr>
          <w:rStyle w:val="ac"/>
          <w:color w:val="222222"/>
          <w:sz w:val="28"/>
          <w:szCs w:val="28"/>
        </w:rPr>
        <w:t xml:space="preserve">управителя  багатоквартирного будинку </w:t>
      </w:r>
      <w:r>
        <w:rPr>
          <w:rStyle w:val="ac"/>
          <w:color w:val="222222"/>
          <w:sz w:val="28"/>
          <w:szCs w:val="28"/>
          <w:lang w:val="uk-UA"/>
        </w:rPr>
        <w:t>на території Ямпільської селищної ради</w:t>
      </w:r>
    </w:p>
    <w:p w:rsidR="00072D04" w:rsidRPr="00FA3AAB" w:rsidRDefault="00072D04" w:rsidP="00072D04">
      <w:pPr>
        <w:pStyle w:val="ab"/>
        <w:jc w:val="center"/>
        <w:rPr>
          <w:color w:val="222222"/>
          <w:sz w:val="28"/>
          <w:szCs w:val="28"/>
        </w:rPr>
      </w:pPr>
      <w:r w:rsidRPr="00FA3AAB">
        <w:rPr>
          <w:rStyle w:val="ac"/>
          <w:color w:val="222222"/>
          <w:sz w:val="28"/>
          <w:szCs w:val="28"/>
        </w:rPr>
        <w:t> І. Загальні положення</w:t>
      </w:r>
    </w:p>
    <w:p w:rsidR="00072D04" w:rsidRPr="00FA3AAB" w:rsidRDefault="00072D04" w:rsidP="00072D04">
      <w:pPr>
        <w:numPr>
          <w:ilvl w:val="0"/>
          <w:numId w:val="2"/>
        </w:numPr>
        <w:spacing w:before="100" w:beforeAutospacing="1" w:after="100" w:afterAutospacing="1"/>
        <w:rPr>
          <w:color w:val="222222"/>
          <w:sz w:val="28"/>
          <w:szCs w:val="28"/>
        </w:rPr>
      </w:pPr>
      <w:proofErr w:type="gramStart"/>
      <w:r w:rsidRPr="00FA3AAB">
        <w:rPr>
          <w:color w:val="222222"/>
          <w:sz w:val="28"/>
          <w:szCs w:val="28"/>
        </w:rPr>
        <w:t>Положення про конкурсну комісію для проведення конкурсу з призначення управите</w:t>
      </w:r>
      <w:r>
        <w:rPr>
          <w:color w:val="222222"/>
          <w:sz w:val="28"/>
          <w:szCs w:val="28"/>
        </w:rPr>
        <w:t xml:space="preserve">ля багатоквартирного будинку </w:t>
      </w:r>
      <w:r>
        <w:rPr>
          <w:color w:val="222222"/>
          <w:sz w:val="28"/>
          <w:szCs w:val="28"/>
          <w:lang w:val="uk-UA"/>
        </w:rPr>
        <w:t xml:space="preserve">на території Ямпільської селищної ради </w:t>
      </w:r>
      <w:r w:rsidRPr="00FA3AAB">
        <w:rPr>
          <w:color w:val="222222"/>
          <w:sz w:val="28"/>
          <w:szCs w:val="28"/>
        </w:rPr>
        <w:t xml:space="preserve"> (далі – Положення) розроблено відповідно до Закону України «Про особливості здійснення права власності у багатоквартирному будинку» та Наказу Міністерства регіонального розвитку, будівництва та житлово-комунального господарства України від 13.06.2016 № 150 «</w:t>
      </w:r>
      <w:hyperlink r:id="rId9" w:history="1">
        <w:r w:rsidRPr="00FA3AAB">
          <w:rPr>
            <w:rStyle w:val="ad"/>
            <w:sz w:val="28"/>
            <w:szCs w:val="28"/>
          </w:rPr>
          <w:t>Про затвердження</w:t>
        </w:r>
        <w:proofErr w:type="gramEnd"/>
        <w:r w:rsidRPr="00FA3AAB">
          <w:rPr>
            <w:rStyle w:val="ad"/>
            <w:sz w:val="28"/>
            <w:szCs w:val="28"/>
          </w:rPr>
          <w:t xml:space="preserve"> Порядку проведення конкурсу з призначення управителя багатоквартирного будинку</w:t>
        </w:r>
      </w:hyperlink>
      <w:r w:rsidRPr="00FA3AAB">
        <w:rPr>
          <w:color w:val="222222"/>
          <w:sz w:val="28"/>
          <w:szCs w:val="28"/>
        </w:rPr>
        <w:t>».</w:t>
      </w:r>
    </w:p>
    <w:p w:rsidR="00072D04" w:rsidRPr="00FA3AAB" w:rsidRDefault="00072D04" w:rsidP="00072D04">
      <w:pPr>
        <w:numPr>
          <w:ilvl w:val="0"/>
          <w:numId w:val="3"/>
        </w:numPr>
        <w:spacing w:before="100" w:beforeAutospacing="1" w:after="100" w:afterAutospacing="1"/>
        <w:rPr>
          <w:color w:val="222222"/>
          <w:sz w:val="28"/>
          <w:szCs w:val="28"/>
        </w:rPr>
      </w:pPr>
      <w:r w:rsidRPr="00FA3AAB">
        <w:rPr>
          <w:color w:val="222222"/>
          <w:sz w:val="28"/>
          <w:szCs w:val="28"/>
        </w:rPr>
        <w:t>Положення визначає порядок створення та організацію діяльності конкурсної комісії для проведення конкурсу з призначення управителя багаток</w:t>
      </w:r>
      <w:r>
        <w:rPr>
          <w:color w:val="222222"/>
          <w:sz w:val="28"/>
          <w:szCs w:val="28"/>
        </w:rPr>
        <w:t xml:space="preserve">вартирного будинку </w:t>
      </w:r>
      <w:r>
        <w:rPr>
          <w:color w:val="222222"/>
          <w:sz w:val="28"/>
          <w:szCs w:val="28"/>
          <w:lang w:val="uk-UA"/>
        </w:rPr>
        <w:t xml:space="preserve">на території Ямпільської селищної </w:t>
      </w:r>
      <w:proofErr w:type="gramStart"/>
      <w:r>
        <w:rPr>
          <w:color w:val="222222"/>
          <w:sz w:val="28"/>
          <w:szCs w:val="28"/>
          <w:lang w:val="uk-UA"/>
        </w:rPr>
        <w:t>ради</w:t>
      </w:r>
      <w:proofErr w:type="gramEnd"/>
      <w:r w:rsidRPr="00FA3AAB">
        <w:rPr>
          <w:color w:val="222222"/>
          <w:sz w:val="28"/>
          <w:szCs w:val="28"/>
        </w:rPr>
        <w:t xml:space="preserve"> (далі – конкурсна комісія) та процедуру проведення конкурсу.</w:t>
      </w:r>
    </w:p>
    <w:p w:rsidR="00072D04" w:rsidRPr="00FA3AAB" w:rsidRDefault="00072D04" w:rsidP="00072D04">
      <w:pPr>
        <w:numPr>
          <w:ilvl w:val="0"/>
          <w:numId w:val="4"/>
        </w:numPr>
        <w:spacing w:before="100" w:beforeAutospacing="1" w:after="100" w:afterAutospacing="1"/>
        <w:rPr>
          <w:color w:val="222222"/>
          <w:sz w:val="28"/>
          <w:szCs w:val="28"/>
        </w:rPr>
      </w:pPr>
      <w:r w:rsidRPr="00FA3AAB">
        <w:rPr>
          <w:color w:val="222222"/>
          <w:sz w:val="28"/>
          <w:szCs w:val="28"/>
        </w:rPr>
        <w:t>Організатором конкурсу є вико</w:t>
      </w:r>
      <w:r>
        <w:rPr>
          <w:color w:val="222222"/>
          <w:sz w:val="28"/>
          <w:szCs w:val="28"/>
        </w:rPr>
        <w:t>навчий комітет</w:t>
      </w:r>
      <w:r>
        <w:rPr>
          <w:color w:val="222222"/>
          <w:sz w:val="28"/>
          <w:szCs w:val="28"/>
          <w:lang w:val="uk-UA"/>
        </w:rPr>
        <w:t xml:space="preserve"> Ямпільської селищної </w:t>
      </w:r>
      <w:r w:rsidRPr="00FA3AAB">
        <w:rPr>
          <w:color w:val="222222"/>
          <w:sz w:val="28"/>
          <w:szCs w:val="28"/>
        </w:rPr>
        <w:t xml:space="preserve"> </w:t>
      </w:r>
      <w:proofErr w:type="gramStart"/>
      <w:r w:rsidRPr="00FA3AAB">
        <w:rPr>
          <w:color w:val="222222"/>
          <w:sz w:val="28"/>
          <w:szCs w:val="28"/>
        </w:rPr>
        <w:t>ради</w:t>
      </w:r>
      <w:proofErr w:type="gramEnd"/>
      <w:r w:rsidRPr="00FA3AAB">
        <w:rPr>
          <w:color w:val="222222"/>
          <w:sz w:val="28"/>
          <w:szCs w:val="28"/>
        </w:rPr>
        <w:t>.</w:t>
      </w:r>
    </w:p>
    <w:p w:rsidR="00072D04" w:rsidRPr="00FA3AAB" w:rsidRDefault="00072D04" w:rsidP="00072D04">
      <w:pPr>
        <w:numPr>
          <w:ilvl w:val="0"/>
          <w:numId w:val="5"/>
        </w:numPr>
        <w:spacing w:before="100" w:beforeAutospacing="1" w:after="100" w:afterAutospacing="1"/>
        <w:rPr>
          <w:color w:val="222222"/>
          <w:sz w:val="28"/>
          <w:szCs w:val="28"/>
        </w:rPr>
      </w:pPr>
      <w:r w:rsidRPr="00FA3AAB">
        <w:rPr>
          <w:color w:val="222222"/>
          <w:sz w:val="28"/>
          <w:szCs w:val="28"/>
        </w:rPr>
        <w:t>Конкурсна комісія – це тимчасово діючий колегіальний орган, що утворюєт</w:t>
      </w:r>
      <w:r>
        <w:rPr>
          <w:color w:val="222222"/>
          <w:sz w:val="28"/>
          <w:szCs w:val="28"/>
        </w:rPr>
        <w:t xml:space="preserve">ься виконавчим комітетом </w:t>
      </w:r>
      <w:r>
        <w:rPr>
          <w:color w:val="222222"/>
          <w:sz w:val="28"/>
          <w:szCs w:val="28"/>
          <w:lang w:val="uk-UA"/>
        </w:rPr>
        <w:t>Ямпільської селищної</w:t>
      </w:r>
      <w:r w:rsidRPr="00FA3AAB">
        <w:rPr>
          <w:color w:val="222222"/>
          <w:sz w:val="28"/>
          <w:szCs w:val="28"/>
        </w:rPr>
        <w:t xml:space="preserve"> ради для проведення конкурсу з призначення управителя багаток</w:t>
      </w:r>
      <w:r>
        <w:rPr>
          <w:color w:val="222222"/>
          <w:sz w:val="28"/>
          <w:szCs w:val="28"/>
        </w:rPr>
        <w:t xml:space="preserve">вартирного будинку </w:t>
      </w:r>
      <w:r>
        <w:rPr>
          <w:color w:val="222222"/>
          <w:sz w:val="28"/>
          <w:szCs w:val="28"/>
          <w:lang w:val="uk-UA"/>
        </w:rPr>
        <w:t>на території Ямпільської селищної ради</w:t>
      </w:r>
      <w:r w:rsidRPr="00FA3AAB">
        <w:rPr>
          <w:color w:val="222222"/>
          <w:sz w:val="28"/>
          <w:szCs w:val="28"/>
        </w:rPr>
        <w:t xml:space="preserve"> та забезпечення конкурентності, справедливості, неупередженості, послідовності та високого професійного рівня в підготовці і проведенні конкурсів </w:t>
      </w:r>
      <w:proofErr w:type="gramStart"/>
      <w:r w:rsidRPr="00FA3AAB">
        <w:rPr>
          <w:color w:val="222222"/>
          <w:sz w:val="28"/>
          <w:szCs w:val="28"/>
        </w:rPr>
        <w:t>в</w:t>
      </w:r>
      <w:proofErr w:type="gramEnd"/>
      <w:r w:rsidRPr="00FA3AAB">
        <w:rPr>
          <w:color w:val="222222"/>
          <w:sz w:val="28"/>
          <w:szCs w:val="28"/>
        </w:rPr>
        <w:t>ідповідно до вимог чинного законодавства України.</w:t>
      </w:r>
    </w:p>
    <w:p w:rsidR="00072D04" w:rsidRPr="00FA3AAB" w:rsidRDefault="00072D04" w:rsidP="00072D04">
      <w:pPr>
        <w:numPr>
          <w:ilvl w:val="0"/>
          <w:numId w:val="6"/>
        </w:numPr>
        <w:spacing w:before="100" w:beforeAutospacing="1" w:after="100" w:afterAutospacing="1"/>
        <w:rPr>
          <w:color w:val="222222"/>
          <w:sz w:val="28"/>
          <w:szCs w:val="28"/>
        </w:rPr>
      </w:pPr>
      <w:r w:rsidRPr="00FA3AAB">
        <w:rPr>
          <w:color w:val="222222"/>
          <w:sz w:val="28"/>
          <w:szCs w:val="28"/>
        </w:rPr>
        <w:t>Основними принципами діяльності комісії</w:t>
      </w:r>
      <w:proofErr w:type="gramStart"/>
      <w:r w:rsidRPr="00FA3AAB">
        <w:rPr>
          <w:color w:val="222222"/>
          <w:sz w:val="28"/>
          <w:szCs w:val="28"/>
        </w:rPr>
        <w:t xml:space="preserve"> є:</w:t>
      </w:r>
      <w:proofErr w:type="gramEnd"/>
    </w:p>
    <w:p w:rsidR="00072D04" w:rsidRPr="00FA3AAB" w:rsidRDefault="00072D04" w:rsidP="00072D04">
      <w:pPr>
        <w:numPr>
          <w:ilvl w:val="0"/>
          <w:numId w:val="7"/>
        </w:numPr>
        <w:spacing w:before="100" w:beforeAutospacing="1" w:after="100" w:afterAutospacing="1"/>
        <w:rPr>
          <w:color w:val="222222"/>
          <w:sz w:val="28"/>
          <w:szCs w:val="28"/>
        </w:rPr>
      </w:pPr>
      <w:r w:rsidRPr="00FA3AAB">
        <w:rPr>
          <w:color w:val="222222"/>
          <w:sz w:val="28"/>
          <w:szCs w:val="28"/>
        </w:rPr>
        <w:lastRenderedPageBreak/>
        <w:t>законність;</w:t>
      </w:r>
    </w:p>
    <w:p w:rsidR="00072D04" w:rsidRPr="00FA3AAB" w:rsidRDefault="00072D04" w:rsidP="00072D04">
      <w:pPr>
        <w:numPr>
          <w:ilvl w:val="0"/>
          <w:numId w:val="7"/>
        </w:numPr>
        <w:spacing w:before="100" w:beforeAutospacing="1" w:after="100" w:afterAutospacing="1"/>
        <w:rPr>
          <w:color w:val="222222"/>
          <w:sz w:val="28"/>
          <w:szCs w:val="28"/>
        </w:rPr>
      </w:pPr>
      <w:r w:rsidRPr="00FA3AAB">
        <w:rPr>
          <w:color w:val="222222"/>
          <w:sz w:val="28"/>
          <w:szCs w:val="28"/>
        </w:rPr>
        <w:t>колегіальність;</w:t>
      </w:r>
    </w:p>
    <w:p w:rsidR="00072D04" w:rsidRPr="00FA3AAB" w:rsidRDefault="00072D04" w:rsidP="00072D04">
      <w:pPr>
        <w:numPr>
          <w:ilvl w:val="0"/>
          <w:numId w:val="7"/>
        </w:numPr>
        <w:spacing w:before="100" w:beforeAutospacing="1" w:after="100" w:afterAutospacing="1"/>
        <w:rPr>
          <w:color w:val="222222"/>
          <w:sz w:val="28"/>
          <w:szCs w:val="28"/>
        </w:rPr>
      </w:pPr>
      <w:r w:rsidRPr="00FA3AAB">
        <w:rPr>
          <w:color w:val="222222"/>
          <w:sz w:val="28"/>
          <w:szCs w:val="28"/>
        </w:rPr>
        <w:t>повнота розгляду конкурсних пропозицій відповідно до встановлених умов конкурсу;</w:t>
      </w:r>
    </w:p>
    <w:p w:rsidR="00072D04" w:rsidRPr="00FA3AAB" w:rsidRDefault="00072D04" w:rsidP="00072D04">
      <w:pPr>
        <w:numPr>
          <w:ilvl w:val="0"/>
          <w:numId w:val="7"/>
        </w:numPr>
        <w:spacing w:before="100" w:beforeAutospacing="1" w:after="100" w:afterAutospacing="1"/>
        <w:rPr>
          <w:color w:val="222222"/>
          <w:sz w:val="28"/>
          <w:szCs w:val="28"/>
        </w:rPr>
      </w:pPr>
      <w:r w:rsidRPr="00FA3AAB">
        <w:rPr>
          <w:color w:val="222222"/>
          <w:sz w:val="28"/>
          <w:szCs w:val="28"/>
        </w:rPr>
        <w:t xml:space="preserve">обґрунтованість прийнятих </w:t>
      </w:r>
      <w:proofErr w:type="gramStart"/>
      <w:r w:rsidRPr="00FA3AAB">
        <w:rPr>
          <w:color w:val="222222"/>
          <w:sz w:val="28"/>
          <w:szCs w:val="28"/>
        </w:rPr>
        <w:t>р</w:t>
      </w:r>
      <w:proofErr w:type="gramEnd"/>
      <w:r w:rsidRPr="00FA3AAB">
        <w:rPr>
          <w:color w:val="222222"/>
          <w:sz w:val="28"/>
          <w:szCs w:val="28"/>
        </w:rPr>
        <w:t>ішень;</w:t>
      </w:r>
    </w:p>
    <w:p w:rsidR="00072D04" w:rsidRPr="00FA3AAB" w:rsidRDefault="00072D04" w:rsidP="00072D04">
      <w:pPr>
        <w:numPr>
          <w:ilvl w:val="0"/>
          <w:numId w:val="7"/>
        </w:numPr>
        <w:spacing w:before="100" w:beforeAutospacing="1" w:after="100" w:afterAutospacing="1"/>
        <w:rPr>
          <w:color w:val="222222"/>
          <w:sz w:val="28"/>
          <w:szCs w:val="28"/>
        </w:rPr>
      </w:pPr>
      <w:proofErr w:type="gramStart"/>
      <w:r w:rsidRPr="00FA3AAB">
        <w:rPr>
          <w:color w:val="222222"/>
          <w:sz w:val="28"/>
          <w:szCs w:val="28"/>
        </w:rPr>
        <w:t>р</w:t>
      </w:r>
      <w:proofErr w:type="gramEnd"/>
      <w:r w:rsidRPr="00FA3AAB">
        <w:rPr>
          <w:color w:val="222222"/>
          <w:sz w:val="28"/>
          <w:szCs w:val="28"/>
        </w:rPr>
        <w:t>івність усіх претендентів перед комісією;</w:t>
      </w:r>
    </w:p>
    <w:p w:rsidR="00072D04" w:rsidRPr="00FA3AAB" w:rsidRDefault="00072D04" w:rsidP="00072D04">
      <w:pPr>
        <w:numPr>
          <w:ilvl w:val="0"/>
          <w:numId w:val="7"/>
        </w:numPr>
        <w:spacing w:before="100" w:beforeAutospacing="1" w:after="100" w:afterAutospacing="1"/>
        <w:rPr>
          <w:color w:val="222222"/>
          <w:sz w:val="28"/>
          <w:szCs w:val="28"/>
        </w:rPr>
      </w:pPr>
      <w:r w:rsidRPr="00FA3AAB">
        <w:rPr>
          <w:color w:val="222222"/>
          <w:sz w:val="28"/>
          <w:szCs w:val="28"/>
        </w:rPr>
        <w:t>професійність членів комі</w:t>
      </w:r>
      <w:proofErr w:type="gramStart"/>
      <w:r w:rsidRPr="00FA3AAB">
        <w:rPr>
          <w:color w:val="222222"/>
          <w:sz w:val="28"/>
          <w:szCs w:val="28"/>
        </w:rPr>
        <w:t>с</w:t>
      </w:r>
      <w:proofErr w:type="gramEnd"/>
      <w:r w:rsidRPr="00FA3AAB">
        <w:rPr>
          <w:color w:val="222222"/>
          <w:sz w:val="28"/>
          <w:szCs w:val="28"/>
        </w:rPr>
        <w:t>ії.</w:t>
      </w:r>
    </w:p>
    <w:p w:rsidR="00072D04" w:rsidRPr="00FA3AAB" w:rsidRDefault="00072D04" w:rsidP="00072D04">
      <w:pPr>
        <w:pStyle w:val="ab"/>
        <w:jc w:val="center"/>
        <w:rPr>
          <w:color w:val="222222"/>
          <w:sz w:val="28"/>
          <w:szCs w:val="28"/>
        </w:rPr>
      </w:pPr>
      <w:r w:rsidRPr="00FA3AAB">
        <w:rPr>
          <w:rStyle w:val="ac"/>
          <w:color w:val="222222"/>
          <w:sz w:val="28"/>
          <w:szCs w:val="28"/>
        </w:rPr>
        <w:t>ІІ. Склад і порядок утворення комісії</w:t>
      </w:r>
    </w:p>
    <w:p w:rsidR="00072D04" w:rsidRPr="00FA3AAB" w:rsidRDefault="00072D04" w:rsidP="00072D04">
      <w:pPr>
        <w:numPr>
          <w:ilvl w:val="0"/>
          <w:numId w:val="8"/>
        </w:numPr>
        <w:spacing w:before="100" w:beforeAutospacing="1" w:after="100" w:afterAutospacing="1"/>
        <w:rPr>
          <w:color w:val="222222"/>
          <w:sz w:val="28"/>
          <w:szCs w:val="28"/>
        </w:rPr>
      </w:pPr>
      <w:r w:rsidRPr="00FA3AAB">
        <w:rPr>
          <w:color w:val="222222"/>
          <w:sz w:val="28"/>
          <w:szCs w:val="28"/>
        </w:rPr>
        <w:t>Склад конкурсної комісії та дане Положення</w:t>
      </w:r>
      <w:r>
        <w:rPr>
          <w:color w:val="222222"/>
          <w:sz w:val="28"/>
          <w:szCs w:val="28"/>
        </w:rPr>
        <w:t xml:space="preserve"> затверджується </w:t>
      </w:r>
      <w:proofErr w:type="gramStart"/>
      <w:r>
        <w:rPr>
          <w:color w:val="222222"/>
          <w:sz w:val="28"/>
          <w:szCs w:val="28"/>
        </w:rPr>
        <w:t>р</w:t>
      </w:r>
      <w:proofErr w:type="gramEnd"/>
      <w:r>
        <w:rPr>
          <w:color w:val="222222"/>
          <w:sz w:val="28"/>
          <w:szCs w:val="28"/>
        </w:rPr>
        <w:t xml:space="preserve">ішенням </w:t>
      </w:r>
      <w:r>
        <w:rPr>
          <w:color w:val="222222"/>
          <w:sz w:val="28"/>
          <w:szCs w:val="28"/>
          <w:lang w:val="uk-UA"/>
        </w:rPr>
        <w:t>Ямпільської селищної</w:t>
      </w:r>
      <w:r w:rsidRPr="00FA3AAB">
        <w:rPr>
          <w:color w:val="222222"/>
          <w:sz w:val="28"/>
          <w:szCs w:val="28"/>
        </w:rPr>
        <w:t xml:space="preserve"> ради.</w:t>
      </w:r>
    </w:p>
    <w:p w:rsidR="00072D04" w:rsidRPr="00FA3AAB" w:rsidRDefault="00072D04" w:rsidP="00072D04">
      <w:pPr>
        <w:numPr>
          <w:ilvl w:val="0"/>
          <w:numId w:val="8"/>
        </w:numPr>
        <w:spacing w:before="100" w:beforeAutospacing="1" w:after="100" w:afterAutospacing="1"/>
        <w:rPr>
          <w:color w:val="222222"/>
          <w:sz w:val="28"/>
          <w:szCs w:val="28"/>
        </w:rPr>
      </w:pPr>
      <w:r w:rsidRPr="00FA3AAB">
        <w:rPr>
          <w:color w:val="222222"/>
          <w:sz w:val="28"/>
          <w:szCs w:val="28"/>
        </w:rPr>
        <w:t>Головою конкурсної комісії призначається представник організатора конкурсу.</w:t>
      </w:r>
    </w:p>
    <w:p w:rsidR="00072D04" w:rsidRPr="00FA3AAB" w:rsidRDefault="00072D04" w:rsidP="00072D04">
      <w:pPr>
        <w:numPr>
          <w:ilvl w:val="0"/>
          <w:numId w:val="8"/>
        </w:numPr>
        <w:spacing w:before="100" w:beforeAutospacing="1" w:after="100" w:afterAutospacing="1"/>
        <w:rPr>
          <w:color w:val="222222"/>
          <w:sz w:val="28"/>
          <w:szCs w:val="28"/>
        </w:rPr>
      </w:pPr>
      <w:r w:rsidRPr="00FA3AAB">
        <w:rPr>
          <w:color w:val="222222"/>
          <w:sz w:val="28"/>
          <w:szCs w:val="28"/>
        </w:rPr>
        <w:t xml:space="preserve">3. До складу конкурсної комісії за </w:t>
      </w:r>
      <w:proofErr w:type="gramStart"/>
      <w:r w:rsidRPr="00FA3AAB">
        <w:rPr>
          <w:color w:val="222222"/>
          <w:sz w:val="28"/>
          <w:szCs w:val="28"/>
        </w:rPr>
        <w:t>р</w:t>
      </w:r>
      <w:proofErr w:type="gramEnd"/>
      <w:r w:rsidRPr="00FA3AAB">
        <w:rPr>
          <w:color w:val="222222"/>
          <w:sz w:val="28"/>
          <w:szCs w:val="28"/>
        </w:rPr>
        <w:t>ішенням організатора конкурсу можуть входити представники профільних громадських об’єднань у сфері житлово-комунального господарства та органів самоорганізації населення (за згодою).</w:t>
      </w:r>
    </w:p>
    <w:p w:rsidR="00072D04" w:rsidRPr="00FA3AAB" w:rsidRDefault="00072D04" w:rsidP="00072D04">
      <w:pPr>
        <w:numPr>
          <w:ilvl w:val="0"/>
          <w:numId w:val="8"/>
        </w:numPr>
        <w:spacing w:before="100" w:beforeAutospacing="1" w:after="100" w:afterAutospacing="1"/>
        <w:rPr>
          <w:color w:val="222222"/>
          <w:sz w:val="28"/>
          <w:szCs w:val="28"/>
        </w:rPr>
      </w:pPr>
      <w:r w:rsidRPr="00FA3AAB">
        <w:rPr>
          <w:color w:val="222222"/>
          <w:sz w:val="28"/>
          <w:szCs w:val="28"/>
        </w:rPr>
        <w:t xml:space="preserve">4. </w:t>
      </w:r>
      <w:proofErr w:type="gramStart"/>
      <w:r w:rsidRPr="00FA3AAB">
        <w:rPr>
          <w:color w:val="222222"/>
          <w:sz w:val="28"/>
          <w:szCs w:val="28"/>
        </w:rPr>
        <w:t>До складу конкурсної комісії не можуть входити учасники конкурсу, представники учасників конкурсу, члени сім’ї та близькі особи учасників конкурсу, члени сім’ї та близькі особи посадових осіб та власників корпоративних прав учасників – юридичних осіб.</w:t>
      </w:r>
      <w:proofErr w:type="gramEnd"/>
    </w:p>
    <w:p w:rsidR="00072D04" w:rsidRPr="00FA3AAB" w:rsidRDefault="00072D04" w:rsidP="00072D04">
      <w:pPr>
        <w:pStyle w:val="ab"/>
        <w:jc w:val="center"/>
        <w:rPr>
          <w:color w:val="222222"/>
          <w:sz w:val="28"/>
          <w:szCs w:val="28"/>
        </w:rPr>
      </w:pPr>
      <w:r w:rsidRPr="00FA3AAB">
        <w:rPr>
          <w:rStyle w:val="ac"/>
          <w:color w:val="222222"/>
          <w:sz w:val="28"/>
          <w:szCs w:val="28"/>
        </w:rPr>
        <w:t>ІІІ. Повноваження конкурсної комісії</w:t>
      </w:r>
    </w:p>
    <w:p w:rsidR="00072D04" w:rsidRPr="00FA3AAB" w:rsidRDefault="00072D04" w:rsidP="00072D04">
      <w:pPr>
        <w:pStyle w:val="ab"/>
        <w:rPr>
          <w:color w:val="222222"/>
          <w:sz w:val="28"/>
          <w:szCs w:val="28"/>
        </w:rPr>
      </w:pPr>
      <w:r w:rsidRPr="00FA3AAB">
        <w:rPr>
          <w:rStyle w:val="ac"/>
          <w:color w:val="222222"/>
          <w:sz w:val="28"/>
          <w:szCs w:val="28"/>
        </w:rPr>
        <w:t> </w:t>
      </w:r>
      <w:r w:rsidRPr="00FA3AAB">
        <w:rPr>
          <w:color w:val="222222"/>
          <w:sz w:val="28"/>
          <w:szCs w:val="28"/>
        </w:rPr>
        <w:t>Конкурсна комісія в межах наданих повноважень:</w:t>
      </w:r>
    </w:p>
    <w:p w:rsidR="00072D04" w:rsidRPr="00FA3AAB" w:rsidRDefault="00072D04" w:rsidP="00072D04">
      <w:pPr>
        <w:numPr>
          <w:ilvl w:val="0"/>
          <w:numId w:val="9"/>
        </w:numPr>
        <w:spacing w:before="100" w:beforeAutospacing="1" w:after="100" w:afterAutospacing="1"/>
        <w:rPr>
          <w:color w:val="222222"/>
          <w:sz w:val="28"/>
          <w:szCs w:val="28"/>
        </w:rPr>
      </w:pPr>
      <w:r w:rsidRPr="00FA3AAB">
        <w:rPr>
          <w:color w:val="222222"/>
          <w:sz w:val="28"/>
          <w:szCs w:val="28"/>
        </w:rPr>
        <w:t xml:space="preserve">Проводить </w:t>
      </w:r>
      <w:proofErr w:type="gramStart"/>
      <w:r w:rsidRPr="00FA3AAB">
        <w:rPr>
          <w:color w:val="222222"/>
          <w:sz w:val="28"/>
          <w:szCs w:val="28"/>
        </w:rPr>
        <w:t>п</w:t>
      </w:r>
      <w:proofErr w:type="gramEnd"/>
      <w:r w:rsidRPr="00FA3AAB">
        <w:rPr>
          <w:color w:val="222222"/>
          <w:sz w:val="28"/>
          <w:szCs w:val="28"/>
        </w:rPr>
        <w:t>ідготовку та проведення конкурсу.</w:t>
      </w:r>
    </w:p>
    <w:p w:rsidR="00072D04" w:rsidRPr="00FA3AAB" w:rsidRDefault="00072D04" w:rsidP="00072D04">
      <w:pPr>
        <w:numPr>
          <w:ilvl w:val="0"/>
          <w:numId w:val="9"/>
        </w:numPr>
        <w:spacing w:before="100" w:beforeAutospacing="1" w:after="100" w:afterAutospacing="1"/>
        <w:rPr>
          <w:color w:val="222222"/>
          <w:sz w:val="28"/>
          <w:szCs w:val="28"/>
        </w:rPr>
      </w:pPr>
      <w:r w:rsidRPr="00FA3AAB">
        <w:rPr>
          <w:color w:val="222222"/>
          <w:sz w:val="28"/>
          <w:szCs w:val="28"/>
        </w:rPr>
        <w:t>Для проведення конкурсу конкурсна комі</w:t>
      </w:r>
      <w:proofErr w:type="gramStart"/>
      <w:r w:rsidRPr="00FA3AAB">
        <w:rPr>
          <w:color w:val="222222"/>
          <w:sz w:val="28"/>
          <w:szCs w:val="28"/>
        </w:rPr>
        <w:t>с</w:t>
      </w:r>
      <w:proofErr w:type="gramEnd"/>
      <w:r w:rsidRPr="00FA3AAB">
        <w:rPr>
          <w:color w:val="222222"/>
          <w:sz w:val="28"/>
          <w:szCs w:val="28"/>
        </w:rPr>
        <w:t>і</w:t>
      </w:r>
      <w:proofErr w:type="gramStart"/>
      <w:r w:rsidRPr="00FA3AAB">
        <w:rPr>
          <w:color w:val="222222"/>
          <w:sz w:val="28"/>
          <w:szCs w:val="28"/>
        </w:rPr>
        <w:t>я</w:t>
      </w:r>
      <w:proofErr w:type="gramEnd"/>
      <w:r w:rsidRPr="00FA3AAB">
        <w:rPr>
          <w:color w:val="222222"/>
          <w:sz w:val="28"/>
          <w:szCs w:val="28"/>
        </w:rPr>
        <w:t xml:space="preserve"> готує конкурсну документацію, яка затверджується його організатором. Конкурсна документація повинна </w:t>
      </w:r>
      <w:proofErr w:type="gramStart"/>
      <w:r w:rsidRPr="00FA3AAB">
        <w:rPr>
          <w:color w:val="222222"/>
          <w:sz w:val="28"/>
          <w:szCs w:val="28"/>
        </w:rPr>
        <w:t>м</w:t>
      </w:r>
      <w:proofErr w:type="gramEnd"/>
      <w:r w:rsidRPr="00FA3AAB">
        <w:rPr>
          <w:color w:val="222222"/>
          <w:sz w:val="28"/>
          <w:szCs w:val="28"/>
        </w:rPr>
        <w:t>істити:</w:t>
      </w:r>
    </w:p>
    <w:p w:rsidR="00072D04" w:rsidRPr="00FA3AAB" w:rsidRDefault="00072D04" w:rsidP="00072D04">
      <w:pPr>
        <w:pStyle w:val="ab"/>
        <w:rPr>
          <w:color w:val="222222"/>
          <w:sz w:val="28"/>
          <w:szCs w:val="28"/>
        </w:rPr>
      </w:pPr>
      <w:r w:rsidRPr="00FA3AAB">
        <w:rPr>
          <w:color w:val="222222"/>
          <w:sz w:val="28"/>
          <w:szCs w:val="28"/>
        </w:rPr>
        <w:t>1) найменування, місцезнаходження організатора конкурсу;</w:t>
      </w:r>
    </w:p>
    <w:p w:rsidR="00072D04" w:rsidRPr="00FA3AAB" w:rsidRDefault="00072D04" w:rsidP="00072D04">
      <w:pPr>
        <w:pStyle w:val="ab"/>
        <w:rPr>
          <w:color w:val="222222"/>
          <w:sz w:val="28"/>
          <w:szCs w:val="28"/>
        </w:rPr>
      </w:pPr>
      <w:r w:rsidRPr="00FA3AAB">
        <w:rPr>
          <w:color w:val="222222"/>
          <w:sz w:val="28"/>
          <w:szCs w:val="28"/>
        </w:rPr>
        <w:t>2) прізвище, посаду та номери контактних телефонів осіб, уповноважених здійснювати зв’язок з учасниками конкурсу;</w:t>
      </w:r>
    </w:p>
    <w:p w:rsidR="00072D04" w:rsidRPr="00FA3AAB" w:rsidRDefault="00072D04" w:rsidP="00072D04">
      <w:pPr>
        <w:pStyle w:val="ab"/>
        <w:rPr>
          <w:color w:val="222222"/>
          <w:sz w:val="28"/>
          <w:szCs w:val="28"/>
        </w:rPr>
      </w:pPr>
      <w:r w:rsidRPr="00FA3AAB">
        <w:rPr>
          <w:color w:val="222222"/>
          <w:sz w:val="28"/>
          <w:szCs w:val="28"/>
        </w:rPr>
        <w:t>3) примірний перелік складових послуги з управління багатоквартирним будинком;</w:t>
      </w:r>
    </w:p>
    <w:p w:rsidR="00072D04" w:rsidRPr="00FA3AAB" w:rsidRDefault="00072D04" w:rsidP="00072D04">
      <w:pPr>
        <w:pStyle w:val="ab"/>
        <w:rPr>
          <w:color w:val="222222"/>
          <w:sz w:val="28"/>
          <w:szCs w:val="28"/>
        </w:rPr>
      </w:pPr>
      <w:r w:rsidRPr="00FA3AAB">
        <w:rPr>
          <w:color w:val="222222"/>
          <w:sz w:val="28"/>
          <w:szCs w:val="28"/>
        </w:rPr>
        <w:t>4) вимоги щодо якості надання послуги (перелік робіт та періодичність їх надання) з посиланням на стандарти, нормативи, норми та правила:</w:t>
      </w:r>
    </w:p>
    <w:p w:rsidR="00072D04" w:rsidRPr="00FA3AAB" w:rsidRDefault="00072D04" w:rsidP="00072D04">
      <w:pPr>
        <w:pStyle w:val="ab"/>
        <w:rPr>
          <w:color w:val="222222"/>
          <w:sz w:val="28"/>
          <w:szCs w:val="28"/>
        </w:rPr>
      </w:pPr>
      <w:r w:rsidRPr="00FA3AAB">
        <w:rPr>
          <w:color w:val="222222"/>
          <w:sz w:val="28"/>
          <w:szCs w:val="28"/>
        </w:rPr>
        <w:t>5) найменування об’єкта конкурсу чи перелік об’єктів конкурсу;</w:t>
      </w:r>
    </w:p>
    <w:p w:rsidR="00072D04" w:rsidRPr="00FA3AAB" w:rsidRDefault="00072D04" w:rsidP="00072D04">
      <w:pPr>
        <w:pStyle w:val="ab"/>
        <w:rPr>
          <w:color w:val="222222"/>
          <w:sz w:val="28"/>
          <w:szCs w:val="28"/>
        </w:rPr>
      </w:pPr>
      <w:r w:rsidRPr="00FA3AAB">
        <w:rPr>
          <w:color w:val="222222"/>
          <w:sz w:val="28"/>
          <w:szCs w:val="28"/>
        </w:rPr>
        <w:t>6) технічну характеристику кожного об’єкта конкурсу;</w:t>
      </w:r>
    </w:p>
    <w:p w:rsidR="00072D04" w:rsidRPr="00FA3AAB" w:rsidRDefault="00072D04" w:rsidP="00072D04">
      <w:pPr>
        <w:pStyle w:val="ab"/>
        <w:rPr>
          <w:color w:val="222222"/>
          <w:sz w:val="28"/>
          <w:szCs w:val="28"/>
        </w:rPr>
      </w:pPr>
      <w:r w:rsidRPr="00FA3AAB">
        <w:rPr>
          <w:color w:val="222222"/>
          <w:sz w:val="28"/>
          <w:szCs w:val="28"/>
        </w:rPr>
        <w:lastRenderedPageBreak/>
        <w:t>7) критерії оцінки конкурсних пропозицій:</w:t>
      </w:r>
    </w:p>
    <w:p w:rsidR="00072D04" w:rsidRPr="00FA3AAB" w:rsidRDefault="00072D04" w:rsidP="00072D04">
      <w:pPr>
        <w:numPr>
          <w:ilvl w:val="0"/>
          <w:numId w:val="10"/>
        </w:numPr>
        <w:spacing w:before="100" w:beforeAutospacing="1" w:after="100" w:afterAutospacing="1"/>
        <w:rPr>
          <w:color w:val="222222"/>
          <w:sz w:val="28"/>
          <w:szCs w:val="28"/>
        </w:rPr>
      </w:pPr>
      <w:proofErr w:type="gramStart"/>
      <w:r w:rsidRPr="00FA3AAB">
        <w:rPr>
          <w:rStyle w:val="a4"/>
          <w:color w:val="222222"/>
          <w:sz w:val="28"/>
          <w:szCs w:val="28"/>
        </w:rPr>
        <w:t>Ц</w:t>
      </w:r>
      <w:proofErr w:type="gramEnd"/>
      <w:r w:rsidRPr="00FA3AAB">
        <w:rPr>
          <w:rStyle w:val="a4"/>
          <w:color w:val="222222"/>
          <w:sz w:val="28"/>
          <w:szCs w:val="28"/>
        </w:rPr>
        <w:t>іна послуги.</w:t>
      </w:r>
    </w:p>
    <w:p w:rsidR="00072D04" w:rsidRPr="00FA3AAB" w:rsidRDefault="00072D04" w:rsidP="00072D04">
      <w:pPr>
        <w:pStyle w:val="ab"/>
        <w:rPr>
          <w:color w:val="222222"/>
          <w:sz w:val="28"/>
          <w:szCs w:val="28"/>
        </w:rPr>
      </w:pPr>
      <w:r w:rsidRPr="00FA3AAB">
        <w:rPr>
          <w:color w:val="222222"/>
          <w:sz w:val="28"/>
          <w:szCs w:val="28"/>
        </w:rPr>
        <w:t>Максимально можлива кількість балів по критерію </w:t>
      </w:r>
      <w:r w:rsidRPr="00FA3AAB">
        <w:rPr>
          <w:rStyle w:val="a4"/>
          <w:color w:val="222222"/>
          <w:sz w:val="28"/>
          <w:szCs w:val="28"/>
        </w:rPr>
        <w:t>Ціна послуги</w:t>
      </w:r>
      <w:r w:rsidRPr="00FA3AAB">
        <w:rPr>
          <w:color w:val="222222"/>
          <w:sz w:val="28"/>
          <w:szCs w:val="28"/>
        </w:rPr>
        <w:t> дорівнює 50</w:t>
      </w:r>
      <w:r w:rsidRPr="00FA3AAB">
        <w:rPr>
          <w:rStyle w:val="a4"/>
          <w:color w:val="222222"/>
          <w:sz w:val="28"/>
          <w:szCs w:val="28"/>
        </w:rPr>
        <w:t> балам.</w:t>
      </w:r>
    </w:p>
    <w:p w:rsidR="00072D04" w:rsidRPr="00FA3AAB" w:rsidRDefault="00072D04" w:rsidP="00072D04">
      <w:pPr>
        <w:pStyle w:val="ab"/>
        <w:rPr>
          <w:color w:val="222222"/>
          <w:sz w:val="28"/>
          <w:szCs w:val="28"/>
        </w:rPr>
      </w:pPr>
      <w:r w:rsidRPr="00FA3AAB">
        <w:rPr>
          <w:color w:val="222222"/>
          <w:sz w:val="28"/>
          <w:szCs w:val="28"/>
        </w:rPr>
        <w:t>Кількість балів за критерієм “Ціна послуги” визначається наступним чином. Найнижча ціна послуги становить 50 балів. Кількість балів для решти пропозицій  визначається за формулою:</w:t>
      </w:r>
    </w:p>
    <w:p w:rsidR="00072D04" w:rsidRPr="00FA3AAB" w:rsidRDefault="00072D04" w:rsidP="00072D04">
      <w:pPr>
        <w:pStyle w:val="ab"/>
        <w:rPr>
          <w:color w:val="222222"/>
          <w:sz w:val="28"/>
          <w:szCs w:val="28"/>
        </w:rPr>
      </w:pPr>
      <w:r w:rsidRPr="00FA3AAB">
        <w:rPr>
          <w:color w:val="222222"/>
          <w:sz w:val="28"/>
          <w:szCs w:val="28"/>
        </w:rPr>
        <w:t>Б</w:t>
      </w:r>
      <w:r w:rsidRPr="00FA3AAB">
        <w:rPr>
          <w:color w:val="222222"/>
          <w:sz w:val="28"/>
          <w:szCs w:val="28"/>
          <w:vertAlign w:val="subscript"/>
        </w:rPr>
        <w:t> обчисл</w:t>
      </w:r>
      <w:r w:rsidRPr="00FA3AAB">
        <w:rPr>
          <w:color w:val="222222"/>
          <w:sz w:val="28"/>
          <w:szCs w:val="28"/>
        </w:rPr>
        <w:t> = Ц</w:t>
      </w:r>
      <w:r w:rsidRPr="00FA3AAB">
        <w:rPr>
          <w:color w:val="222222"/>
          <w:sz w:val="28"/>
          <w:szCs w:val="28"/>
          <w:vertAlign w:val="subscript"/>
        </w:rPr>
        <w:t>min</w:t>
      </w:r>
      <w:r w:rsidRPr="00FA3AAB">
        <w:rPr>
          <w:color w:val="222222"/>
          <w:sz w:val="28"/>
          <w:szCs w:val="28"/>
        </w:rPr>
        <w:t>/Ц</w:t>
      </w:r>
      <w:r w:rsidRPr="00FA3AAB">
        <w:rPr>
          <w:color w:val="222222"/>
          <w:sz w:val="28"/>
          <w:szCs w:val="28"/>
          <w:vertAlign w:val="subscript"/>
        </w:rPr>
        <w:t>обчисл</w:t>
      </w:r>
      <w:r w:rsidRPr="00FA3AAB">
        <w:rPr>
          <w:color w:val="222222"/>
          <w:sz w:val="28"/>
          <w:szCs w:val="28"/>
        </w:rPr>
        <w:t>*50, де</w:t>
      </w:r>
      <w:r w:rsidRPr="00FA3AAB">
        <w:rPr>
          <w:color w:val="222222"/>
          <w:sz w:val="28"/>
          <w:szCs w:val="28"/>
        </w:rPr>
        <w:br/>
        <w:t>Б</w:t>
      </w:r>
      <w:r w:rsidRPr="00FA3AAB">
        <w:rPr>
          <w:color w:val="222222"/>
          <w:sz w:val="28"/>
          <w:szCs w:val="28"/>
          <w:vertAlign w:val="subscript"/>
        </w:rPr>
        <w:t> обчисл</w:t>
      </w:r>
      <w:r w:rsidRPr="00FA3AAB">
        <w:rPr>
          <w:color w:val="222222"/>
          <w:sz w:val="28"/>
          <w:szCs w:val="28"/>
        </w:rPr>
        <w:t> – обчислювана кількість балів;</w:t>
      </w:r>
    </w:p>
    <w:p w:rsidR="00072D04" w:rsidRPr="00FA3AAB" w:rsidRDefault="00072D04" w:rsidP="00072D04">
      <w:pPr>
        <w:pStyle w:val="ab"/>
        <w:rPr>
          <w:color w:val="222222"/>
          <w:sz w:val="28"/>
          <w:szCs w:val="28"/>
        </w:rPr>
      </w:pPr>
      <w:r w:rsidRPr="00FA3AAB">
        <w:rPr>
          <w:color w:val="222222"/>
          <w:sz w:val="28"/>
          <w:szCs w:val="28"/>
        </w:rPr>
        <w:t>Ц </w:t>
      </w:r>
      <w:r w:rsidRPr="00FA3AAB">
        <w:rPr>
          <w:color w:val="222222"/>
          <w:sz w:val="28"/>
          <w:szCs w:val="28"/>
          <w:vertAlign w:val="subscript"/>
        </w:rPr>
        <w:t>min </w:t>
      </w:r>
      <w:r w:rsidRPr="00FA3AAB">
        <w:rPr>
          <w:color w:val="222222"/>
          <w:sz w:val="28"/>
          <w:szCs w:val="28"/>
        </w:rPr>
        <w:t>– найнижча ціна послуги;</w:t>
      </w:r>
    </w:p>
    <w:p w:rsidR="00072D04" w:rsidRPr="00FA3AAB" w:rsidRDefault="00072D04" w:rsidP="00072D04">
      <w:pPr>
        <w:pStyle w:val="ab"/>
        <w:rPr>
          <w:color w:val="222222"/>
          <w:sz w:val="28"/>
          <w:szCs w:val="28"/>
        </w:rPr>
      </w:pPr>
      <w:r w:rsidRPr="00FA3AAB">
        <w:rPr>
          <w:color w:val="222222"/>
          <w:sz w:val="28"/>
          <w:szCs w:val="28"/>
        </w:rPr>
        <w:t>Ц </w:t>
      </w:r>
      <w:r w:rsidRPr="00FA3AAB">
        <w:rPr>
          <w:color w:val="222222"/>
          <w:sz w:val="28"/>
          <w:szCs w:val="28"/>
          <w:vertAlign w:val="subscript"/>
        </w:rPr>
        <w:t>обчисл</w:t>
      </w:r>
      <w:r w:rsidRPr="00FA3AAB">
        <w:rPr>
          <w:color w:val="222222"/>
          <w:sz w:val="28"/>
          <w:szCs w:val="28"/>
        </w:rPr>
        <w:t> – ціна пропозиції , кількість балів для якої обчислюється;</w:t>
      </w:r>
    </w:p>
    <w:p w:rsidR="00072D04" w:rsidRPr="00FA3AAB" w:rsidRDefault="00072D04" w:rsidP="00072D04">
      <w:pPr>
        <w:pStyle w:val="ab"/>
        <w:rPr>
          <w:color w:val="222222"/>
          <w:sz w:val="28"/>
          <w:szCs w:val="28"/>
        </w:rPr>
      </w:pPr>
      <w:r w:rsidRPr="00FA3AAB">
        <w:rPr>
          <w:color w:val="222222"/>
          <w:sz w:val="28"/>
          <w:szCs w:val="28"/>
        </w:rPr>
        <w:t>Всі пропозиції, оцінені згідно з критеріями оцінки, шикуються по мірі зростання значень сумарного показника.</w:t>
      </w:r>
    </w:p>
    <w:p w:rsidR="00072D04" w:rsidRPr="00FA3AAB" w:rsidRDefault="00072D04" w:rsidP="00072D04">
      <w:pPr>
        <w:numPr>
          <w:ilvl w:val="0"/>
          <w:numId w:val="11"/>
        </w:numPr>
        <w:spacing w:before="100" w:beforeAutospacing="1" w:after="100" w:afterAutospacing="1"/>
        <w:rPr>
          <w:color w:val="222222"/>
          <w:sz w:val="28"/>
          <w:szCs w:val="28"/>
        </w:rPr>
      </w:pPr>
      <w:proofErr w:type="gramStart"/>
      <w:r w:rsidRPr="00FA3AAB">
        <w:rPr>
          <w:rStyle w:val="a4"/>
          <w:color w:val="222222"/>
          <w:sz w:val="28"/>
          <w:szCs w:val="28"/>
        </w:rPr>
        <w:t>Р</w:t>
      </w:r>
      <w:proofErr w:type="gramEnd"/>
      <w:r w:rsidRPr="00FA3AAB">
        <w:rPr>
          <w:rStyle w:val="a4"/>
          <w:color w:val="222222"/>
          <w:sz w:val="28"/>
          <w:szCs w:val="28"/>
        </w:rPr>
        <w:t>івень забезпеченості учасника конкурсу матеріально-технічною базою.</w:t>
      </w:r>
    </w:p>
    <w:p w:rsidR="00072D04" w:rsidRPr="00FA3AAB" w:rsidRDefault="00072D04" w:rsidP="00072D04">
      <w:pPr>
        <w:pStyle w:val="ab"/>
        <w:rPr>
          <w:color w:val="222222"/>
          <w:sz w:val="28"/>
          <w:szCs w:val="28"/>
        </w:rPr>
      </w:pPr>
      <w:r w:rsidRPr="00FA3AAB">
        <w:rPr>
          <w:color w:val="222222"/>
          <w:sz w:val="28"/>
          <w:szCs w:val="28"/>
        </w:rPr>
        <w:t>Під час обрахування кількості балів за даним критерієм, до загальної кількості балів, додається 1 бал за наявний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максимальна кількість балів під час оцінювання за даним критерієм не повинна перевищувати  20 балів</w:t>
      </w:r>
    </w:p>
    <w:p w:rsidR="00072D04" w:rsidRPr="00FA3AAB" w:rsidRDefault="00072D04" w:rsidP="00072D04">
      <w:pPr>
        <w:numPr>
          <w:ilvl w:val="0"/>
          <w:numId w:val="12"/>
        </w:numPr>
        <w:spacing w:before="100" w:beforeAutospacing="1" w:after="100" w:afterAutospacing="1"/>
        <w:rPr>
          <w:color w:val="222222"/>
          <w:sz w:val="28"/>
          <w:szCs w:val="28"/>
        </w:rPr>
      </w:pPr>
      <w:r w:rsidRPr="00FA3AAB">
        <w:rPr>
          <w:rStyle w:val="a4"/>
          <w:color w:val="222222"/>
          <w:sz w:val="28"/>
          <w:szCs w:val="28"/>
        </w:rPr>
        <w:t>Фінансова спроможність учасника конкурсу.</w:t>
      </w:r>
    </w:p>
    <w:p w:rsidR="00072D04" w:rsidRPr="00FA3AAB" w:rsidRDefault="00072D04" w:rsidP="00072D04">
      <w:pPr>
        <w:pStyle w:val="ab"/>
        <w:rPr>
          <w:color w:val="222222"/>
          <w:sz w:val="28"/>
          <w:szCs w:val="28"/>
        </w:rPr>
      </w:pPr>
      <w:r w:rsidRPr="00FA3AAB">
        <w:rPr>
          <w:color w:val="222222"/>
          <w:sz w:val="28"/>
          <w:szCs w:val="28"/>
        </w:rPr>
        <w:t>При оцінці конкурсних пропозицій за критерієм фінансова спроможність учасника конкурсу враховуються:</w:t>
      </w:r>
    </w:p>
    <w:p w:rsidR="00072D04" w:rsidRPr="00FA3AAB" w:rsidRDefault="00072D04" w:rsidP="00072D04">
      <w:pPr>
        <w:pStyle w:val="ab"/>
        <w:rPr>
          <w:color w:val="222222"/>
          <w:sz w:val="28"/>
          <w:szCs w:val="28"/>
        </w:rPr>
      </w:pPr>
      <w:r w:rsidRPr="00FA3AAB">
        <w:rPr>
          <w:color w:val="222222"/>
          <w:sz w:val="28"/>
          <w:szCs w:val="28"/>
        </w:rPr>
        <w:t>При відсутності заборгованості по податкам, зборам та іншим необхідним платежам   (що підтверджується балансом учасника конкурсу – юридичної особи за попередній рік) оцінка  пропозиції становить 10 балів</w:t>
      </w:r>
    </w:p>
    <w:p w:rsidR="00072D04" w:rsidRPr="00FA3AAB" w:rsidRDefault="00072D04" w:rsidP="00072D04">
      <w:pPr>
        <w:pStyle w:val="ab"/>
        <w:rPr>
          <w:color w:val="222222"/>
          <w:sz w:val="28"/>
          <w:szCs w:val="28"/>
        </w:rPr>
      </w:pPr>
      <w:r w:rsidRPr="00FA3AAB">
        <w:rPr>
          <w:color w:val="222222"/>
          <w:sz w:val="28"/>
          <w:szCs w:val="28"/>
        </w:rPr>
        <w:t>При наявності заборгованості по податкам, зборам та іншим необхідним платежам  –  оцінка пропозицій  5 балів</w:t>
      </w:r>
    </w:p>
    <w:p w:rsidR="00072D04" w:rsidRPr="00FA3AAB" w:rsidRDefault="00072D04" w:rsidP="00072D04">
      <w:pPr>
        <w:numPr>
          <w:ilvl w:val="0"/>
          <w:numId w:val="13"/>
        </w:numPr>
        <w:spacing w:before="100" w:beforeAutospacing="1" w:after="100" w:afterAutospacing="1"/>
        <w:rPr>
          <w:color w:val="222222"/>
          <w:sz w:val="28"/>
          <w:szCs w:val="28"/>
        </w:rPr>
      </w:pPr>
      <w:r w:rsidRPr="00FA3AAB">
        <w:rPr>
          <w:rStyle w:val="a4"/>
          <w:color w:val="222222"/>
          <w:sz w:val="28"/>
          <w:szCs w:val="28"/>
        </w:rPr>
        <w:t>Наявність персоналу, що відповідає кваліфікаційним вимогам до професій працівникі</w:t>
      </w:r>
      <w:proofErr w:type="gramStart"/>
      <w:r w:rsidRPr="00FA3AAB">
        <w:rPr>
          <w:rStyle w:val="a4"/>
          <w:color w:val="222222"/>
          <w:sz w:val="28"/>
          <w:szCs w:val="28"/>
        </w:rPr>
        <w:t>в</w:t>
      </w:r>
      <w:proofErr w:type="gramEnd"/>
      <w:r w:rsidRPr="00FA3AAB">
        <w:rPr>
          <w:rStyle w:val="a4"/>
          <w:color w:val="222222"/>
          <w:sz w:val="28"/>
          <w:szCs w:val="28"/>
        </w:rPr>
        <w:t xml:space="preserve"> та має необхідні знання та досвід.</w:t>
      </w:r>
    </w:p>
    <w:p w:rsidR="00072D04" w:rsidRPr="00FA3AAB" w:rsidRDefault="00072D04" w:rsidP="00072D04">
      <w:pPr>
        <w:pStyle w:val="ab"/>
        <w:rPr>
          <w:color w:val="222222"/>
          <w:sz w:val="28"/>
          <w:szCs w:val="28"/>
        </w:rPr>
      </w:pPr>
      <w:r w:rsidRPr="00FA3AAB">
        <w:rPr>
          <w:color w:val="222222"/>
          <w:sz w:val="28"/>
          <w:szCs w:val="28"/>
        </w:rPr>
        <w:lastRenderedPageBreak/>
        <w:t>Під час обрахування кількості балів за цим критерієм до загальної кількості балів, додається 1 бал за кожного спеціаліста (фахівця),  максимальна кількість балів під час оцінювання за даним критерієм не повинна перевищувати  10 балів</w:t>
      </w:r>
    </w:p>
    <w:p w:rsidR="00072D04" w:rsidRPr="00FA3AAB" w:rsidRDefault="00072D04" w:rsidP="00072D04">
      <w:pPr>
        <w:numPr>
          <w:ilvl w:val="0"/>
          <w:numId w:val="14"/>
        </w:numPr>
        <w:spacing w:before="100" w:beforeAutospacing="1" w:after="100" w:afterAutospacing="1"/>
        <w:rPr>
          <w:color w:val="222222"/>
          <w:sz w:val="28"/>
          <w:szCs w:val="28"/>
        </w:rPr>
      </w:pPr>
      <w:r w:rsidRPr="00FA3AAB">
        <w:rPr>
          <w:rStyle w:val="a4"/>
          <w:color w:val="222222"/>
          <w:sz w:val="28"/>
          <w:szCs w:val="28"/>
        </w:rPr>
        <w:t>наявність досвіду роботи з надання послуги у сфері житлово-комунального господарства.</w:t>
      </w:r>
    </w:p>
    <w:p w:rsidR="00072D04" w:rsidRPr="00FA3AAB" w:rsidRDefault="00072D04" w:rsidP="00072D04">
      <w:pPr>
        <w:pStyle w:val="ab"/>
        <w:rPr>
          <w:color w:val="222222"/>
          <w:sz w:val="28"/>
          <w:szCs w:val="28"/>
        </w:rPr>
      </w:pPr>
      <w:r w:rsidRPr="00FA3AAB">
        <w:rPr>
          <w:color w:val="222222"/>
          <w:sz w:val="28"/>
          <w:szCs w:val="28"/>
        </w:rPr>
        <w:t>Під час обрахування кількості балів за даним критерієм зазначається за таким принципом:</w:t>
      </w:r>
    </w:p>
    <w:p w:rsidR="00072D04" w:rsidRPr="00FA3AAB" w:rsidRDefault="00072D04" w:rsidP="00072D04">
      <w:pPr>
        <w:pStyle w:val="ab"/>
        <w:rPr>
          <w:color w:val="222222"/>
          <w:sz w:val="28"/>
          <w:szCs w:val="28"/>
        </w:rPr>
      </w:pPr>
      <w:r w:rsidRPr="00FA3AAB">
        <w:rPr>
          <w:color w:val="222222"/>
          <w:sz w:val="28"/>
          <w:szCs w:val="28"/>
        </w:rPr>
        <w:t>– до 2-х років  – 5 балів,</w:t>
      </w:r>
    </w:p>
    <w:p w:rsidR="00072D04" w:rsidRPr="00FA3AAB" w:rsidRDefault="00072D04" w:rsidP="00072D04">
      <w:pPr>
        <w:pStyle w:val="ab"/>
        <w:rPr>
          <w:color w:val="222222"/>
          <w:sz w:val="28"/>
          <w:szCs w:val="28"/>
        </w:rPr>
      </w:pPr>
      <w:r w:rsidRPr="00FA3AAB">
        <w:rPr>
          <w:color w:val="222222"/>
          <w:sz w:val="28"/>
          <w:szCs w:val="28"/>
        </w:rPr>
        <w:t>– більше 2-х років –  10 балів.</w:t>
      </w:r>
    </w:p>
    <w:p w:rsidR="00072D04" w:rsidRPr="00FA3AAB" w:rsidRDefault="00072D04" w:rsidP="00072D04">
      <w:pPr>
        <w:pStyle w:val="ab"/>
        <w:rPr>
          <w:color w:val="222222"/>
          <w:sz w:val="28"/>
          <w:szCs w:val="28"/>
        </w:rPr>
      </w:pPr>
      <w:r w:rsidRPr="00FA3AAB">
        <w:rPr>
          <w:color w:val="222222"/>
          <w:sz w:val="28"/>
          <w:szCs w:val="28"/>
        </w:rPr>
        <w:t>8) вимоги до конкурсних пропозицій та перелік документів, оригінали або копії яких подаються учасниками конкурсу для їх оцінювання;</w:t>
      </w:r>
    </w:p>
    <w:p w:rsidR="00072D04" w:rsidRPr="00FA3AAB" w:rsidRDefault="00072D04" w:rsidP="00072D04">
      <w:pPr>
        <w:pStyle w:val="ab"/>
        <w:rPr>
          <w:color w:val="222222"/>
          <w:sz w:val="28"/>
          <w:szCs w:val="28"/>
        </w:rPr>
      </w:pPr>
      <w:r w:rsidRPr="00FA3AAB">
        <w:rPr>
          <w:color w:val="222222"/>
          <w:sz w:val="28"/>
          <w:szCs w:val="28"/>
        </w:rPr>
        <w:t>9) порядок надання роз’яснень щодо змісту конкурсної документації;</w:t>
      </w:r>
    </w:p>
    <w:p w:rsidR="00072D04" w:rsidRPr="00FA3AAB" w:rsidRDefault="00072D04" w:rsidP="00072D04">
      <w:pPr>
        <w:pStyle w:val="ab"/>
        <w:rPr>
          <w:color w:val="222222"/>
          <w:sz w:val="28"/>
          <w:szCs w:val="28"/>
        </w:rPr>
      </w:pPr>
      <w:r w:rsidRPr="00FA3AAB">
        <w:rPr>
          <w:color w:val="222222"/>
          <w:sz w:val="28"/>
          <w:szCs w:val="28"/>
        </w:rPr>
        <w:t>10) дату огляду об’єктів конкурсу та доступу до них;</w:t>
      </w:r>
    </w:p>
    <w:p w:rsidR="00072D04" w:rsidRPr="00FA3AAB" w:rsidRDefault="00072D04" w:rsidP="00072D04">
      <w:pPr>
        <w:pStyle w:val="ab"/>
        <w:rPr>
          <w:color w:val="222222"/>
          <w:sz w:val="28"/>
          <w:szCs w:val="28"/>
        </w:rPr>
      </w:pPr>
      <w:r w:rsidRPr="00FA3AAB">
        <w:rPr>
          <w:color w:val="222222"/>
          <w:sz w:val="28"/>
          <w:szCs w:val="28"/>
        </w:rPr>
        <w:t>11) інформацію про:</w:t>
      </w:r>
    </w:p>
    <w:p w:rsidR="00072D04" w:rsidRPr="00FA3AAB" w:rsidRDefault="00072D04" w:rsidP="00072D04">
      <w:pPr>
        <w:pStyle w:val="ab"/>
        <w:rPr>
          <w:color w:val="222222"/>
          <w:sz w:val="28"/>
          <w:szCs w:val="28"/>
        </w:rPr>
      </w:pPr>
      <w:r w:rsidRPr="00FA3AAB">
        <w:rPr>
          <w:color w:val="222222"/>
          <w:sz w:val="28"/>
          <w:szCs w:val="28"/>
        </w:rPr>
        <w:t>наявність та загальний обсяг заборгованості співвласників за послуги з утримання будинків і споруд та прибудинкових територій;</w:t>
      </w:r>
    </w:p>
    <w:p w:rsidR="00072D04" w:rsidRPr="00FA3AAB" w:rsidRDefault="00072D04" w:rsidP="00072D04">
      <w:pPr>
        <w:pStyle w:val="ab"/>
        <w:rPr>
          <w:color w:val="222222"/>
          <w:sz w:val="28"/>
          <w:szCs w:val="28"/>
        </w:rPr>
      </w:pPr>
      <w:r w:rsidRPr="00FA3AAB">
        <w:rPr>
          <w:color w:val="222222"/>
          <w:sz w:val="28"/>
          <w:szCs w:val="28"/>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w:t>
      </w:r>
    </w:p>
    <w:p w:rsidR="00072D04" w:rsidRPr="00FA3AAB" w:rsidRDefault="00072D04" w:rsidP="00072D04">
      <w:pPr>
        <w:pStyle w:val="ab"/>
        <w:rPr>
          <w:color w:val="222222"/>
          <w:sz w:val="28"/>
          <w:szCs w:val="28"/>
        </w:rPr>
      </w:pPr>
      <w:r w:rsidRPr="00FA3AAB">
        <w:rPr>
          <w:color w:val="222222"/>
          <w:sz w:val="28"/>
          <w:szCs w:val="28"/>
        </w:rPr>
        <w:t>12) способи, місце та кінцевий строк подання конкурсних пропозицій;</w:t>
      </w:r>
    </w:p>
    <w:p w:rsidR="00072D04" w:rsidRPr="00FA3AAB" w:rsidRDefault="00072D04" w:rsidP="00072D04">
      <w:pPr>
        <w:pStyle w:val="ab"/>
        <w:rPr>
          <w:color w:val="222222"/>
          <w:sz w:val="28"/>
          <w:szCs w:val="28"/>
        </w:rPr>
      </w:pPr>
      <w:r w:rsidRPr="00FA3AAB">
        <w:rPr>
          <w:color w:val="222222"/>
          <w:sz w:val="28"/>
          <w:szCs w:val="28"/>
        </w:rPr>
        <w:t>13) місце, дату та час розкриття конвертів з конкурсними пропозиціями.</w:t>
      </w:r>
    </w:p>
    <w:p w:rsidR="00072D04" w:rsidRPr="00FA3AAB" w:rsidRDefault="00072D04" w:rsidP="00072D04">
      <w:pPr>
        <w:numPr>
          <w:ilvl w:val="0"/>
          <w:numId w:val="15"/>
        </w:numPr>
        <w:spacing w:before="100" w:beforeAutospacing="1" w:after="100" w:afterAutospacing="1"/>
        <w:rPr>
          <w:color w:val="222222"/>
          <w:sz w:val="28"/>
          <w:szCs w:val="28"/>
        </w:rPr>
      </w:pPr>
      <w:r w:rsidRPr="00FA3AAB">
        <w:rPr>
          <w:color w:val="222222"/>
          <w:sz w:val="28"/>
          <w:szCs w:val="28"/>
        </w:rPr>
        <w:t xml:space="preserve">Передбачені </w:t>
      </w:r>
      <w:proofErr w:type="gramStart"/>
      <w:r w:rsidRPr="00FA3AAB">
        <w:rPr>
          <w:color w:val="222222"/>
          <w:sz w:val="28"/>
          <w:szCs w:val="28"/>
        </w:rPr>
        <w:t>конкурсною</w:t>
      </w:r>
      <w:proofErr w:type="gramEnd"/>
      <w:r w:rsidRPr="00FA3AAB">
        <w:rPr>
          <w:color w:val="222222"/>
          <w:sz w:val="28"/>
          <w:szCs w:val="28"/>
        </w:rPr>
        <w:t xml:space="preserve"> документацією умови проведення конкурсу обов’язкові для конкурсної комісії та його учасників.</w:t>
      </w:r>
    </w:p>
    <w:p w:rsidR="00072D04" w:rsidRPr="00FA3AAB" w:rsidRDefault="00072D04" w:rsidP="00072D04">
      <w:pPr>
        <w:numPr>
          <w:ilvl w:val="0"/>
          <w:numId w:val="15"/>
        </w:numPr>
        <w:spacing w:before="100" w:beforeAutospacing="1" w:after="100" w:afterAutospacing="1"/>
        <w:rPr>
          <w:color w:val="222222"/>
          <w:sz w:val="28"/>
          <w:szCs w:val="28"/>
        </w:rPr>
      </w:pPr>
      <w:r w:rsidRPr="00FA3AAB">
        <w:rPr>
          <w:color w:val="222222"/>
          <w:sz w:val="28"/>
          <w:szCs w:val="28"/>
        </w:rPr>
        <w:t xml:space="preserve">4. Організатор конкурсу розміщує на офіційному веб-сайті органу місцевого самоврядування оголошення про проведення конкурсу, яке має містити інформацію, передбачену </w:t>
      </w:r>
      <w:proofErr w:type="gramStart"/>
      <w:r w:rsidRPr="00FA3AAB">
        <w:rPr>
          <w:color w:val="222222"/>
          <w:sz w:val="28"/>
          <w:szCs w:val="28"/>
        </w:rPr>
        <w:t>п</w:t>
      </w:r>
      <w:proofErr w:type="gramEnd"/>
      <w:r w:rsidRPr="00FA3AAB">
        <w:rPr>
          <w:color w:val="222222"/>
          <w:sz w:val="28"/>
          <w:szCs w:val="28"/>
        </w:rPr>
        <w:t>ідпунктами 1, 2, 7, 8, 12, 13, а також про способи і місце отримання конкурсної документації, розмір плати за участь у конкурсі (у разі її визначення організатором конкурсу).</w:t>
      </w:r>
    </w:p>
    <w:p w:rsidR="00072D04" w:rsidRPr="00FA3AAB" w:rsidRDefault="00072D04" w:rsidP="00072D04">
      <w:pPr>
        <w:numPr>
          <w:ilvl w:val="0"/>
          <w:numId w:val="15"/>
        </w:numPr>
        <w:spacing w:before="100" w:beforeAutospacing="1" w:after="100" w:afterAutospacing="1"/>
        <w:rPr>
          <w:color w:val="222222"/>
          <w:sz w:val="28"/>
          <w:szCs w:val="28"/>
        </w:rPr>
      </w:pPr>
      <w:r w:rsidRPr="00FA3AAB">
        <w:rPr>
          <w:color w:val="222222"/>
          <w:sz w:val="28"/>
          <w:szCs w:val="28"/>
        </w:rPr>
        <w:t>Інформаційне повідомлення про проведення конкурсу організатор конкурсу публікує в засобах масової інформації.</w:t>
      </w:r>
    </w:p>
    <w:p w:rsidR="00072D04" w:rsidRPr="00FA3AAB" w:rsidRDefault="00072D04" w:rsidP="00072D04">
      <w:pPr>
        <w:pStyle w:val="ab"/>
        <w:rPr>
          <w:color w:val="222222"/>
          <w:sz w:val="28"/>
          <w:szCs w:val="28"/>
        </w:rPr>
      </w:pPr>
      <w:r w:rsidRPr="00FA3AAB">
        <w:rPr>
          <w:color w:val="222222"/>
          <w:sz w:val="28"/>
          <w:szCs w:val="28"/>
        </w:rPr>
        <w:lastRenderedPageBreak/>
        <w:t>Кінцевий строк подання конкурсних пропозицій не може бути менше тридцяти календарних днів з дати опублікування в друкованому засобі масової інформації інформаційного повідомлення про проведення конкурсу.</w:t>
      </w:r>
    </w:p>
    <w:p w:rsidR="00072D04" w:rsidRPr="00FA3AAB" w:rsidRDefault="00072D04" w:rsidP="00072D04">
      <w:pPr>
        <w:numPr>
          <w:ilvl w:val="0"/>
          <w:numId w:val="16"/>
        </w:numPr>
        <w:spacing w:before="100" w:beforeAutospacing="1" w:after="100" w:afterAutospacing="1"/>
        <w:rPr>
          <w:color w:val="222222"/>
          <w:sz w:val="28"/>
          <w:szCs w:val="28"/>
        </w:rPr>
      </w:pPr>
      <w:proofErr w:type="gramStart"/>
      <w:r w:rsidRPr="00FA3AAB">
        <w:rPr>
          <w:color w:val="222222"/>
          <w:sz w:val="28"/>
          <w:szCs w:val="28"/>
        </w:rPr>
        <w:t>Організатор конкурсу може встановити плату за участь у конкурсі, яка не повинна перевищувати 5 неоподатковуваних мінімумів доходів громадян за кожний об’єкт конкурсу.</w:t>
      </w:r>
      <w:proofErr w:type="gramEnd"/>
    </w:p>
    <w:p w:rsidR="00072D04" w:rsidRPr="00FA3AAB" w:rsidRDefault="00072D04" w:rsidP="00072D04">
      <w:pPr>
        <w:pStyle w:val="ab"/>
        <w:rPr>
          <w:color w:val="222222"/>
          <w:sz w:val="28"/>
          <w:szCs w:val="28"/>
        </w:rPr>
      </w:pPr>
      <w:r w:rsidRPr="00FA3AAB">
        <w:rPr>
          <w:color w:val="222222"/>
          <w:sz w:val="28"/>
          <w:szCs w:val="28"/>
        </w:rPr>
        <w:t>Плата за участь у конкурсі вноситься одноразово учасниками конкурсу на рахунок його організатора, використовується для покриття витрат, пов’язаних з підготовкою та проведенням конкурсу, та учасникам не повертається.</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 xml:space="preserve">Конкурсна документація надається особисто або надсилається поштою організатором конкурсу його учаснику протягом трьох робочих днів </w:t>
      </w:r>
      <w:proofErr w:type="gramStart"/>
      <w:r w:rsidRPr="00FA3AAB">
        <w:rPr>
          <w:color w:val="222222"/>
          <w:sz w:val="28"/>
          <w:szCs w:val="28"/>
        </w:rPr>
        <w:t>п</w:t>
      </w:r>
      <w:proofErr w:type="gramEnd"/>
      <w:r w:rsidRPr="00FA3AAB">
        <w:rPr>
          <w:color w:val="222222"/>
          <w:sz w:val="28"/>
          <w:szCs w:val="28"/>
        </w:rPr>
        <w:t>ісля надходження від учасника заяви про участь у конкурсі, у якій зазначається спосіб надання конкурсної документації.</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 xml:space="preserve">Учасник конкурсу має право не </w:t>
      </w:r>
      <w:proofErr w:type="gramStart"/>
      <w:r w:rsidRPr="00FA3AAB">
        <w:rPr>
          <w:color w:val="222222"/>
          <w:sz w:val="28"/>
          <w:szCs w:val="28"/>
        </w:rPr>
        <w:t>п</w:t>
      </w:r>
      <w:proofErr w:type="gramEnd"/>
      <w:r w:rsidRPr="00FA3AAB">
        <w:rPr>
          <w:color w:val="222222"/>
          <w:sz w:val="28"/>
          <w:szCs w:val="28"/>
        </w:rPr>
        <w:t>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w:t>
      </w:r>
      <w:proofErr w:type="gramStart"/>
      <w:r w:rsidRPr="00FA3AAB">
        <w:rPr>
          <w:color w:val="222222"/>
          <w:sz w:val="28"/>
          <w:szCs w:val="28"/>
        </w:rPr>
        <w:t>м</w:t>
      </w:r>
      <w:proofErr w:type="gramEnd"/>
      <w:r w:rsidRPr="00FA3AAB">
        <w:rPr>
          <w:color w:val="222222"/>
          <w:sz w:val="28"/>
          <w:szCs w:val="28"/>
        </w:rPr>
        <w:t xml:space="preserve"> учасникам конкурсу.</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Організатор конкурсу у визначений ним день та час організовує огляд учасниками конкурсу об’єкті</w:t>
      </w:r>
      <w:proofErr w:type="gramStart"/>
      <w:r w:rsidRPr="00FA3AAB">
        <w:rPr>
          <w:color w:val="222222"/>
          <w:sz w:val="28"/>
          <w:szCs w:val="28"/>
        </w:rPr>
        <w:t>в</w:t>
      </w:r>
      <w:proofErr w:type="gramEnd"/>
      <w:r w:rsidRPr="00FA3AAB">
        <w:rPr>
          <w:color w:val="222222"/>
          <w:sz w:val="28"/>
          <w:szCs w:val="28"/>
        </w:rPr>
        <w:t xml:space="preserve"> </w:t>
      </w:r>
      <w:proofErr w:type="gramStart"/>
      <w:r w:rsidRPr="00FA3AAB">
        <w:rPr>
          <w:color w:val="222222"/>
          <w:sz w:val="28"/>
          <w:szCs w:val="28"/>
        </w:rPr>
        <w:t>конкурсу</w:t>
      </w:r>
      <w:proofErr w:type="gramEnd"/>
      <w:r w:rsidRPr="00FA3AAB">
        <w:rPr>
          <w:color w:val="222222"/>
          <w:sz w:val="28"/>
          <w:szCs w:val="28"/>
        </w:rPr>
        <w:t xml:space="preserve"> та забезпечує фізичний доступ до них.</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Проводить реєстрацію конкурсних пропозицій</w:t>
      </w:r>
    </w:p>
    <w:p w:rsidR="00072D04" w:rsidRPr="00FA3AAB" w:rsidRDefault="00072D04" w:rsidP="00072D04">
      <w:pPr>
        <w:numPr>
          <w:ilvl w:val="0"/>
          <w:numId w:val="17"/>
        </w:numPr>
        <w:spacing w:before="100" w:beforeAutospacing="1" w:after="100" w:afterAutospacing="1"/>
        <w:rPr>
          <w:color w:val="222222"/>
          <w:sz w:val="28"/>
          <w:szCs w:val="28"/>
        </w:rPr>
      </w:pPr>
      <w:r w:rsidRPr="00FA3AAB">
        <w:rPr>
          <w:color w:val="222222"/>
          <w:sz w:val="28"/>
          <w:szCs w:val="28"/>
        </w:rPr>
        <w:t xml:space="preserve">Для участі </w:t>
      </w:r>
      <w:proofErr w:type="gramStart"/>
      <w:r w:rsidRPr="00FA3AAB">
        <w:rPr>
          <w:color w:val="222222"/>
          <w:sz w:val="28"/>
          <w:szCs w:val="28"/>
        </w:rPr>
        <w:t>у</w:t>
      </w:r>
      <w:proofErr w:type="gramEnd"/>
      <w:r w:rsidRPr="00FA3AAB">
        <w:rPr>
          <w:color w:val="222222"/>
          <w:sz w:val="28"/>
          <w:szCs w:val="28"/>
        </w:rPr>
        <w:t xml:space="preserve"> конкурсі учасники конкурсу подають заяву, у якій зазначають:</w:t>
      </w:r>
    </w:p>
    <w:p w:rsidR="00072D04" w:rsidRPr="00FA3AAB" w:rsidRDefault="00072D04" w:rsidP="00072D04">
      <w:pPr>
        <w:pStyle w:val="ab"/>
        <w:rPr>
          <w:color w:val="222222"/>
          <w:sz w:val="28"/>
          <w:szCs w:val="28"/>
        </w:rPr>
      </w:pPr>
      <w:r w:rsidRPr="00FA3AAB">
        <w:rPr>
          <w:color w:val="222222"/>
          <w:sz w:val="28"/>
          <w:szCs w:val="28"/>
        </w:rPr>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072D04" w:rsidRPr="00FA3AAB" w:rsidRDefault="00072D04" w:rsidP="00072D04">
      <w:pPr>
        <w:pStyle w:val="ab"/>
        <w:rPr>
          <w:color w:val="222222"/>
          <w:sz w:val="28"/>
          <w:szCs w:val="28"/>
        </w:rPr>
      </w:pPr>
      <w:r w:rsidRPr="00FA3AAB">
        <w:rPr>
          <w:color w:val="222222"/>
          <w:sz w:val="28"/>
          <w:szCs w:val="28"/>
        </w:rPr>
        <w:t>юридичні особи – повне найменування, код за ЄДРПОУ.</w:t>
      </w:r>
    </w:p>
    <w:p w:rsidR="00072D04" w:rsidRPr="00FA3AAB" w:rsidRDefault="00072D04" w:rsidP="00072D04">
      <w:pPr>
        <w:numPr>
          <w:ilvl w:val="0"/>
          <w:numId w:val="18"/>
        </w:numPr>
        <w:spacing w:before="100" w:beforeAutospacing="1" w:after="100" w:afterAutospacing="1"/>
        <w:rPr>
          <w:color w:val="222222"/>
          <w:sz w:val="28"/>
          <w:szCs w:val="28"/>
        </w:rPr>
      </w:pPr>
      <w:r w:rsidRPr="00FA3AAB">
        <w:rPr>
          <w:color w:val="222222"/>
          <w:sz w:val="28"/>
          <w:szCs w:val="28"/>
        </w:rPr>
        <w:t xml:space="preserve">Конкурсна пропозиція </w:t>
      </w:r>
      <w:proofErr w:type="gramStart"/>
      <w:r w:rsidRPr="00FA3AAB">
        <w:rPr>
          <w:color w:val="222222"/>
          <w:sz w:val="28"/>
          <w:szCs w:val="28"/>
        </w:rPr>
        <w:t>подається</w:t>
      </w:r>
      <w:proofErr w:type="gramEnd"/>
      <w:r w:rsidRPr="00FA3AAB">
        <w:rPr>
          <w:color w:val="222222"/>
          <w:sz w:val="28"/>
          <w:szCs w:val="28"/>
        </w:rPr>
        <w:t xml:space="preserve"> щодо кожного об’єкта окремо.</w:t>
      </w:r>
    </w:p>
    <w:p w:rsidR="00072D04" w:rsidRPr="00FA3AAB" w:rsidRDefault="00072D04" w:rsidP="00072D04">
      <w:pPr>
        <w:pStyle w:val="ab"/>
        <w:rPr>
          <w:color w:val="222222"/>
          <w:sz w:val="28"/>
          <w:szCs w:val="28"/>
        </w:rPr>
      </w:pPr>
      <w:r w:rsidRPr="00FA3AAB">
        <w:rPr>
          <w:color w:val="222222"/>
          <w:sz w:val="28"/>
          <w:szCs w:val="28"/>
        </w:rPr>
        <w:lastRenderedPageBreak/>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072D04" w:rsidRPr="00FA3AAB" w:rsidRDefault="00072D04" w:rsidP="00072D04">
      <w:pPr>
        <w:pStyle w:val="ab"/>
        <w:rPr>
          <w:color w:val="222222"/>
          <w:sz w:val="28"/>
          <w:szCs w:val="28"/>
        </w:rPr>
      </w:pPr>
      <w:r w:rsidRPr="00FA3AAB">
        <w:rPr>
          <w:color w:val="222222"/>
          <w:sz w:val="28"/>
          <w:szCs w:val="28"/>
        </w:rPr>
        <w:t>Конкурсна пропозиція подається особисто або через уповноважену належним чином особу чи надсилається поштою конкурсній комісії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072D04" w:rsidRPr="00FA3AAB" w:rsidRDefault="00072D04" w:rsidP="00072D04">
      <w:pPr>
        <w:pStyle w:val="ab"/>
        <w:rPr>
          <w:color w:val="222222"/>
          <w:sz w:val="28"/>
          <w:szCs w:val="28"/>
        </w:rPr>
      </w:pPr>
      <w:r w:rsidRPr="00FA3AAB">
        <w:rPr>
          <w:color w:val="222222"/>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072D04" w:rsidRPr="00FA3AAB" w:rsidRDefault="00072D04" w:rsidP="00072D04">
      <w:pPr>
        <w:pStyle w:val="ab"/>
        <w:rPr>
          <w:color w:val="222222"/>
          <w:sz w:val="28"/>
          <w:szCs w:val="28"/>
        </w:rPr>
      </w:pPr>
      <w:r w:rsidRPr="00FA3AAB">
        <w:rPr>
          <w:color w:val="222222"/>
          <w:sz w:val="28"/>
          <w:szCs w:val="28"/>
        </w:rPr>
        <w:t>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w:t>
      </w:r>
    </w:p>
    <w:p w:rsidR="00072D04" w:rsidRPr="00FA3AAB" w:rsidRDefault="00072D04" w:rsidP="00072D04">
      <w:pPr>
        <w:numPr>
          <w:ilvl w:val="0"/>
          <w:numId w:val="19"/>
        </w:numPr>
        <w:spacing w:before="100" w:beforeAutospacing="1" w:after="100" w:afterAutospacing="1"/>
        <w:rPr>
          <w:color w:val="222222"/>
          <w:sz w:val="28"/>
          <w:szCs w:val="28"/>
        </w:rPr>
      </w:pPr>
      <w:r w:rsidRPr="00FA3AAB">
        <w:rPr>
          <w:color w:val="222222"/>
          <w:sz w:val="28"/>
          <w:szCs w:val="28"/>
        </w:rPr>
        <w:t xml:space="preserve">Конкурсні пропозиції, отримані </w:t>
      </w:r>
      <w:proofErr w:type="gramStart"/>
      <w:r w:rsidRPr="00FA3AAB">
        <w:rPr>
          <w:color w:val="222222"/>
          <w:sz w:val="28"/>
          <w:szCs w:val="28"/>
        </w:rPr>
        <w:t>п</w:t>
      </w:r>
      <w:proofErr w:type="gramEnd"/>
      <w:r w:rsidRPr="00FA3AAB">
        <w:rPr>
          <w:color w:val="222222"/>
          <w:sz w:val="28"/>
          <w:szCs w:val="28"/>
        </w:rPr>
        <w:t>ісля закінчення строку їх подання, не розкриваються і повертаються учасникам конкурсу, які їх подали.</w:t>
      </w:r>
    </w:p>
    <w:p w:rsidR="00072D04" w:rsidRPr="00FA3AAB" w:rsidRDefault="00072D04" w:rsidP="00072D04">
      <w:pPr>
        <w:numPr>
          <w:ilvl w:val="0"/>
          <w:numId w:val="19"/>
        </w:numPr>
        <w:spacing w:before="100" w:beforeAutospacing="1" w:after="100" w:afterAutospacing="1"/>
        <w:rPr>
          <w:color w:val="222222"/>
          <w:sz w:val="28"/>
          <w:szCs w:val="28"/>
        </w:rPr>
      </w:pPr>
      <w:r w:rsidRPr="00FA3AAB">
        <w:rPr>
          <w:color w:val="222222"/>
          <w:sz w:val="28"/>
          <w:szCs w:val="28"/>
        </w:rPr>
        <w:t xml:space="preserve">Учасник конкурсу має право відкликати власну конкурсну пропозицію або внести </w:t>
      </w:r>
      <w:proofErr w:type="gramStart"/>
      <w:r w:rsidRPr="00FA3AAB">
        <w:rPr>
          <w:color w:val="222222"/>
          <w:sz w:val="28"/>
          <w:szCs w:val="28"/>
        </w:rPr>
        <w:t>до</w:t>
      </w:r>
      <w:proofErr w:type="gramEnd"/>
      <w:r w:rsidRPr="00FA3AAB">
        <w:rPr>
          <w:color w:val="222222"/>
          <w:sz w:val="28"/>
          <w:szCs w:val="28"/>
        </w:rPr>
        <w:t xml:space="preserve"> неї зміни (доповнення) до закінчення строку подання конкурсних пропозицій.</w:t>
      </w:r>
    </w:p>
    <w:p w:rsidR="00072D04" w:rsidRPr="00FA3AAB" w:rsidRDefault="00072D04" w:rsidP="00072D04">
      <w:pPr>
        <w:numPr>
          <w:ilvl w:val="0"/>
          <w:numId w:val="19"/>
        </w:numPr>
        <w:spacing w:before="100" w:beforeAutospacing="1" w:after="100" w:afterAutospacing="1"/>
        <w:rPr>
          <w:color w:val="222222"/>
          <w:sz w:val="28"/>
          <w:szCs w:val="28"/>
        </w:rPr>
      </w:pPr>
      <w:r w:rsidRPr="00FA3AAB">
        <w:rPr>
          <w:color w:val="222222"/>
          <w:sz w:val="28"/>
          <w:szCs w:val="28"/>
        </w:rPr>
        <w:t xml:space="preserve">Конкурсні пропозиції реєструються конкурсною комісією в окремому журналі </w:t>
      </w:r>
      <w:proofErr w:type="gramStart"/>
      <w:r w:rsidRPr="00FA3AAB">
        <w:rPr>
          <w:color w:val="222222"/>
          <w:sz w:val="28"/>
          <w:szCs w:val="28"/>
        </w:rPr>
        <w:t>обл</w:t>
      </w:r>
      <w:proofErr w:type="gramEnd"/>
      <w:r w:rsidRPr="00FA3AAB">
        <w:rPr>
          <w:color w:val="222222"/>
          <w:sz w:val="28"/>
          <w:szCs w:val="28"/>
        </w:rPr>
        <w:t xml:space="preserve">іку конкурсних пропозицій. На запит учасника конкурсу конкурсна комісія протягом одного робочого дня з дня надходження запиту </w:t>
      </w:r>
      <w:proofErr w:type="gramStart"/>
      <w:r w:rsidRPr="00FA3AAB">
        <w:rPr>
          <w:color w:val="222222"/>
          <w:sz w:val="28"/>
          <w:szCs w:val="28"/>
        </w:rPr>
        <w:t>п</w:t>
      </w:r>
      <w:proofErr w:type="gramEnd"/>
      <w:r w:rsidRPr="00FA3AAB">
        <w:rPr>
          <w:color w:val="222222"/>
          <w:sz w:val="28"/>
          <w:szCs w:val="28"/>
        </w:rPr>
        <w:t>ідтверджує надходження його конкурсної пропозиції із зазначенням дати та часу.</w:t>
      </w:r>
    </w:p>
    <w:p w:rsidR="00072D04" w:rsidRPr="00FA3AAB" w:rsidRDefault="00072D04" w:rsidP="00072D04">
      <w:pPr>
        <w:numPr>
          <w:ilvl w:val="0"/>
          <w:numId w:val="20"/>
        </w:numPr>
        <w:spacing w:before="100" w:beforeAutospacing="1" w:after="100" w:afterAutospacing="1"/>
        <w:jc w:val="center"/>
        <w:rPr>
          <w:color w:val="222222"/>
          <w:sz w:val="28"/>
          <w:szCs w:val="28"/>
        </w:rPr>
      </w:pPr>
      <w:r w:rsidRPr="00FA3AAB">
        <w:rPr>
          <w:rStyle w:val="ac"/>
          <w:color w:val="222222"/>
          <w:sz w:val="28"/>
          <w:szCs w:val="28"/>
        </w:rPr>
        <w:t>Розглядає і оцінює конкурсні конкурентні пропозиції.</w:t>
      </w:r>
    </w:p>
    <w:p w:rsidR="00072D04" w:rsidRPr="00FA3AAB" w:rsidRDefault="00072D04" w:rsidP="00072D04">
      <w:pPr>
        <w:numPr>
          <w:ilvl w:val="0"/>
          <w:numId w:val="20"/>
        </w:numPr>
        <w:spacing w:before="100" w:beforeAutospacing="1" w:after="100" w:afterAutospacing="1"/>
        <w:rPr>
          <w:color w:val="222222"/>
          <w:sz w:val="28"/>
          <w:szCs w:val="28"/>
        </w:rPr>
      </w:pPr>
      <w:r w:rsidRPr="00FA3AAB">
        <w:rPr>
          <w:color w:val="222222"/>
          <w:sz w:val="28"/>
          <w:szCs w:val="28"/>
        </w:rPr>
        <w:t xml:space="preserve">Відомості, зазначені у заяві учасника конкурсу, перевіряє організатор конкурсу </w:t>
      </w:r>
      <w:proofErr w:type="gramStart"/>
      <w:r w:rsidRPr="00FA3AAB">
        <w:rPr>
          <w:color w:val="222222"/>
          <w:sz w:val="28"/>
          <w:szCs w:val="28"/>
        </w:rPr>
        <w:t>п</w:t>
      </w:r>
      <w:proofErr w:type="gramEnd"/>
      <w:r w:rsidRPr="00FA3AAB">
        <w:rPr>
          <w:color w:val="222222"/>
          <w:sz w:val="28"/>
          <w:szCs w:val="28"/>
        </w:rPr>
        <w:t>ісля їх надходження у порядку, встановленому </w:t>
      </w:r>
      <w:hyperlink r:id="rId10" w:anchor="n429" w:history="1">
        <w:r w:rsidRPr="00FA3AAB">
          <w:rPr>
            <w:rStyle w:val="ad"/>
            <w:sz w:val="28"/>
            <w:szCs w:val="28"/>
          </w:rPr>
          <w:t>частиною сьомою</w:t>
        </w:r>
      </w:hyperlink>
      <w:r w:rsidRPr="00FA3AAB">
        <w:rPr>
          <w:color w:val="222222"/>
          <w:sz w:val="28"/>
          <w:szCs w:val="28"/>
        </w:rPr>
        <w:t> статті 11 Закону України «Про державну реєстрацію юридичних осіб, фізичних осіб – підприємців та громадських формувань».</w:t>
      </w:r>
    </w:p>
    <w:p w:rsidR="00072D04" w:rsidRPr="00FA3AAB" w:rsidRDefault="00072D04" w:rsidP="00072D04">
      <w:pPr>
        <w:pStyle w:val="ab"/>
        <w:rPr>
          <w:color w:val="222222"/>
          <w:sz w:val="28"/>
          <w:szCs w:val="28"/>
        </w:rPr>
      </w:pPr>
      <w:r w:rsidRPr="00FA3AAB">
        <w:rPr>
          <w:color w:val="222222"/>
          <w:sz w:val="28"/>
          <w:szCs w:val="28"/>
        </w:rPr>
        <w:t>Витяги з ЄДРПОУ організатором конкурсу долучаються до конкурсних пропозицій учасників конкурсу.</w:t>
      </w:r>
    </w:p>
    <w:p w:rsidR="00072D04" w:rsidRPr="00FA3AAB" w:rsidRDefault="00072D04" w:rsidP="00072D04">
      <w:pPr>
        <w:pStyle w:val="ab"/>
        <w:rPr>
          <w:color w:val="222222"/>
          <w:sz w:val="28"/>
          <w:szCs w:val="28"/>
        </w:rPr>
      </w:pPr>
      <w:r w:rsidRPr="00FA3AAB">
        <w:rPr>
          <w:color w:val="222222"/>
          <w:sz w:val="28"/>
          <w:szCs w:val="28"/>
        </w:rPr>
        <w:t>У разі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072D04" w:rsidRPr="00FA3AAB" w:rsidRDefault="00072D04" w:rsidP="00072D04">
      <w:pPr>
        <w:numPr>
          <w:ilvl w:val="0"/>
          <w:numId w:val="21"/>
        </w:numPr>
        <w:spacing w:before="100" w:beforeAutospacing="1" w:after="100" w:afterAutospacing="1"/>
        <w:rPr>
          <w:color w:val="222222"/>
          <w:sz w:val="28"/>
          <w:szCs w:val="28"/>
        </w:rPr>
      </w:pPr>
      <w:r w:rsidRPr="00FA3AAB">
        <w:rPr>
          <w:color w:val="222222"/>
          <w:sz w:val="28"/>
          <w:szCs w:val="28"/>
        </w:rPr>
        <w:lastRenderedPageBreak/>
        <w:t xml:space="preserve">Розкриття конвертів з конкурсними пропозиціями здійснюється на наступний день </w:t>
      </w:r>
      <w:proofErr w:type="gramStart"/>
      <w:r w:rsidRPr="00FA3AAB">
        <w:rPr>
          <w:color w:val="222222"/>
          <w:sz w:val="28"/>
          <w:szCs w:val="28"/>
        </w:rPr>
        <w:t>п</w:t>
      </w:r>
      <w:proofErr w:type="gramEnd"/>
      <w:r w:rsidRPr="00FA3AAB">
        <w:rPr>
          <w:color w:val="222222"/>
          <w:sz w:val="28"/>
          <w:szCs w:val="28"/>
        </w:rPr>
        <w:t>ісля закінчення строку їх подання на засіданні конкурсної комісії у час та в місці, що зазначені в оголошенні про проведення конкурсу, в присутності учасників конкурсу, що подали конкурсні пропозиції, або уповноважених ними осіб.</w:t>
      </w:r>
    </w:p>
    <w:p w:rsidR="00072D04" w:rsidRPr="00FA3AAB" w:rsidRDefault="00072D04" w:rsidP="00072D04">
      <w:pPr>
        <w:pStyle w:val="ab"/>
        <w:rPr>
          <w:color w:val="222222"/>
          <w:sz w:val="28"/>
          <w:szCs w:val="28"/>
        </w:rPr>
      </w:pPr>
      <w:r w:rsidRPr="00FA3AAB">
        <w:rPr>
          <w:color w:val="222222"/>
          <w:sz w:val="28"/>
          <w:szCs w:val="28"/>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072D04" w:rsidRPr="00FA3AAB" w:rsidRDefault="00072D04" w:rsidP="00072D04">
      <w:pPr>
        <w:numPr>
          <w:ilvl w:val="0"/>
          <w:numId w:val="22"/>
        </w:numPr>
        <w:spacing w:before="100" w:beforeAutospacing="1" w:after="100" w:afterAutospacing="1"/>
        <w:rPr>
          <w:color w:val="222222"/>
          <w:sz w:val="28"/>
          <w:szCs w:val="28"/>
        </w:rPr>
      </w:pPr>
      <w:proofErr w:type="gramStart"/>
      <w:r w:rsidRPr="00FA3AAB">
        <w:rPr>
          <w:color w:val="222222"/>
          <w:sz w:val="28"/>
          <w:szCs w:val="28"/>
        </w:rPr>
        <w:t>П</w:t>
      </w:r>
      <w:proofErr w:type="gramEnd"/>
      <w:r w:rsidRPr="00FA3AAB">
        <w:rPr>
          <w:color w:val="222222"/>
          <w:sz w:val="28"/>
          <w:szCs w:val="28"/>
        </w:rPr>
        <w:t>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072D04" w:rsidRPr="00FA3AAB" w:rsidRDefault="00072D04" w:rsidP="00072D04">
      <w:pPr>
        <w:pStyle w:val="ab"/>
        <w:rPr>
          <w:color w:val="222222"/>
          <w:sz w:val="28"/>
          <w:szCs w:val="28"/>
        </w:rPr>
      </w:pPr>
      <w:r w:rsidRPr="00FA3AAB">
        <w:rPr>
          <w:color w:val="222222"/>
          <w:sz w:val="28"/>
          <w:szCs w:val="28"/>
        </w:rPr>
        <w:t>Усі відомості щодо розкриття конвертів з конкурсними пропозиціями вносяться до протоколу засідання конкурсної комісії.</w:t>
      </w:r>
    </w:p>
    <w:p w:rsidR="00072D04" w:rsidRPr="00FA3AAB" w:rsidRDefault="00072D04" w:rsidP="00072D04">
      <w:pPr>
        <w:numPr>
          <w:ilvl w:val="0"/>
          <w:numId w:val="23"/>
        </w:numPr>
        <w:spacing w:before="100" w:beforeAutospacing="1" w:after="100" w:afterAutospacing="1"/>
        <w:rPr>
          <w:color w:val="222222"/>
          <w:sz w:val="28"/>
          <w:szCs w:val="28"/>
        </w:rPr>
      </w:pPr>
      <w:proofErr w:type="gramStart"/>
      <w:r w:rsidRPr="00FA3AAB">
        <w:rPr>
          <w:color w:val="222222"/>
          <w:sz w:val="28"/>
          <w:szCs w:val="28"/>
        </w:rPr>
        <w:t>П</w:t>
      </w:r>
      <w:proofErr w:type="gramEnd"/>
      <w:r w:rsidRPr="00FA3AAB">
        <w:rPr>
          <w:color w:val="222222"/>
          <w:sz w:val="28"/>
          <w:szCs w:val="28"/>
        </w:rPr>
        <w:t>ід час розгляду конкурсних пропозицій конкурсна комісія має право звернутися до учасників конкурсу за роз’ясненнями їх пропозицій.</w:t>
      </w:r>
    </w:p>
    <w:p w:rsidR="00072D04" w:rsidRPr="00FA3AAB" w:rsidRDefault="00072D04" w:rsidP="00072D04">
      <w:pPr>
        <w:numPr>
          <w:ilvl w:val="0"/>
          <w:numId w:val="23"/>
        </w:numPr>
        <w:spacing w:before="100" w:beforeAutospacing="1" w:after="100" w:afterAutospacing="1"/>
        <w:rPr>
          <w:color w:val="222222"/>
          <w:sz w:val="28"/>
          <w:szCs w:val="28"/>
        </w:rPr>
      </w:pPr>
      <w:r w:rsidRPr="00FA3AAB">
        <w:rPr>
          <w:color w:val="222222"/>
          <w:sz w:val="28"/>
          <w:szCs w:val="28"/>
        </w:rPr>
        <w:t xml:space="preserve">За результатами розгляду конкурсних пропозицій конкурсна комісія відхиляє їх за наявності таких </w:t>
      </w:r>
      <w:proofErr w:type="gramStart"/>
      <w:r w:rsidRPr="00FA3AAB">
        <w:rPr>
          <w:color w:val="222222"/>
          <w:sz w:val="28"/>
          <w:szCs w:val="28"/>
        </w:rPr>
        <w:t>п</w:t>
      </w:r>
      <w:proofErr w:type="gramEnd"/>
      <w:r w:rsidRPr="00FA3AAB">
        <w:rPr>
          <w:color w:val="222222"/>
          <w:sz w:val="28"/>
          <w:szCs w:val="28"/>
        </w:rPr>
        <w:t>ідстав:</w:t>
      </w:r>
    </w:p>
    <w:p w:rsidR="00072D04" w:rsidRPr="00FA3AAB" w:rsidRDefault="00072D04" w:rsidP="00072D04">
      <w:pPr>
        <w:pStyle w:val="ab"/>
        <w:rPr>
          <w:color w:val="222222"/>
          <w:sz w:val="28"/>
          <w:szCs w:val="28"/>
        </w:rPr>
      </w:pPr>
      <w:r w:rsidRPr="00FA3AAB">
        <w:rPr>
          <w:color w:val="222222"/>
          <w:sz w:val="28"/>
          <w:szCs w:val="28"/>
        </w:rPr>
        <w:t>конкурсна пропозиція не відповідає конкурсній документації;</w:t>
      </w:r>
    </w:p>
    <w:p w:rsidR="00072D04" w:rsidRPr="00FA3AAB" w:rsidRDefault="00072D04" w:rsidP="00072D04">
      <w:pPr>
        <w:pStyle w:val="ab"/>
        <w:rPr>
          <w:color w:val="222222"/>
          <w:sz w:val="28"/>
          <w:szCs w:val="28"/>
        </w:rPr>
      </w:pPr>
      <w:r w:rsidRPr="00FA3AAB">
        <w:rPr>
          <w:color w:val="222222"/>
          <w:sz w:val="28"/>
          <w:szCs w:val="28"/>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072D04" w:rsidRPr="00FA3AAB" w:rsidRDefault="00072D04" w:rsidP="00072D04">
      <w:pPr>
        <w:pStyle w:val="ab"/>
        <w:rPr>
          <w:color w:val="222222"/>
          <w:sz w:val="28"/>
          <w:szCs w:val="28"/>
        </w:rPr>
      </w:pPr>
      <w:r w:rsidRPr="00FA3AAB">
        <w:rPr>
          <w:color w:val="222222"/>
          <w:sz w:val="28"/>
          <w:szCs w:val="28"/>
        </w:rPr>
        <w:t>встановлено факт подання учасником конкурсу недостовірної інформації, що впливає на прийняття рішення;</w:t>
      </w:r>
    </w:p>
    <w:p w:rsidR="00072D04" w:rsidRPr="00FA3AAB" w:rsidRDefault="00072D04" w:rsidP="00072D04">
      <w:pPr>
        <w:pStyle w:val="ab"/>
        <w:rPr>
          <w:color w:val="222222"/>
          <w:sz w:val="28"/>
          <w:szCs w:val="28"/>
        </w:rPr>
      </w:pPr>
      <w:r w:rsidRPr="00FA3AAB">
        <w:rPr>
          <w:color w:val="222222"/>
          <w:sz w:val="28"/>
          <w:szCs w:val="28"/>
        </w:rPr>
        <w:t>учасником конкурсу порушено вимоги </w:t>
      </w:r>
      <w:hyperlink r:id="rId11" w:anchor="n63" w:history="1">
        <w:r w:rsidRPr="00FA3AAB">
          <w:rPr>
            <w:rStyle w:val="ad"/>
            <w:sz w:val="28"/>
            <w:szCs w:val="28"/>
          </w:rPr>
          <w:t>пункту 2</w:t>
        </w:r>
      </w:hyperlink>
      <w:r w:rsidRPr="00FA3AAB">
        <w:rPr>
          <w:color w:val="222222"/>
          <w:sz w:val="28"/>
          <w:szCs w:val="28"/>
        </w:rPr>
        <w:t> розділу ІІІ цього Положення.</w:t>
      </w:r>
    </w:p>
    <w:p w:rsidR="00072D04" w:rsidRPr="00FA3AAB" w:rsidRDefault="00072D04" w:rsidP="00072D04">
      <w:pPr>
        <w:numPr>
          <w:ilvl w:val="0"/>
          <w:numId w:val="24"/>
        </w:numPr>
        <w:spacing w:before="100" w:beforeAutospacing="1" w:after="100" w:afterAutospacing="1"/>
        <w:rPr>
          <w:color w:val="222222"/>
          <w:sz w:val="28"/>
          <w:szCs w:val="28"/>
        </w:rPr>
      </w:pPr>
      <w:r w:rsidRPr="00FA3AAB">
        <w:rPr>
          <w:color w:val="222222"/>
          <w:sz w:val="28"/>
          <w:szCs w:val="28"/>
        </w:rPr>
        <w:t xml:space="preserve">Конкурсні пропозиції, які не було відхилено з </w:t>
      </w:r>
      <w:proofErr w:type="gramStart"/>
      <w:r w:rsidRPr="00FA3AAB">
        <w:rPr>
          <w:color w:val="222222"/>
          <w:sz w:val="28"/>
          <w:szCs w:val="28"/>
        </w:rPr>
        <w:t>п</w:t>
      </w:r>
      <w:proofErr w:type="gramEnd"/>
      <w:r w:rsidRPr="00FA3AAB">
        <w:rPr>
          <w:color w:val="222222"/>
          <w:sz w:val="28"/>
          <w:szCs w:val="28"/>
        </w:rPr>
        <w:t>ідстав, передбачених пунктом 5 цього розділу, оцінюються конкурсною комісією окремо щодо кожного об’єкта конкурсу.</w:t>
      </w:r>
    </w:p>
    <w:p w:rsidR="00072D04" w:rsidRPr="00FA3AAB" w:rsidRDefault="00072D04" w:rsidP="00072D04">
      <w:pPr>
        <w:pStyle w:val="ab"/>
        <w:rPr>
          <w:color w:val="222222"/>
          <w:sz w:val="28"/>
          <w:szCs w:val="28"/>
        </w:rPr>
      </w:pPr>
      <w:r w:rsidRPr="00FA3AAB">
        <w:rPr>
          <w:color w:val="222222"/>
          <w:sz w:val="28"/>
          <w:szCs w:val="28"/>
        </w:rPr>
        <w:t>Оцінювання конкурсних пропозицій здійснюється за бальною системою, що визначається організатором конкурсу. При цьому максимальна сума балів дорівнює 100 балам.</w:t>
      </w:r>
    </w:p>
    <w:p w:rsidR="00072D04" w:rsidRPr="00FA3AAB" w:rsidRDefault="00072D04" w:rsidP="00072D04">
      <w:pPr>
        <w:pStyle w:val="ab"/>
        <w:rPr>
          <w:color w:val="222222"/>
          <w:sz w:val="28"/>
          <w:szCs w:val="28"/>
        </w:rPr>
      </w:pPr>
      <w:r w:rsidRPr="00FA3AAB">
        <w:rPr>
          <w:color w:val="222222"/>
          <w:sz w:val="28"/>
          <w:szCs w:val="28"/>
        </w:rPr>
        <w:lastRenderedPageBreak/>
        <w:t>Основним критерієм під час оцінювання є найнижча ціна послуги, що становить 50 балів.</w:t>
      </w:r>
    </w:p>
    <w:p w:rsidR="00072D04" w:rsidRPr="00FA3AAB" w:rsidRDefault="00072D04" w:rsidP="00072D04">
      <w:pPr>
        <w:pStyle w:val="ab"/>
        <w:rPr>
          <w:color w:val="222222"/>
          <w:sz w:val="28"/>
          <w:szCs w:val="28"/>
        </w:rPr>
      </w:pPr>
      <w:r w:rsidRPr="00FA3AAB">
        <w:rPr>
          <w:color w:val="222222"/>
          <w:sz w:val="28"/>
          <w:szCs w:val="28"/>
        </w:rPr>
        <w:t>У разі якщо об’єкт конкурсу складається з групи будинків, оцінювання конкурсних пропозицій за критерієм «ціна послуги» здійснюється шляхом додавання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50 балів.</w:t>
      </w:r>
    </w:p>
    <w:p w:rsidR="00072D04" w:rsidRPr="00FA3AAB" w:rsidRDefault="00072D04" w:rsidP="00072D04">
      <w:pPr>
        <w:numPr>
          <w:ilvl w:val="0"/>
          <w:numId w:val="25"/>
        </w:numPr>
        <w:spacing w:before="100" w:beforeAutospacing="1" w:after="100" w:afterAutospacing="1"/>
        <w:rPr>
          <w:color w:val="222222"/>
          <w:sz w:val="28"/>
          <w:szCs w:val="28"/>
        </w:rPr>
      </w:pPr>
      <w:r w:rsidRPr="00FA3AAB">
        <w:rPr>
          <w:color w:val="222222"/>
          <w:sz w:val="28"/>
          <w:szCs w:val="28"/>
        </w:rPr>
        <w:t xml:space="preserve">Конкурс може бути визнаний таким, що не відбувся, в частині одного або декількох об’єктів конкурсу </w:t>
      </w:r>
      <w:proofErr w:type="gramStart"/>
      <w:r w:rsidRPr="00FA3AAB">
        <w:rPr>
          <w:color w:val="222222"/>
          <w:sz w:val="28"/>
          <w:szCs w:val="28"/>
        </w:rPr>
        <w:t>у</w:t>
      </w:r>
      <w:proofErr w:type="gramEnd"/>
      <w:r w:rsidRPr="00FA3AAB">
        <w:rPr>
          <w:color w:val="222222"/>
          <w:sz w:val="28"/>
          <w:szCs w:val="28"/>
        </w:rPr>
        <w:t xml:space="preserve"> разі:</w:t>
      </w:r>
    </w:p>
    <w:p w:rsidR="00072D04" w:rsidRPr="00FA3AAB" w:rsidRDefault="00072D04" w:rsidP="00072D04">
      <w:pPr>
        <w:pStyle w:val="ab"/>
        <w:rPr>
          <w:color w:val="222222"/>
          <w:sz w:val="28"/>
          <w:szCs w:val="28"/>
        </w:rPr>
      </w:pPr>
      <w:r w:rsidRPr="00FA3AAB">
        <w:rPr>
          <w:color w:val="222222"/>
          <w:sz w:val="28"/>
          <w:szCs w:val="28"/>
        </w:rPr>
        <w:t>відсутності конкурсних пропозицій;</w:t>
      </w:r>
    </w:p>
    <w:p w:rsidR="00072D04" w:rsidRPr="00FA3AAB" w:rsidRDefault="00072D04" w:rsidP="00072D04">
      <w:pPr>
        <w:pStyle w:val="ab"/>
        <w:rPr>
          <w:color w:val="222222"/>
          <w:sz w:val="28"/>
          <w:szCs w:val="28"/>
        </w:rPr>
      </w:pPr>
      <w:r w:rsidRPr="00FA3AAB">
        <w:rPr>
          <w:color w:val="222222"/>
          <w:sz w:val="28"/>
          <w:szCs w:val="28"/>
        </w:rPr>
        <w:t>відхилення всіх конкурсних пропозицій з підстав, передбачених пунктом 5 цього розділу.</w:t>
      </w:r>
    </w:p>
    <w:p w:rsidR="00072D04" w:rsidRPr="00FA3AAB" w:rsidRDefault="00072D04" w:rsidP="00072D04">
      <w:pPr>
        <w:numPr>
          <w:ilvl w:val="0"/>
          <w:numId w:val="26"/>
        </w:numPr>
        <w:spacing w:before="100" w:beforeAutospacing="1" w:after="100" w:afterAutospacing="1"/>
        <w:rPr>
          <w:color w:val="222222"/>
          <w:sz w:val="28"/>
          <w:szCs w:val="28"/>
        </w:rPr>
      </w:pPr>
      <w:r w:rsidRPr="00FA3AAB">
        <w:rPr>
          <w:color w:val="222222"/>
          <w:sz w:val="28"/>
          <w:szCs w:val="28"/>
        </w:rPr>
        <w:t xml:space="preserve">У разі прийняття конкурсною комісією </w:t>
      </w:r>
      <w:proofErr w:type="gramStart"/>
      <w:r w:rsidRPr="00FA3AAB">
        <w:rPr>
          <w:color w:val="222222"/>
          <w:sz w:val="28"/>
          <w:szCs w:val="28"/>
        </w:rPr>
        <w:t>р</w:t>
      </w:r>
      <w:proofErr w:type="gramEnd"/>
      <w:r w:rsidRPr="00FA3AAB">
        <w:rPr>
          <w:color w:val="222222"/>
          <w:sz w:val="28"/>
          <w:szCs w:val="28"/>
        </w:rPr>
        <w:t>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офіційному веб-сайті місцевої ради оголошення про проведення конкурсу повторно і публікує в засобах масової інформації відповідне інформаційне повідомлення.</w:t>
      </w:r>
    </w:p>
    <w:p w:rsidR="00072D04" w:rsidRPr="00FA3AAB" w:rsidRDefault="00072D04" w:rsidP="00072D04">
      <w:pPr>
        <w:numPr>
          <w:ilvl w:val="0"/>
          <w:numId w:val="26"/>
        </w:numPr>
        <w:spacing w:before="100" w:beforeAutospacing="1" w:after="100" w:afterAutospacing="1"/>
        <w:rPr>
          <w:color w:val="222222"/>
          <w:sz w:val="28"/>
          <w:szCs w:val="28"/>
        </w:rPr>
      </w:pPr>
      <w:r w:rsidRPr="00FA3AAB">
        <w:rPr>
          <w:color w:val="222222"/>
          <w:sz w:val="28"/>
          <w:szCs w:val="28"/>
        </w:rPr>
        <w:t xml:space="preserve">Усі </w:t>
      </w:r>
      <w:proofErr w:type="gramStart"/>
      <w:r w:rsidRPr="00FA3AAB">
        <w:rPr>
          <w:color w:val="222222"/>
          <w:sz w:val="28"/>
          <w:szCs w:val="28"/>
        </w:rPr>
        <w:t>р</w:t>
      </w:r>
      <w:proofErr w:type="gramEnd"/>
      <w:r w:rsidRPr="00FA3AAB">
        <w:rPr>
          <w:color w:val="222222"/>
          <w:sz w:val="28"/>
          <w:szCs w:val="28"/>
        </w:rPr>
        <w:t>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072D04" w:rsidRPr="00FA3AAB" w:rsidRDefault="00072D04" w:rsidP="00072D04">
      <w:pPr>
        <w:pStyle w:val="ab"/>
        <w:rPr>
          <w:color w:val="222222"/>
          <w:sz w:val="28"/>
          <w:szCs w:val="28"/>
        </w:rPr>
      </w:pPr>
      <w:r w:rsidRPr="00FA3AAB">
        <w:rPr>
          <w:color w:val="222222"/>
          <w:sz w:val="28"/>
          <w:szCs w:val="28"/>
        </w:rPr>
        <w:t>Рішення конкурсної комісії оформлюється протоколом, який підписується усіма членами комісії, що брали участь у голосуванні.</w:t>
      </w:r>
    </w:p>
    <w:p w:rsidR="00072D04" w:rsidRPr="00FA3AAB" w:rsidRDefault="00072D04" w:rsidP="00072D04">
      <w:pPr>
        <w:numPr>
          <w:ilvl w:val="0"/>
          <w:numId w:val="27"/>
        </w:numPr>
        <w:spacing w:before="100" w:beforeAutospacing="1" w:after="100" w:afterAutospacing="1"/>
        <w:rPr>
          <w:color w:val="222222"/>
          <w:sz w:val="28"/>
          <w:szCs w:val="28"/>
        </w:rPr>
      </w:pPr>
      <w:r w:rsidRPr="00FA3AAB">
        <w:rPr>
          <w:rStyle w:val="ac"/>
          <w:color w:val="222222"/>
          <w:sz w:val="28"/>
          <w:szCs w:val="28"/>
        </w:rPr>
        <w:t>Визначення переможця конкурсу та укладення договору</w:t>
      </w:r>
    </w:p>
    <w:p w:rsidR="00072D04" w:rsidRPr="00FA3AAB" w:rsidRDefault="00072D04" w:rsidP="00072D04">
      <w:pPr>
        <w:numPr>
          <w:ilvl w:val="0"/>
          <w:numId w:val="27"/>
        </w:numPr>
        <w:spacing w:before="100" w:beforeAutospacing="1" w:after="100" w:afterAutospacing="1"/>
        <w:rPr>
          <w:color w:val="222222"/>
          <w:sz w:val="28"/>
          <w:szCs w:val="28"/>
        </w:rPr>
      </w:pPr>
      <w:r w:rsidRPr="00FA3AAB">
        <w:rPr>
          <w:color w:val="222222"/>
          <w:sz w:val="28"/>
          <w:szCs w:val="28"/>
        </w:rPr>
        <w:t>Переможцем конкурсу визначається його учасник, що набрав максимальну кількість балів щодо об’єкта конкурсу.</w:t>
      </w:r>
    </w:p>
    <w:p w:rsidR="00072D04" w:rsidRPr="00FA3AAB" w:rsidRDefault="00072D04" w:rsidP="00072D04">
      <w:pPr>
        <w:numPr>
          <w:ilvl w:val="0"/>
          <w:numId w:val="27"/>
        </w:numPr>
        <w:spacing w:before="100" w:beforeAutospacing="1" w:after="100" w:afterAutospacing="1"/>
        <w:rPr>
          <w:color w:val="222222"/>
          <w:sz w:val="28"/>
          <w:szCs w:val="28"/>
        </w:rPr>
      </w:pPr>
      <w:proofErr w:type="gramStart"/>
      <w:r w:rsidRPr="00FA3AAB">
        <w:rPr>
          <w:color w:val="222222"/>
          <w:sz w:val="28"/>
          <w:szCs w:val="28"/>
        </w:rPr>
        <w:t>Р</w:t>
      </w:r>
      <w:proofErr w:type="gramEnd"/>
      <w:r w:rsidRPr="00FA3AAB">
        <w:rPr>
          <w:color w:val="222222"/>
          <w:sz w:val="28"/>
          <w:szCs w:val="28"/>
        </w:rPr>
        <w:t>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w:t>
      </w:r>
    </w:p>
    <w:p w:rsidR="00072D04" w:rsidRPr="00FA3AAB" w:rsidRDefault="00072D04" w:rsidP="00072D04">
      <w:pPr>
        <w:numPr>
          <w:ilvl w:val="0"/>
          <w:numId w:val="27"/>
        </w:numPr>
        <w:spacing w:before="100" w:beforeAutospacing="1" w:after="100" w:afterAutospacing="1"/>
        <w:rPr>
          <w:color w:val="222222"/>
          <w:sz w:val="28"/>
          <w:szCs w:val="28"/>
        </w:rPr>
      </w:pPr>
      <w:r w:rsidRPr="00FA3AAB">
        <w:rPr>
          <w:color w:val="222222"/>
          <w:sz w:val="28"/>
          <w:szCs w:val="28"/>
        </w:rPr>
        <w:t>Переможець конкурсу за кожним об’єктом конкурсу оголошується на засіданні конкурсної комі</w:t>
      </w:r>
      <w:proofErr w:type="gramStart"/>
      <w:r w:rsidRPr="00FA3AAB">
        <w:rPr>
          <w:color w:val="222222"/>
          <w:sz w:val="28"/>
          <w:szCs w:val="28"/>
        </w:rPr>
        <w:t>с</w:t>
      </w:r>
      <w:proofErr w:type="gramEnd"/>
      <w:r w:rsidRPr="00FA3AAB">
        <w:rPr>
          <w:color w:val="222222"/>
          <w:sz w:val="28"/>
          <w:szCs w:val="28"/>
        </w:rPr>
        <w:t xml:space="preserve">ії, </w:t>
      </w:r>
      <w:proofErr w:type="gramStart"/>
      <w:r w:rsidRPr="00FA3AAB">
        <w:rPr>
          <w:color w:val="222222"/>
          <w:sz w:val="28"/>
          <w:szCs w:val="28"/>
        </w:rPr>
        <w:t>на</w:t>
      </w:r>
      <w:proofErr w:type="gramEnd"/>
      <w:r w:rsidRPr="00FA3AAB">
        <w:rPr>
          <w:color w:val="222222"/>
          <w:sz w:val="28"/>
          <w:szCs w:val="28"/>
        </w:rPr>
        <w:t xml:space="preserve"> яке запрошуються всі учасники конкурсу або уповноважені ними особи.</w:t>
      </w:r>
    </w:p>
    <w:p w:rsidR="00072D04" w:rsidRPr="00FA3AAB" w:rsidRDefault="00072D04" w:rsidP="00072D04">
      <w:pPr>
        <w:numPr>
          <w:ilvl w:val="0"/>
          <w:numId w:val="27"/>
        </w:numPr>
        <w:spacing w:before="100" w:beforeAutospacing="1" w:after="100" w:afterAutospacing="1"/>
        <w:rPr>
          <w:color w:val="222222"/>
          <w:sz w:val="28"/>
          <w:szCs w:val="28"/>
        </w:rPr>
      </w:pPr>
      <w:r w:rsidRPr="00FA3AAB">
        <w:rPr>
          <w:color w:val="222222"/>
          <w:sz w:val="28"/>
          <w:szCs w:val="28"/>
        </w:rPr>
        <w:t xml:space="preserve">У разі якщо у конкурсі взяв участь тільки один учасник і його пропозиція не </w:t>
      </w:r>
      <w:proofErr w:type="gramStart"/>
      <w:r w:rsidRPr="00FA3AAB">
        <w:rPr>
          <w:color w:val="222222"/>
          <w:sz w:val="28"/>
          <w:szCs w:val="28"/>
        </w:rPr>
        <w:t>була в</w:t>
      </w:r>
      <w:proofErr w:type="gramEnd"/>
      <w:r w:rsidRPr="00FA3AAB">
        <w:rPr>
          <w:color w:val="222222"/>
          <w:sz w:val="28"/>
          <w:szCs w:val="28"/>
        </w:rPr>
        <w:t>ідхилена, він оголошується переможцем конкурсу.</w:t>
      </w:r>
    </w:p>
    <w:p w:rsidR="00072D04" w:rsidRPr="00FA3AAB" w:rsidRDefault="00072D04" w:rsidP="00072D04">
      <w:pPr>
        <w:numPr>
          <w:ilvl w:val="0"/>
          <w:numId w:val="27"/>
        </w:numPr>
        <w:spacing w:before="100" w:beforeAutospacing="1" w:after="100" w:afterAutospacing="1"/>
        <w:rPr>
          <w:color w:val="222222"/>
          <w:sz w:val="28"/>
          <w:szCs w:val="28"/>
        </w:rPr>
      </w:pPr>
      <w:proofErr w:type="gramStart"/>
      <w:r w:rsidRPr="00FA3AAB">
        <w:rPr>
          <w:color w:val="222222"/>
          <w:sz w:val="28"/>
          <w:szCs w:val="28"/>
        </w:rPr>
        <w:t>П</w:t>
      </w:r>
      <w:proofErr w:type="gramEnd"/>
      <w:r w:rsidRPr="00FA3AAB">
        <w:rPr>
          <w:color w:val="222222"/>
          <w:sz w:val="28"/>
          <w:szCs w:val="28"/>
        </w:rPr>
        <w:t xml:space="preserve">ідписаний протокол засідання конкурсної комісії є підставою для прийняття виконавчим органом місцевої ради протягом п’яти </w:t>
      </w:r>
      <w:r w:rsidRPr="00FA3AAB">
        <w:rPr>
          <w:color w:val="222222"/>
          <w:sz w:val="28"/>
          <w:szCs w:val="28"/>
        </w:rPr>
        <w:lastRenderedPageBreak/>
        <w:t>календарних днів з моменту його підписання рішення про призначення управителя.</w:t>
      </w:r>
    </w:p>
    <w:p w:rsidR="00072D04" w:rsidRPr="00FA3AAB" w:rsidRDefault="00072D04" w:rsidP="00072D04">
      <w:pPr>
        <w:numPr>
          <w:ilvl w:val="0"/>
          <w:numId w:val="27"/>
        </w:numPr>
        <w:spacing w:before="100" w:beforeAutospacing="1" w:after="100" w:afterAutospacing="1"/>
        <w:rPr>
          <w:color w:val="222222"/>
          <w:sz w:val="28"/>
          <w:szCs w:val="28"/>
        </w:rPr>
      </w:pPr>
      <w:r w:rsidRPr="00FA3AAB">
        <w:rPr>
          <w:color w:val="222222"/>
          <w:sz w:val="28"/>
          <w:szCs w:val="28"/>
        </w:rPr>
        <w:t xml:space="preserve">Протягом п’яти календарних днів з дня прийняття виконавчим органом місцевої ради </w:t>
      </w:r>
      <w:proofErr w:type="gramStart"/>
      <w:r w:rsidRPr="00FA3AAB">
        <w:rPr>
          <w:color w:val="222222"/>
          <w:sz w:val="28"/>
          <w:szCs w:val="28"/>
        </w:rPr>
        <w:t>р</w:t>
      </w:r>
      <w:proofErr w:type="gramEnd"/>
      <w:r w:rsidRPr="00FA3AAB">
        <w:rPr>
          <w:color w:val="222222"/>
          <w:sz w:val="28"/>
          <w:szCs w:val="28"/>
        </w:rPr>
        <w:t>ішення про призначення управителя з переможцем конкурсу укладається договір про надання послуги з управління багатоквартирним будинком.</w:t>
      </w:r>
    </w:p>
    <w:p w:rsidR="00072D04" w:rsidRPr="00FA3AAB" w:rsidRDefault="00072D04" w:rsidP="00072D04">
      <w:pPr>
        <w:pStyle w:val="ab"/>
        <w:rPr>
          <w:color w:val="222222"/>
          <w:sz w:val="28"/>
          <w:szCs w:val="28"/>
        </w:rPr>
      </w:pPr>
      <w:r w:rsidRPr="00FA3AAB">
        <w:rPr>
          <w:color w:val="222222"/>
          <w:sz w:val="28"/>
          <w:szCs w:val="28"/>
        </w:rPr>
        <w:t>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органу місцевої ради, за рішенням якого призначається управитель.</w:t>
      </w:r>
    </w:p>
    <w:p w:rsidR="00072D04" w:rsidRPr="00FA3AAB" w:rsidRDefault="00072D04" w:rsidP="00072D04">
      <w:pPr>
        <w:pStyle w:val="ab"/>
        <w:rPr>
          <w:color w:val="222222"/>
          <w:sz w:val="28"/>
          <w:szCs w:val="28"/>
        </w:rPr>
      </w:pPr>
      <w:r w:rsidRPr="00FA3AAB">
        <w:rPr>
          <w:color w:val="222222"/>
          <w:sz w:val="28"/>
          <w:szCs w:val="28"/>
        </w:rPr>
        <w:t>Інформація про управителя, з яким укладено договір про надання послуги, доводиться до відома співвласників багатоквартирного будинку шляхом розміщення на офіційному веб-сайті органу місцевого самоврядування та в кожному конкретному будинку (на прибудинковій території), зокрема на інформаційних стендах у під’їздах будинків та біля них, відповідного оголошення.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послуги.</w:t>
      </w:r>
    </w:p>
    <w:p w:rsidR="00072D04" w:rsidRPr="00FA3AAB" w:rsidRDefault="00072D04" w:rsidP="00072D04">
      <w:pPr>
        <w:numPr>
          <w:ilvl w:val="0"/>
          <w:numId w:val="28"/>
        </w:numPr>
        <w:spacing w:before="100" w:beforeAutospacing="1" w:after="100" w:afterAutospacing="1"/>
        <w:rPr>
          <w:color w:val="222222"/>
          <w:sz w:val="28"/>
          <w:szCs w:val="28"/>
        </w:rPr>
      </w:pPr>
      <w:r w:rsidRPr="00FA3AAB">
        <w:rPr>
          <w:color w:val="222222"/>
          <w:sz w:val="28"/>
          <w:szCs w:val="28"/>
        </w:rPr>
        <w:t xml:space="preserve">У разі відмови переможця конкурсу від </w:t>
      </w:r>
      <w:proofErr w:type="gramStart"/>
      <w:r w:rsidRPr="00FA3AAB">
        <w:rPr>
          <w:color w:val="222222"/>
          <w:sz w:val="28"/>
          <w:szCs w:val="28"/>
        </w:rPr>
        <w:t>п</w:t>
      </w:r>
      <w:proofErr w:type="gramEnd"/>
      <w:r w:rsidRPr="00FA3AAB">
        <w:rPr>
          <w:color w:val="222222"/>
          <w:sz w:val="28"/>
          <w:szCs w:val="28"/>
        </w:rPr>
        <w:t>ідписання договору про надання послуги або неукладення договору з його вини у строк, визначений пунктом 6 цього розділу,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w:t>
      </w:r>
    </w:p>
    <w:p w:rsidR="00072D04" w:rsidRPr="00FA3AAB" w:rsidRDefault="00072D04" w:rsidP="00072D04">
      <w:pPr>
        <w:pStyle w:val="ab"/>
        <w:rPr>
          <w:color w:val="222222"/>
          <w:sz w:val="28"/>
          <w:szCs w:val="28"/>
        </w:rPr>
      </w:pPr>
      <w:r w:rsidRPr="00FA3AAB">
        <w:rPr>
          <w:color w:val="222222"/>
          <w:sz w:val="28"/>
          <w:szCs w:val="28"/>
        </w:rPr>
        <w:t>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rsidR="00072D04" w:rsidRPr="00FA3AAB" w:rsidRDefault="00072D04" w:rsidP="00072D04">
      <w:pPr>
        <w:pStyle w:val="ab"/>
        <w:rPr>
          <w:color w:val="222222"/>
          <w:sz w:val="28"/>
          <w:szCs w:val="28"/>
        </w:rPr>
      </w:pPr>
      <w:r w:rsidRPr="00FA3AAB">
        <w:rPr>
          <w:rStyle w:val="ac"/>
          <w:color w:val="222222"/>
          <w:sz w:val="28"/>
          <w:szCs w:val="28"/>
        </w:rPr>
        <w:t> IV. Організація роботи комісії</w:t>
      </w:r>
    </w:p>
    <w:p w:rsidR="00072D04" w:rsidRPr="00FA3AAB" w:rsidRDefault="00072D04" w:rsidP="00072D04">
      <w:pPr>
        <w:pStyle w:val="ab"/>
        <w:rPr>
          <w:color w:val="222222"/>
          <w:sz w:val="28"/>
          <w:szCs w:val="28"/>
        </w:rPr>
      </w:pPr>
      <w:r w:rsidRPr="00FA3AAB">
        <w:rPr>
          <w:rStyle w:val="ac"/>
          <w:color w:val="222222"/>
          <w:sz w:val="28"/>
          <w:szCs w:val="28"/>
        </w:rPr>
        <w:t> </w:t>
      </w:r>
      <w:r w:rsidRPr="00FA3AAB">
        <w:rPr>
          <w:color w:val="222222"/>
          <w:sz w:val="28"/>
          <w:szCs w:val="28"/>
        </w:rPr>
        <w:t>Конкурсна комісія приступає до роботи з моменту затвердження міською радою її складу та Положення про неї.</w:t>
      </w:r>
    </w:p>
    <w:p w:rsidR="00072D04" w:rsidRPr="00FA3AAB" w:rsidRDefault="00072D04" w:rsidP="00072D04">
      <w:pPr>
        <w:numPr>
          <w:ilvl w:val="0"/>
          <w:numId w:val="29"/>
        </w:numPr>
        <w:spacing w:before="100" w:beforeAutospacing="1" w:after="100" w:afterAutospacing="1"/>
        <w:rPr>
          <w:color w:val="222222"/>
          <w:sz w:val="28"/>
          <w:szCs w:val="28"/>
        </w:rPr>
      </w:pPr>
      <w:r w:rsidRPr="00FA3AAB">
        <w:rPr>
          <w:color w:val="222222"/>
          <w:sz w:val="28"/>
          <w:szCs w:val="28"/>
        </w:rPr>
        <w:t xml:space="preserve">Всі зміни до складу конкурсної комісії вносяться відповідними </w:t>
      </w:r>
      <w:proofErr w:type="gramStart"/>
      <w:r w:rsidRPr="00FA3AAB">
        <w:rPr>
          <w:color w:val="222222"/>
          <w:sz w:val="28"/>
          <w:szCs w:val="28"/>
        </w:rPr>
        <w:t>р</w:t>
      </w:r>
      <w:proofErr w:type="gramEnd"/>
      <w:r w:rsidRPr="00FA3AAB">
        <w:rPr>
          <w:color w:val="222222"/>
          <w:sz w:val="28"/>
          <w:szCs w:val="28"/>
        </w:rPr>
        <w:t>ішеннями </w:t>
      </w:r>
      <w:r w:rsidRPr="00FA3AAB">
        <w:rPr>
          <w:rStyle w:val="ac"/>
          <w:color w:val="222222"/>
          <w:sz w:val="28"/>
          <w:szCs w:val="28"/>
        </w:rPr>
        <w:t>виконавчого комітету </w:t>
      </w:r>
      <w:r>
        <w:rPr>
          <w:color w:val="222222"/>
          <w:sz w:val="28"/>
          <w:szCs w:val="28"/>
          <w:lang w:val="uk-UA"/>
        </w:rPr>
        <w:t>Ямпільської селищної ради</w:t>
      </w:r>
      <w:r w:rsidRPr="00FA3AAB">
        <w:rPr>
          <w:color w:val="222222"/>
          <w:sz w:val="28"/>
          <w:szCs w:val="28"/>
        </w:rPr>
        <w:t>.</w:t>
      </w:r>
    </w:p>
    <w:p w:rsidR="00072D04" w:rsidRPr="00FA3AAB" w:rsidRDefault="00072D04" w:rsidP="00072D04">
      <w:pPr>
        <w:numPr>
          <w:ilvl w:val="0"/>
          <w:numId w:val="29"/>
        </w:numPr>
        <w:spacing w:before="100" w:beforeAutospacing="1" w:after="100" w:afterAutospacing="1"/>
        <w:rPr>
          <w:color w:val="222222"/>
          <w:sz w:val="28"/>
          <w:szCs w:val="28"/>
        </w:rPr>
      </w:pPr>
      <w:r w:rsidRPr="00FA3AAB">
        <w:rPr>
          <w:color w:val="222222"/>
          <w:sz w:val="28"/>
          <w:szCs w:val="28"/>
        </w:rPr>
        <w:t>Керує діяльністю конкурсної комісії і організовує її роботу Голова комісії. Голова комі</w:t>
      </w:r>
      <w:proofErr w:type="gramStart"/>
      <w:r w:rsidRPr="00FA3AAB">
        <w:rPr>
          <w:color w:val="222222"/>
          <w:sz w:val="28"/>
          <w:szCs w:val="28"/>
        </w:rPr>
        <w:t>с</w:t>
      </w:r>
      <w:proofErr w:type="gramEnd"/>
      <w:r w:rsidRPr="00FA3AAB">
        <w:rPr>
          <w:color w:val="222222"/>
          <w:sz w:val="28"/>
          <w:szCs w:val="28"/>
        </w:rPr>
        <w:t>ії в межах наданої компетенції:</w:t>
      </w:r>
    </w:p>
    <w:p w:rsidR="00072D04" w:rsidRPr="00FA3AAB" w:rsidRDefault="00072D04" w:rsidP="00072D04">
      <w:pPr>
        <w:pStyle w:val="ab"/>
        <w:rPr>
          <w:color w:val="222222"/>
          <w:sz w:val="28"/>
          <w:szCs w:val="28"/>
        </w:rPr>
      </w:pPr>
      <w:r w:rsidRPr="00FA3AAB">
        <w:rPr>
          <w:color w:val="222222"/>
          <w:sz w:val="28"/>
          <w:szCs w:val="28"/>
        </w:rPr>
        <w:t>–  скликає засідання комісії;</w:t>
      </w:r>
    </w:p>
    <w:p w:rsidR="00072D04" w:rsidRPr="00FA3AAB" w:rsidRDefault="00072D04" w:rsidP="00072D04">
      <w:pPr>
        <w:pStyle w:val="ab"/>
        <w:rPr>
          <w:color w:val="222222"/>
          <w:sz w:val="28"/>
          <w:szCs w:val="28"/>
        </w:rPr>
      </w:pPr>
      <w:r w:rsidRPr="00FA3AAB">
        <w:rPr>
          <w:color w:val="222222"/>
          <w:sz w:val="28"/>
          <w:szCs w:val="28"/>
        </w:rPr>
        <w:t>–   головує на засіданнях комісії;</w:t>
      </w:r>
    </w:p>
    <w:p w:rsidR="00072D04" w:rsidRPr="00FA3AAB" w:rsidRDefault="00072D04" w:rsidP="00072D04">
      <w:pPr>
        <w:pStyle w:val="ab"/>
        <w:rPr>
          <w:color w:val="222222"/>
          <w:sz w:val="28"/>
          <w:szCs w:val="28"/>
        </w:rPr>
      </w:pPr>
      <w:r w:rsidRPr="00FA3AAB">
        <w:rPr>
          <w:color w:val="222222"/>
          <w:sz w:val="28"/>
          <w:szCs w:val="28"/>
        </w:rPr>
        <w:lastRenderedPageBreak/>
        <w:t>–  дає розпорядження та доручення, обов’язкові для членів комісії;</w:t>
      </w:r>
    </w:p>
    <w:p w:rsidR="00072D04" w:rsidRPr="00FA3AAB" w:rsidRDefault="00072D04" w:rsidP="00072D04">
      <w:pPr>
        <w:pStyle w:val="ab"/>
        <w:rPr>
          <w:color w:val="222222"/>
          <w:sz w:val="28"/>
          <w:szCs w:val="28"/>
        </w:rPr>
      </w:pPr>
      <w:r w:rsidRPr="00FA3AAB">
        <w:rPr>
          <w:color w:val="222222"/>
          <w:sz w:val="28"/>
          <w:szCs w:val="28"/>
        </w:rPr>
        <w:t>–  дає доручення спеціалістам, які залучені до роботи комісії;</w:t>
      </w:r>
    </w:p>
    <w:p w:rsidR="00072D04" w:rsidRPr="00FA3AAB" w:rsidRDefault="00072D04" w:rsidP="00072D04">
      <w:pPr>
        <w:pStyle w:val="ab"/>
        <w:rPr>
          <w:color w:val="222222"/>
          <w:sz w:val="28"/>
          <w:szCs w:val="28"/>
        </w:rPr>
      </w:pPr>
      <w:r w:rsidRPr="00FA3AAB">
        <w:rPr>
          <w:color w:val="222222"/>
          <w:sz w:val="28"/>
          <w:szCs w:val="28"/>
        </w:rPr>
        <w:t>–  організовує підготовку матеріалів на розгляд комісії;</w:t>
      </w:r>
    </w:p>
    <w:p w:rsidR="00072D04" w:rsidRPr="00FA3AAB" w:rsidRDefault="00072D04" w:rsidP="00072D04">
      <w:pPr>
        <w:pStyle w:val="ab"/>
        <w:rPr>
          <w:color w:val="222222"/>
          <w:sz w:val="28"/>
          <w:szCs w:val="28"/>
        </w:rPr>
      </w:pPr>
      <w:r w:rsidRPr="00FA3AAB">
        <w:rPr>
          <w:color w:val="222222"/>
          <w:sz w:val="28"/>
          <w:szCs w:val="28"/>
        </w:rPr>
        <w:t>–  представляє комісію у відносинах з установами та організаціями.</w:t>
      </w:r>
    </w:p>
    <w:p w:rsidR="00072D04" w:rsidRPr="00FA3AAB" w:rsidRDefault="00072D04" w:rsidP="00072D04">
      <w:pPr>
        <w:numPr>
          <w:ilvl w:val="0"/>
          <w:numId w:val="30"/>
        </w:numPr>
        <w:spacing w:before="100" w:beforeAutospacing="1" w:after="100" w:afterAutospacing="1"/>
        <w:rPr>
          <w:color w:val="222222"/>
          <w:sz w:val="28"/>
          <w:szCs w:val="28"/>
        </w:rPr>
      </w:pPr>
      <w:proofErr w:type="gramStart"/>
      <w:r w:rsidRPr="00FA3AAB">
        <w:rPr>
          <w:color w:val="222222"/>
          <w:sz w:val="28"/>
          <w:szCs w:val="28"/>
        </w:rPr>
        <w:t>У</w:t>
      </w:r>
      <w:proofErr w:type="gramEnd"/>
      <w:r w:rsidRPr="00FA3AAB">
        <w:rPr>
          <w:color w:val="222222"/>
          <w:sz w:val="28"/>
          <w:szCs w:val="28"/>
        </w:rPr>
        <w:t xml:space="preserve"> разі відсутності Голови комісії його повноваження виконує заступник голови конкурсної комісії.</w:t>
      </w:r>
    </w:p>
    <w:p w:rsidR="00072D04" w:rsidRPr="00FA3AAB" w:rsidRDefault="00072D04" w:rsidP="00072D04">
      <w:pPr>
        <w:numPr>
          <w:ilvl w:val="0"/>
          <w:numId w:val="30"/>
        </w:numPr>
        <w:spacing w:before="100" w:beforeAutospacing="1" w:after="100" w:afterAutospacing="1"/>
        <w:rPr>
          <w:color w:val="222222"/>
          <w:sz w:val="28"/>
          <w:szCs w:val="28"/>
        </w:rPr>
      </w:pPr>
      <w:r w:rsidRPr="00FA3AAB">
        <w:rPr>
          <w:color w:val="222222"/>
          <w:sz w:val="28"/>
          <w:szCs w:val="28"/>
        </w:rPr>
        <w:t>Секретар комі</w:t>
      </w:r>
      <w:proofErr w:type="gramStart"/>
      <w:r w:rsidRPr="00FA3AAB">
        <w:rPr>
          <w:color w:val="222222"/>
          <w:sz w:val="28"/>
          <w:szCs w:val="28"/>
        </w:rPr>
        <w:t>с</w:t>
      </w:r>
      <w:proofErr w:type="gramEnd"/>
      <w:r w:rsidRPr="00FA3AAB">
        <w:rPr>
          <w:color w:val="222222"/>
          <w:sz w:val="28"/>
          <w:szCs w:val="28"/>
        </w:rPr>
        <w:t>ії:</w:t>
      </w:r>
    </w:p>
    <w:p w:rsidR="00072D04" w:rsidRPr="00FA3AAB" w:rsidRDefault="00072D04" w:rsidP="00072D04">
      <w:pPr>
        <w:pStyle w:val="ab"/>
        <w:rPr>
          <w:color w:val="222222"/>
          <w:sz w:val="28"/>
          <w:szCs w:val="28"/>
        </w:rPr>
      </w:pPr>
      <w:r w:rsidRPr="00FA3AAB">
        <w:rPr>
          <w:color w:val="222222"/>
          <w:sz w:val="28"/>
          <w:szCs w:val="28"/>
        </w:rPr>
        <w:t>–  несе відповідальність за підготовку матеріалів для розгляду комісії та        правильність ведення протоколів засідань комісії;</w:t>
      </w:r>
    </w:p>
    <w:p w:rsidR="00072D04" w:rsidRPr="00FA3AAB" w:rsidRDefault="00072D04" w:rsidP="00072D04">
      <w:pPr>
        <w:pStyle w:val="ab"/>
        <w:rPr>
          <w:color w:val="222222"/>
          <w:sz w:val="28"/>
          <w:szCs w:val="28"/>
        </w:rPr>
      </w:pPr>
      <w:r w:rsidRPr="00FA3AAB">
        <w:rPr>
          <w:color w:val="222222"/>
          <w:sz w:val="28"/>
          <w:szCs w:val="28"/>
        </w:rPr>
        <w:t>–  оповіщає всіх членів комісії про заплановані засідання за три дні до дати їх проведення;</w:t>
      </w:r>
    </w:p>
    <w:p w:rsidR="00072D04" w:rsidRPr="00FA3AAB" w:rsidRDefault="00072D04" w:rsidP="00072D04">
      <w:pPr>
        <w:pStyle w:val="ab"/>
        <w:rPr>
          <w:color w:val="222222"/>
          <w:sz w:val="28"/>
          <w:szCs w:val="28"/>
        </w:rPr>
      </w:pPr>
      <w:r w:rsidRPr="00FA3AAB">
        <w:rPr>
          <w:color w:val="222222"/>
          <w:sz w:val="28"/>
          <w:szCs w:val="28"/>
        </w:rPr>
        <w:t>–  забезпечує виконання доручень Голови комісії.</w:t>
      </w:r>
    </w:p>
    <w:p w:rsidR="00072D04" w:rsidRPr="00FA3AAB" w:rsidRDefault="00072D04" w:rsidP="00072D04">
      <w:pPr>
        <w:numPr>
          <w:ilvl w:val="0"/>
          <w:numId w:val="31"/>
        </w:numPr>
        <w:spacing w:before="100" w:beforeAutospacing="1" w:after="100" w:afterAutospacing="1"/>
        <w:rPr>
          <w:color w:val="222222"/>
          <w:sz w:val="28"/>
          <w:szCs w:val="28"/>
        </w:rPr>
      </w:pPr>
      <w:r w:rsidRPr="00FA3AAB">
        <w:rPr>
          <w:color w:val="222222"/>
          <w:sz w:val="28"/>
          <w:szCs w:val="28"/>
        </w:rPr>
        <w:t>Члени комісії зобов’язані брати участь у діяльності комісії, виконувати розпорядження і доручення Голови комі</w:t>
      </w:r>
      <w:proofErr w:type="gramStart"/>
      <w:r w:rsidRPr="00FA3AAB">
        <w:rPr>
          <w:color w:val="222222"/>
          <w:sz w:val="28"/>
          <w:szCs w:val="28"/>
        </w:rPr>
        <w:t>с</w:t>
      </w:r>
      <w:proofErr w:type="gramEnd"/>
      <w:r w:rsidRPr="00FA3AAB">
        <w:rPr>
          <w:color w:val="222222"/>
          <w:sz w:val="28"/>
          <w:szCs w:val="28"/>
        </w:rPr>
        <w:t>ії.</w:t>
      </w:r>
    </w:p>
    <w:p w:rsidR="00072D04" w:rsidRPr="00FA3AAB" w:rsidRDefault="00072D04" w:rsidP="00072D04">
      <w:pPr>
        <w:numPr>
          <w:ilvl w:val="0"/>
          <w:numId w:val="31"/>
        </w:numPr>
        <w:spacing w:before="100" w:beforeAutospacing="1" w:after="100" w:afterAutospacing="1"/>
        <w:rPr>
          <w:color w:val="222222"/>
          <w:sz w:val="28"/>
          <w:szCs w:val="28"/>
        </w:rPr>
      </w:pPr>
      <w:r w:rsidRPr="00FA3AAB">
        <w:rPr>
          <w:color w:val="222222"/>
          <w:sz w:val="28"/>
          <w:szCs w:val="28"/>
        </w:rPr>
        <w:t xml:space="preserve">Члени комісії користуються </w:t>
      </w:r>
      <w:proofErr w:type="gramStart"/>
      <w:r w:rsidRPr="00FA3AAB">
        <w:rPr>
          <w:color w:val="222222"/>
          <w:sz w:val="28"/>
          <w:szCs w:val="28"/>
        </w:rPr>
        <w:t>р</w:t>
      </w:r>
      <w:proofErr w:type="gramEnd"/>
      <w:r w:rsidRPr="00FA3AAB">
        <w:rPr>
          <w:color w:val="222222"/>
          <w:sz w:val="28"/>
          <w:szCs w:val="28"/>
        </w:rPr>
        <w:t>івним правом голосу у прийнятті рішень.</w:t>
      </w:r>
    </w:p>
    <w:p w:rsidR="00072D04" w:rsidRPr="00FA3AAB" w:rsidRDefault="00072D04" w:rsidP="00072D04">
      <w:pPr>
        <w:numPr>
          <w:ilvl w:val="0"/>
          <w:numId w:val="31"/>
        </w:numPr>
        <w:spacing w:before="100" w:beforeAutospacing="1" w:after="100" w:afterAutospacing="1"/>
        <w:rPr>
          <w:color w:val="222222"/>
          <w:sz w:val="28"/>
          <w:szCs w:val="28"/>
        </w:rPr>
      </w:pPr>
      <w:r w:rsidRPr="00FA3AAB">
        <w:rPr>
          <w:color w:val="222222"/>
          <w:sz w:val="28"/>
          <w:szCs w:val="28"/>
        </w:rPr>
        <w:t>Засідання комісії є правомочним за умовами участі в ньому не менш як половини її складу.</w:t>
      </w:r>
    </w:p>
    <w:p w:rsidR="00072D04" w:rsidRPr="00FA3AAB" w:rsidRDefault="00072D04" w:rsidP="00072D04">
      <w:pPr>
        <w:numPr>
          <w:ilvl w:val="0"/>
          <w:numId w:val="31"/>
        </w:numPr>
        <w:spacing w:before="100" w:beforeAutospacing="1" w:after="100" w:afterAutospacing="1"/>
        <w:rPr>
          <w:color w:val="222222"/>
          <w:sz w:val="28"/>
          <w:szCs w:val="28"/>
        </w:rPr>
      </w:pPr>
      <w:r w:rsidRPr="00FA3AAB">
        <w:rPr>
          <w:color w:val="222222"/>
          <w:sz w:val="28"/>
          <w:szCs w:val="28"/>
        </w:rPr>
        <w:t xml:space="preserve">Всі </w:t>
      </w:r>
      <w:proofErr w:type="gramStart"/>
      <w:r w:rsidRPr="00FA3AAB">
        <w:rPr>
          <w:color w:val="222222"/>
          <w:sz w:val="28"/>
          <w:szCs w:val="28"/>
        </w:rPr>
        <w:t>р</w:t>
      </w:r>
      <w:proofErr w:type="gramEnd"/>
      <w:r w:rsidRPr="00FA3AAB">
        <w:rPr>
          <w:color w:val="222222"/>
          <w:sz w:val="28"/>
          <w:szCs w:val="28"/>
        </w:rPr>
        <w:t>ішення комісії приймаються шляхом відкритого голосування, результати якого заносяться до відповідного протоколу.</w:t>
      </w:r>
    </w:p>
    <w:p w:rsidR="00072D04" w:rsidRPr="000439DB" w:rsidRDefault="00072D04" w:rsidP="00072D04">
      <w:pPr>
        <w:numPr>
          <w:ilvl w:val="0"/>
          <w:numId w:val="31"/>
        </w:numPr>
        <w:spacing w:before="100" w:beforeAutospacing="1" w:after="100" w:afterAutospacing="1"/>
        <w:rPr>
          <w:color w:val="222222"/>
          <w:sz w:val="28"/>
          <w:szCs w:val="28"/>
        </w:rPr>
      </w:pPr>
      <w:proofErr w:type="gramStart"/>
      <w:r w:rsidRPr="00FA3AAB">
        <w:rPr>
          <w:color w:val="222222"/>
          <w:sz w:val="28"/>
          <w:szCs w:val="28"/>
        </w:rPr>
        <w:t>Р</w:t>
      </w:r>
      <w:proofErr w:type="gramEnd"/>
      <w:r w:rsidRPr="00FA3AAB">
        <w:rPr>
          <w:color w:val="222222"/>
          <w:sz w:val="28"/>
          <w:szCs w:val="28"/>
        </w:rPr>
        <w:t>ішення конкурсної комісії оформляється протоколом, який підписується усіма членами комісії, які брали участь у голосуванні.</w:t>
      </w:r>
    </w:p>
    <w:p w:rsidR="00072D04" w:rsidRPr="00FA3AAB" w:rsidRDefault="00072D04" w:rsidP="00072D04">
      <w:pPr>
        <w:spacing w:before="100" w:beforeAutospacing="1" w:after="100" w:afterAutospacing="1"/>
        <w:rPr>
          <w:color w:val="222222"/>
          <w:sz w:val="28"/>
          <w:szCs w:val="28"/>
        </w:rPr>
      </w:pPr>
    </w:p>
    <w:p w:rsidR="00072D04" w:rsidRDefault="00072D04" w:rsidP="00072D04">
      <w:pPr>
        <w:pStyle w:val="ab"/>
        <w:rPr>
          <w:b/>
          <w:color w:val="222222"/>
          <w:sz w:val="28"/>
          <w:szCs w:val="28"/>
          <w:lang w:val="uk-UA"/>
        </w:rPr>
      </w:pPr>
      <w:r w:rsidRPr="000439DB">
        <w:rPr>
          <w:b/>
          <w:color w:val="222222"/>
          <w:sz w:val="28"/>
          <w:szCs w:val="28"/>
          <w:lang w:val="uk-UA"/>
        </w:rPr>
        <w:t>Селищний голова</w:t>
      </w:r>
      <w:r w:rsidRPr="000439DB">
        <w:rPr>
          <w:b/>
          <w:color w:val="222222"/>
          <w:sz w:val="28"/>
          <w:szCs w:val="28"/>
        </w:rPr>
        <w:t>                                 </w:t>
      </w:r>
      <w:r>
        <w:rPr>
          <w:b/>
          <w:color w:val="222222"/>
          <w:sz w:val="28"/>
          <w:szCs w:val="28"/>
        </w:rPr>
        <w:t>                         </w:t>
      </w:r>
      <w:r>
        <w:rPr>
          <w:b/>
          <w:color w:val="222222"/>
          <w:sz w:val="28"/>
          <w:szCs w:val="28"/>
          <w:lang w:val="uk-UA"/>
        </w:rPr>
        <w:t xml:space="preserve">Наталія </w:t>
      </w:r>
      <w:r w:rsidRPr="000439DB">
        <w:rPr>
          <w:b/>
          <w:color w:val="222222"/>
          <w:sz w:val="28"/>
          <w:szCs w:val="28"/>
          <w:lang w:val="uk-UA"/>
        </w:rPr>
        <w:t>ЦИБУЛЬКО</w:t>
      </w: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Default="00072D04" w:rsidP="00072D04">
      <w:pPr>
        <w:pStyle w:val="ab"/>
        <w:rPr>
          <w:b/>
          <w:color w:val="222222"/>
          <w:sz w:val="28"/>
          <w:szCs w:val="28"/>
          <w:lang w:val="uk-UA"/>
        </w:rPr>
      </w:pPr>
    </w:p>
    <w:p w:rsidR="00072D04" w:rsidRPr="004A3C7A" w:rsidRDefault="00072D04" w:rsidP="00072D04">
      <w:pPr>
        <w:pStyle w:val="ab"/>
        <w:rPr>
          <w:color w:val="222222"/>
          <w:sz w:val="28"/>
          <w:szCs w:val="28"/>
          <w:lang w:val="uk-UA"/>
        </w:rPr>
      </w:pPr>
      <w:bookmarkStart w:id="0" w:name="_GoBack"/>
      <w:bookmarkEnd w:id="0"/>
    </w:p>
    <w:p w:rsidR="00072D04" w:rsidRDefault="00072D04" w:rsidP="00072D04">
      <w:pPr>
        <w:rPr>
          <w:b/>
          <w:sz w:val="28"/>
          <w:szCs w:val="28"/>
          <w:lang w:val="uk-UA"/>
        </w:rPr>
      </w:pPr>
      <w:r>
        <w:rPr>
          <w:b/>
          <w:sz w:val="28"/>
          <w:szCs w:val="28"/>
          <w:lang w:val="uk-UA"/>
        </w:rPr>
        <w:t xml:space="preserve">                                                                                           Додаток 2</w:t>
      </w:r>
    </w:p>
    <w:p w:rsidR="00072D04" w:rsidRDefault="00072D04" w:rsidP="00072D04">
      <w:pPr>
        <w:ind w:left="6372"/>
        <w:rPr>
          <w:b/>
          <w:sz w:val="28"/>
          <w:szCs w:val="28"/>
          <w:lang w:val="uk-UA"/>
        </w:rPr>
      </w:pPr>
      <w:r>
        <w:rPr>
          <w:b/>
          <w:sz w:val="28"/>
          <w:szCs w:val="28"/>
          <w:lang w:val="uk-UA"/>
        </w:rPr>
        <w:t>до  рішення    45 сесії    сьомого скликання                           від 15.06.2020</w:t>
      </w:r>
    </w:p>
    <w:p w:rsidR="00072D04" w:rsidRDefault="00072D04" w:rsidP="00072D04">
      <w:pPr>
        <w:pStyle w:val="ab"/>
        <w:jc w:val="center"/>
        <w:rPr>
          <w:b/>
          <w:color w:val="222222"/>
          <w:sz w:val="28"/>
          <w:szCs w:val="28"/>
          <w:lang w:val="uk-UA"/>
        </w:rPr>
      </w:pPr>
      <w:r>
        <w:rPr>
          <w:b/>
          <w:color w:val="222222"/>
          <w:sz w:val="28"/>
          <w:szCs w:val="28"/>
          <w:lang w:val="uk-UA"/>
        </w:rPr>
        <w:t>Склад</w:t>
      </w:r>
    </w:p>
    <w:p w:rsidR="00072D04" w:rsidRDefault="00072D04" w:rsidP="00072D04">
      <w:pPr>
        <w:pStyle w:val="ab"/>
        <w:jc w:val="center"/>
        <w:rPr>
          <w:b/>
          <w:color w:val="222222"/>
          <w:sz w:val="28"/>
          <w:szCs w:val="28"/>
          <w:lang w:val="uk-UA"/>
        </w:rPr>
      </w:pPr>
      <w:r>
        <w:rPr>
          <w:b/>
          <w:color w:val="222222"/>
          <w:sz w:val="28"/>
          <w:szCs w:val="28"/>
          <w:lang w:val="uk-UA"/>
        </w:rPr>
        <w:t xml:space="preserve"> конкурсної комісії з призначення управителя багатоквартирного будинку на території Ямпільської селищної ради</w:t>
      </w:r>
    </w:p>
    <w:p w:rsidR="00072D04" w:rsidRDefault="00072D04" w:rsidP="00072D04">
      <w:pPr>
        <w:pStyle w:val="ab"/>
        <w:jc w:val="center"/>
        <w:rPr>
          <w:b/>
          <w:color w:val="222222"/>
          <w:sz w:val="28"/>
          <w:szCs w:val="28"/>
          <w:lang w:val="uk-UA"/>
        </w:rPr>
      </w:pPr>
    </w:p>
    <w:p w:rsidR="00072D04" w:rsidRDefault="00072D04" w:rsidP="00072D04">
      <w:pPr>
        <w:pStyle w:val="ab"/>
        <w:rPr>
          <w:color w:val="222222"/>
          <w:sz w:val="28"/>
          <w:szCs w:val="28"/>
          <w:lang w:val="uk-UA"/>
        </w:rPr>
      </w:pPr>
      <w:r>
        <w:rPr>
          <w:color w:val="222222"/>
          <w:sz w:val="28"/>
          <w:szCs w:val="28"/>
          <w:lang w:val="uk-UA"/>
        </w:rPr>
        <w:t>1. Наталія ЦИБУЛЬКО – селищний голова ,  голова комісії;</w:t>
      </w:r>
    </w:p>
    <w:p w:rsidR="00072D04" w:rsidRDefault="00072D04" w:rsidP="00072D04">
      <w:pPr>
        <w:pStyle w:val="ab"/>
        <w:rPr>
          <w:color w:val="222222"/>
          <w:sz w:val="28"/>
          <w:szCs w:val="28"/>
          <w:lang w:val="uk-UA"/>
        </w:rPr>
      </w:pPr>
      <w:r>
        <w:rPr>
          <w:color w:val="222222"/>
          <w:sz w:val="28"/>
          <w:szCs w:val="28"/>
          <w:lang w:val="uk-UA"/>
        </w:rPr>
        <w:t>2. Юрій КУЧЕРНОС – заступник селищного голови , секретар комісії;</w:t>
      </w:r>
    </w:p>
    <w:p w:rsidR="00072D04" w:rsidRDefault="00072D04" w:rsidP="00072D04">
      <w:pPr>
        <w:pStyle w:val="ab"/>
        <w:rPr>
          <w:color w:val="222222"/>
          <w:sz w:val="28"/>
          <w:szCs w:val="28"/>
          <w:lang w:val="uk-UA"/>
        </w:rPr>
      </w:pPr>
      <w:r>
        <w:rPr>
          <w:color w:val="222222"/>
          <w:sz w:val="28"/>
          <w:szCs w:val="28"/>
          <w:lang w:val="uk-UA"/>
        </w:rPr>
        <w:t>3. Василь БОБ – член виконавчого комітету, член комісії;</w:t>
      </w:r>
    </w:p>
    <w:p w:rsidR="00072D04" w:rsidRDefault="00072D04" w:rsidP="00072D04">
      <w:pPr>
        <w:pStyle w:val="ab"/>
        <w:rPr>
          <w:color w:val="222222"/>
          <w:sz w:val="28"/>
          <w:szCs w:val="28"/>
          <w:lang w:val="uk-UA"/>
        </w:rPr>
      </w:pPr>
      <w:r>
        <w:rPr>
          <w:color w:val="222222"/>
          <w:sz w:val="28"/>
          <w:szCs w:val="28"/>
          <w:lang w:val="uk-UA"/>
        </w:rPr>
        <w:t>4. Микола ГОРЛОВ- депутат селищної ради, член комісії</w:t>
      </w:r>
    </w:p>
    <w:p w:rsidR="00072D04" w:rsidRDefault="00072D04" w:rsidP="00072D04">
      <w:pPr>
        <w:pStyle w:val="ab"/>
        <w:rPr>
          <w:color w:val="222222"/>
          <w:sz w:val="28"/>
          <w:szCs w:val="28"/>
          <w:lang w:val="uk-UA"/>
        </w:rPr>
      </w:pPr>
      <w:r>
        <w:rPr>
          <w:color w:val="222222"/>
          <w:sz w:val="28"/>
          <w:szCs w:val="28"/>
          <w:lang w:val="uk-UA"/>
        </w:rPr>
        <w:t>5. Тетяна ІСАЄНКО - депутат селищної ради, член комісії</w:t>
      </w:r>
    </w:p>
    <w:p w:rsidR="00072D04" w:rsidRDefault="00072D04" w:rsidP="00072D04">
      <w:pPr>
        <w:pStyle w:val="ab"/>
        <w:rPr>
          <w:color w:val="222222"/>
          <w:sz w:val="28"/>
          <w:szCs w:val="28"/>
          <w:lang w:val="uk-UA"/>
        </w:rPr>
      </w:pPr>
    </w:p>
    <w:p w:rsidR="00072D04" w:rsidRPr="00CE2572" w:rsidRDefault="00072D04" w:rsidP="00072D04">
      <w:pPr>
        <w:pStyle w:val="ab"/>
        <w:rPr>
          <w:color w:val="222222"/>
          <w:sz w:val="28"/>
          <w:szCs w:val="28"/>
          <w:lang w:val="uk-UA"/>
        </w:rPr>
      </w:pPr>
    </w:p>
    <w:p w:rsidR="00072D04" w:rsidRPr="009D3462" w:rsidRDefault="00072D04" w:rsidP="00072D04">
      <w:pPr>
        <w:pStyle w:val="ab"/>
        <w:rPr>
          <w:b/>
          <w:color w:val="222222"/>
          <w:sz w:val="28"/>
          <w:szCs w:val="28"/>
          <w:lang w:val="uk-UA"/>
        </w:rPr>
      </w:pPr>
      <w:r w:rsidRPr="009D3462">
        <w:rPr>
          <w:b/>
          <w:color w:val="222222"/>
          <w:sz w:val="28"/>
          <w:szCs w:val="28"/>
          <w:lang w:val="uk-UA"/>
        </w:rPr>
        <w:t xml:space="preserve">Секретар ради </w:t>
      </w:r>
      <w:r w:rsidRPr="009D3462">
        <w:rPr>
          <w:b/>
          <w:color w:val="222222"/>
          <w:sz w:val="28"/>
          <w:szCs w:val="28"/>
          <w:lang w:val="uk-UA"/>
        </w:rPr>
        <w:tab/>
      </w:r>
      <w:r w:rsidRPr="009D3462">
        <w:rPr>
          <w:b/>
          <w:color w:val="222222"/>
          <w:sz w:val="28"/>
          <w:szCs w:val="28"/>
          <w:lang w:val="uk-UA"/>
        </w:rPr>
        <w:tab/>
      </w:r>
      <w:r w:rsidRPr="009D3462">
        <w:rPr>
          <w:b/>
          <w:color w:val="222222"/>
          <w:sz w:val="28"/>
          <w:szCs w:val="28"/>
          <w:lang w:val="uk-UA"/>
        </w:rPr>
        <w:tab/>
      </w:r>
      <w:r w:rsidRPr="009D3462">
        <w:rPr>
          <w:b/>
          <w:color w:val="222222"/>
          <w:sz w:val="28"/>
          <w:szCs w:val="28"/>
          <w:lang w:val="uk-UA"/>
        </w:rPr>
        <w:tab/>
      </w:r>
      <w:r w:rsidRPr="009D3462">
        <w:rPr>
          <w:b/>
          <w:color w:val="222222"/>
          <w:sz w:val="28"/>
          <w:szCs w:val="28"/>
          <w:lang w:val="uk-UA"/>
        </w:rPr>
        <w:tab/>
      </w:r>
      <w:r>
        <w:rPr>
          <w:b/>
          <w:color w:val="222222"/>
          <w:sz w:val="28"/>
          <w:szCs w:val="28"/>
          <w:lang w:val="uk-UA"/>
        </w:rPr>
        <w:t xml:space="preserve">                        </w:t>
      </w:r>
      <w:r w:rsidRPr="009D3462">
        <w:rPr>
          <w:b/>
          <w:color w:val="222222"/>
          <w:sz w:val="28"/>
          <w:szCs w:val="28"/>
          <w:lang w:val="uk-UA"/>
        </w:rPr>
        <w:t>Тетяна ІСАЄНКО</w:t>
      </w:r>
    </w:p>
    <w:p w:rsidR="00072D04" w:rsidRDefault="00072D04" w:rsidP="00072D04">
      <w:pPr>
        <w:pStyle w:val="ab"/>
        <w:jc w:val="center"/>
        <w:rPr>
          <w:color w:val="222222"/>
          <w:sz w:val="28"/>
          <w:szCs w:val="28"/>
          <w:lang w:val="uk-UA"/>
        </w:rPr>
      </w:pPr>
    </w:p>
    <w:p w:rsidR="00B85828" w:rsidRPr="00072D04" w:rsidRDefault="00B85828" w:rsidP="00072D04"/>
    <w:sectPr w:rsidR="00B85828" w:rsidRPr="00072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20002A87" w:usb1="00000000" w:usb2="00000000"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5C78"/>
    <w:multiLevelType w:val="multilevel"/>
    <w:tmpl w:val="49D62F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D7FF9"/>
    <w:multiLevelType w:val="multilevel"/>
    <w:tmpl w:val="9A7899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1D2170"/>
    <w:multiLevelType w:val="multilevel"/>
    <w:tmpl w:val="0C8821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D6766"/>
    <w:multiLevelType w:val="multilevel"/>
    <w:tmpl w:val="03FC1A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6BC57C2"/>
    <w:multiLevelType w:val="multilevel"/>
    <w:tmpl w:val="017AF5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7CA4AB2"/>
    <w:multiLevelType w:val="multilevel"/>
    <w:tmpl w:val="88FCAA1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3C19DC"/>
    <w:multiLevelType w:val="multilevel"/>
    <w:tmpl w:val="67825C3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B7F0A1A"/>
    <w:multiLevelType w:val="multilevel"/>
    <w:tmpl w:val="4E00BB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EE87231"/>
    <w:multiLevelType w:val="multilevel"/>
    <w:tmpl w:val="2B16760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0B271A0"/>
    <w:multiLevelType w:val="multilevel"/>
    <w:tmpl w:val="9636259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1">
    <w:nsid w:val="2E1513B5"/>
    <w:multiLevelType w:val="multilevel"/>
    <w:tmpl w:val="9B942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FB74798"/>
    <w:multiLevelType w:val="multilevel"/>
    <w:tmpl w:val="B58C63C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4A15300"/>
    <w:multiLevelType w:val="multilevel"/>
    <w:tmpl w:val="BCB2B15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B35282F"/>
    <w:multiLevelType w:val="multilevel"/>
    <w:tmpl w:val="77660A1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2E5086E"/>
    <w:multiLevelType w:val="multilevel"/>
    <w:tmpl w:val="32C876A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ACC40AF"/>
    <w:multiLevelType w:val="multilevel"/>
    <w:tmpl w:val="8ABCF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31C17AB"/>
    <w:multiLevelType w:val="multilevel"/>
    <w:tmpl w:val="7748614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6C62F24"/>
    <w:multiLevelType w:val="multilevel"/>
    <w:tmpl w:val="8818A97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71B7E7C"/>
    <w:multiLevelType w:val="hybridMultilevel"/>
    <w:tmpl w:val="047698AC"/>
    <w:lvl w:ilvl="0" w:tplc="0419000F">
      <w:start w:val="1"/>
      <w:numFmt w:val="decimal"/>
      <w:lvlText w:val="%1."/>
      <w:lvlJc w:val="left"/>
      <w:pPr>
        <w:tabs>
          <w:tab w:val="num" w:pos="720"/>
        </w:tabs>
        <w:ind w:left="720" w:hanging="360"/>
      </w:pPr>
    </w:lvl>
    <w:lvl w:ilvl="1" w:tplc="8F4AA438">
      <w:start w:val="15"/>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B30BB4"/>
    <w:multiLevelType w:val="multilevel"/>
    <w:tmpl w:val="4328A3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6494458"/>
    <w:multiLevelType w:val="multilevel"/>
    <w:tmpl w:val="46D00F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6551396"/>
    <w:multiLevelType w:val="multilevel"/>
    <w:tmpl w:val="3760A9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709223B"/>
    <w:multiLevelType w:val="multilevel"/>
    <w:tmpl w:val="C72EE26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8DB79CD"/>
    <w:multiLevelType w:val="multilevel"/>
    <w:tmpl w:val="00C28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B5202A7"/>
    <w:multiLevelType w:val="multilevel"/>
    <w:tmpl w:val="FFAC116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B875CA5"/>
    <w:multiLevelType w:val="multilevel"/>
    <w:tmpl w:val="CCAC63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D536A58"/>
    <w:multiLevelType w:val="multilevel"/>
    <w:tmpl w:val="1E3093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76B7232A"/>
    <w:multiLevelType w:val="multilevel"/>
    <w:tmpl w:val="7266510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8C14D2B"/>
    <w:multiLevelType w:val="multilevel"/>
    <w:tmpl w:val="84F2D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BFA6E69"/>
    <w:multiLevelType w:val="multilevel"/>
    <w:tmpl w:val="23D281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D63039A"/>
    <w:multiLevelType w:val="multilevel"/>
    <w:tmpl w:val="943666A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E7"/>
    <w:rsid w:val="000144CD"/>
    <w:rsid w:val="00072D04"/>
    <w:rsid w:val="00073C2E"/>
    <w:rsid w:val="00074F97"/>
    <w:rsid w:val="000A26D5"/>
    <w:rsid w:val="000C039F"/>
    <w:rsid w:val="000C3722"/>
    <w:rsid w:val="000D5376"/>
    <w:rsid w:val="00104CAD"/>
    <w:rsid w:val="00152071"/>
    <w:rsid w:val="00192FE6"/>
    <w:rsid w:val="001C1A6F"/>
    <w:rsid w:val="001C5D52"/>
    <w:rsid w:val="001D3ED7"/>
    <w:rsid w:val="002140A1"/>
    <w:rsid w:val="00241057"/>
    <w:rsid w:val="00242233"/>
    <w:rsid w:val="00272800"/>
    <w:rsid w:val="00275100"/>
    <w:rsid w:val="002A2FD9"/>
    <w:rsid w:val="002B523F"/>
    <w:rsid w:val="00306926"/>
    <w:rsid w:val="00316FF9"/>
    <w:rsid w:val="003176DB"/>
    <w:rsid w:val="00357904"/>
    <w:rsid w:val="0036667B"/>
    <w:rsid w:val="003F5E49"/>
    <w:rsid w:val="0041048F"/>
    <w:rsid w:val="00423D4A"/>
    <w:rsid w:val="00431ED8"/>
    <w:rsid w:val="004F5F2C"/>
    <w:rsid w:val="00555A4D"/>
    <w:rsid w:val="0056201F"/>
    <w:rsid w:val="00564DE8"/>
    <w:rsid w:val="00580923"/>
    <w:rsid w:val="005827D9"/>
    <w:rsid w:val="00625767"/>
    <w:rsid w:val="00696346"/>
    <w:rsid w:val="006A3125"/>
    <w:rsid w:val="006A43C6"/>
    <w:rsid w:val="006F3987"/>
    <w:rsid w:val="007138DB"/>
    <w:rsid w:val="0078726E"/>
    <w:rsid w:val="007B627B"/>
    <w:rsid w:val="007B6C10"/>
    <w:rsid w:val="007D42E7"/>
    <w:rsid w:val="007E1D8B"/>
    <w:rsid w:val="008004B0"/>
    <w:rsid w:val="00854DCE"/>
    <w:rsid w:val="0085752E"/>
    <w:rsid w:val="00884B81"/>
    <w:rsid w:val="008B1090"/>
    <w:rsid w:val="008F62DB"/>
    <w:rsid w:val="009022AD"/>
    <w:rsid w:val="00920F82"/>
    <w:rsid w:val="00942847"/>
    <w:rsid w:val="009631D3"/>
    <w:rsid w:val="00980C62"/>
    <w:rsid w:val="00985173"/>
    <w:rsid w:val="0099631D"/>
    <w:rsid w:val="009A2A0A"/>
    <w:rsid w:val="009A3D8F"/>
    <w:rsid w:val="009A5442"/>
    <w:rsid w:val="009F7B83"/>
    <w:rsid w:val="00A05A15"/>
    <w:rsid w:val="00A25882"/>
    <w:rsid w:val="00A5664D"/>
    <w:rsid w:val="00A64DE4"/>
    <w:rsid w:val="00A654D4"/>
    <w:rsid w:val="00A77757"/>
    <w:rsid w:val="00A80439"/>
    <w:rsid w:val="00B2092D"/>
    <w:rsid w:val="00B35AF3"/>
    <w:rsid w:val="00B478DE"/>
    <w:rsid w:val="00B85828"/>
    <w:rsid w:val="00BA0657"/>
    <w:rsid w:val="00BF1322"/>
    <w:rsid w:val="00C63F32"/>
    <w:rsid w:val="00CC3812"/>
    <w:rsid w:val="00CD357C"/>
    <w:rsid w:val="00CE4822"/>
    <w:rsid w:val="00D402F2"/>
    <w:rsid w:val="00D61981"/>
    <w:rsid w:val="00D7134B"/>
    <w:rsid w:val="00DC29AB"/>
    <w:rsid w:val="00E04D9D"/>
    <w:rsid w:val="00E12683"/>
    <w:rsid w:val="00E21FBC"/>
    <w:rsid w:val="00E35116"/>
    <w:rsid w:val="00EB05EA"/>
    <w:rsid w:val="00ED2B9F"/>
    <w:rsid w:val="00EE0411"/>
    <w:rsid w:val="00F35893"/>
    <w:rsid w:val="00F4738B"/>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32"/>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Normal (Web)" w:uiPriority="34"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2"/>
    <w:uiPriority w:val="34"/>
    <w:qFormat/>
    <w:rsid w:val="00BA0657"/>
    <w:pPr>
      <w:spacing w:before="100" w:beforeAutospacing="1" w:after="100" w:afterAutospacing="1"/>
    </w:pPr>
    <w:rPr>
      <w:lang w:val="x-none" w:eastAsia="x-none"/>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c">
    <w:name w:val="Strong"/>
    <w:qFormat/>
    <w:rsid w:val="00BA0657"/>
    <w:rPr>
      <w:b/>
      <w:bCs/>
    </w:rPr>
  </w:style>
  <w:style w:type="character" w:styleId="ad">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e">
    <w:name w:val="annotation reference"/>
    <w:uiPriority w:val="99"/>
    <w:unhideWhenUsed/>
    <w:rsid w:val="00BA0657"/>
    <w:rPr>
      <w:sz w:val="16"/>
      <w:szCs w:val="16"/>
    </w:rPr>
  </w:style>
  <w:style w:type="paragraph" w:styleId="af">
    <w:name w:val="annotation text"/>
    <w:basedOn w:val="a"/>
    <w:link w:val="af0"/>
    <w:uiPriority w:val="99"/>
    <w:unhideWhenUsed/>
    <w:rsid w:val="00BA0657"/>
    <w:pPr>
      <w:spacing w:after="200"/>
    </w:pPr>
    <w:rPr>
      <w:rFonts w:ascii="Calibri" w:eastAsia="Calibri" w:hAnsi="Calibri"/>
      <w:sz w:val="20"/>
      <w:szCs w:val="20"/>
      <w:lang w:val="x-none" w:eastAsia="en-US"/>
    </w:rPr>
  </w:style>
  <w:style w:type="character" w:customStyle="1" w:styleId="af0">
    <w:name w:val="Текст примечания Знак"/>
    <w:basedOn w:val="a0"/>
    <w:link w:val="af"/>
    <w:uiPriority w:val="99"/>
    <w:rsid w:val="00BA0657"/>
    <w:rPr>
      <w:rFonts w:ascii="Calibri" w:eastAsia="Calibri" w:hAnsi="Calibri" w:cs="Times New Roman"/>
      <w:sz w:val="20"/>
      <w:szCs w:val="20"/>
      <w:lang w:val="x-none"/>
    </w:rPr>
  </w:style>
  <w:style w:type="paragraph" w:styleId="af1">
    <w:name w:val="annotation subject"/>
    <w:basedOn w:val="af"/>
    <w:next w:val="af"/>
    <w:link w:val="af2"/>
    <w:uiPriority w:val="99"/>
    <w:unhideWhenUsed/>
    <w:rsid w:val="00BA0657"/>
    <w:rPr>
      <w:b/>
      <w:bCs/>
    </w:rPr>
  </w:style>
  <w:style w:type="character" w:customStyle="1" w:styleId="af2">
    <w:name w:val="Тема примечания Знак"/>
    <w:basedOn w:val="af0"/>
    <w:link w:val="af1"/>
    <w:uiPriority w:val="99"/>
    <w:rsid w:val="00BA0657"/>
    <w:rPr>
      <w:rFonts w:ascii="Calibri" w:eastAsia="Calibri" w:hAnsi="Calibri" w:cs="Times New Roman"/>
      <w:b/>
      <w:bCs/>
      <w:sz w:val="20"/>
      <w:szCs w:val="20"/>
      <w:lang w:val="x-none"/>
    </w:rPr>
  </w:style>
  <w:style w:type="character" w:styleId="af3">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3">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4"/>
    <w:locked/>
    <w:rsid w:val="00BA0657"/>
  </w:style>
  <w:style w:type="paragraph" w:styleId="af4">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3"/>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5">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6">
    <w:name w:val="Нижний колонтитул Знак"/>
    <w:link w:val="af7"/>
    <w:uiPriority w:val="99"/>
    <w:locked/>
    <w:rsid w:val="00BA0657"/>
    <w:rPr>
      <w:sz w:val="24"/>
      <w:szCs w:val="24"/>
    </w:rPr>
  </w:style>
  <w:style w:type="paragraph" w:styleId="af7">
    <w:name w:val="footer"/>
    <w:basedOn w:val="a"/>
    <w:link w:val="af6"/>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4">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8">
    <w:name w:val="Название Знак"/>
    <w:aliases w:val="Title of Tables Знак"/>
    <w:link w:val="af9"/>
    <w:locked/>
    <w:rsid w:val="00BA0657"/>
    <w:rPr>
      <w:color w:val="000000"/>
      <w:sz w:val="28"/>
      <w:szCs w:val="29"/>
      <w:shd w:val="clear" w:color="auto" w:fill="FFFFFF"/>
      <w:lang w:val="uk-UA"/>
    </w:rPr>
  </w:style>
  <w:style w:type="paragraph" w:styleId="af9">
    <w:name w:val="Title"/>
    <w:aliases w:val="Title of Tables"/>
    <w:basedOn w:val="a"/>
    <w:link w:val="af8"/>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5">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a">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b">
    <w:name w:val="Основной текст_"/>
    <w:link w:val="16"/>
    <w:locked/>
    <w:rsid w:val="00BA0657"/>
    <w:rPr>
      <w:shd w:val="clear" w:color="auto" w:fill="FFFFFF"/>
    </w:rPr>
  </w:style>
  <w:style w:type="paragraph" w:customStyle="1" w:styleId="16">
    <w:name w:val="Основной текст1"/>
    <w:basedOn w:val="a"/>
    <w:link w:val="afb"/>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7">
    <w:name w:val="Заголовок №1_"/>
    <w:link w:val="18"/>
    <w:locked/>
    <w:rsid w:val="00BA0657"/>
    <w:rPr>
      <w:b/>
      <w:bCs/>
      <w:sz w:val="26"/>
      <w:szCs w:val="26"/>
      <w:shd w:val="clear" w:color="auto" w:fill="FFFFFF"/>
    </w:rPr>
  </w:style>
  <w:style w:type="paragraph" w:customStyle="1" w:styleId="18">
    <w:name w:val="Заголовок №1"/>
    <w:basedOn w:val="a"/>
    <w:link w:val="17"/>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9">
    <w:name w:val="Основной текст с отступом Знак1"/>
    <w:basedOn w:val="a0"/>
    <w:rsid w:val="00BA0657"/>
  </w:style>
  <w:style w:type="character" w:customStyle="1" w:styleId="1a">
    <w:name w:val="Основной текст Знак1"/>
    <w:basedOn w:val="a0"/>
    <w:rsid w:val="00BA0657"/>
  </w:style>
  <w:style w:type="character" w:customStyle="1" w:styleId="afc">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d">
    <w:name w:val="No Spacing"/>
    <w:uiPriority w:val="99"/>
    <w:qFormat/>
    <w:rsid w:val="00BA0657"/>
    <w:pPr>
      <w:spacing w:after="0" w:line="240" w:lineRule="auto"/>
    </w:pPr>
    <w:rPr>
      <w:rFonts w:ascii="Calibri" w:eastAsia="Calibri" w:hAnsi="Calibri" w:cs="Times New Roman"/>
      <w:lang w:val="uk-UA"/>
    </w:rPr>
  </w:style>
  <w:style w:type="paragraph" w:customStyle="1" w:styleId="ListParagraph">
    <w:name w:val="List Paragraph"/>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e">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32"/>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z0893-16" TargetMode="External"/><Relationship Id="rId5" Type="http://schemas.openxmlformats.org/officeDocument/2006/relationships/settings" Target="settings.xml"/><Relationship Id="rId10" Type="http://schemas.openxmlformats.org/officeDocument/2006/relationships/hyperlink" Target="http://zakon3.rada.gov.ua/laws/show/755-15/paran429" TargetMode="External"/><Relationship Id="rId4" Type="http://schemas.microsoft.com/office/2007/relationships/stylesWithEffects" Target="stylesWithEffects.xml"/><Relationship Id="rId9" Type="http://schemas.openxmlformats.org/officeDocument/2006/relationships/hyperlink" Target="http://zakon.rada.gov.ua/go/z0893-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94B53-DFB2-4E92-9D67-36E2FAC89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3342</Words>
  <Characters>19052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Alex</cp:lastModifiedBy>
  <cp:revision>34</cp:revision>
  <dcterms:created xsi:type="dcterms:W3CDTF">2020-01-14T07:16:00Z</dcterms:created>
  <dcterms:modified xsi:type="dcterms:W3CDTF">2020-06-17T19:19:00Z</dcterms:modified>
</cp:coreProperties>
</file>