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09" w:rsidRPr="00893A09" w:rsidRDefault="00EA63E8" w:rsidP="00EA63E8">
      <w:pPr>
        <w:pStyle w:val="a3"/>
        <w:shd w:val="clear" w:color="auto" w:fill="FFFFFF"/>
        <w:jc w:val="both"/>
        <w:rPr>
          <w:color w:val="0D0D0D"/>
          <w:sz w:val="28"/>
          <w:szCs w:val="28"/>
        </w:rPr>
      </w:pPr>
      <w:r>
        <w:rPr>
          <w:noProof/>
          <w:color w:val="0D0D0D"/>
          <w:sz w:val="28"/>
          <w:szCs w:val="28"/>
        </w:rPr>
        <w:drawing>
          <wp:inline distT="0" distB="0" distL="0" distR="0">
            <wp:extent cx="5940425" cy="2795494"/>
            <wp:effectExtent l="0" t="0" r="3175" b="5080"/>
            <wp:docPr id="2" name="Рисунок 2" descr="C:\Users\User\Desktop\OGOLOSHENNYA_ZNO_2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OGOLOSHENNYA_ZNO_2C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9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53EB93F2" wp14:editId="391DDDDE">
                <wp:extent cx="304800" cy="304800"/>
                <wp:effectExtent l="0" t="0" r="0" b="0"/>
                <wp:docPr id="1" name="AutoShape 1" descr="https://testportal.gov.ua/wp-content/uploads/2021/11/OGOLOSHENNYA_ZNO_2CH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https://testportal.gov.ua/wp-content/uploads/2021/11/OGOLOSHENNYA_ZNO_2CH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WBz8wIAAA0GAAAOAAAAZHJzL2Uyb0RvYy54bWysVE1v2zAMvQ/YfxB0d/xRJ42NOkWaj3ZA&#10;lhTodtguhWLLsTBb0iQlTjfsv4+SkzRtL8M2HwSJlB/5yCdeXe+bGu2o0kzwDIe9ACPKc1Ewvsnw&#10;509zb4iRNoQXpBacZviJanw9ev/uqpUpjUQl6oIqBCBcp63McGWMTH1f5xVtiO4JSTk4S6EaYuCo&#10;Nn6hSAvoTe1HQTDwW6EKqUROtQbrtHPikcMvS5qbVVlqalCdYcjNuFW5dW1Xf3RF0o0ismL5IQ3y&#10;F1k0hHEIeoKaEkPQVrE3UA3LldCiNL1cNL4oS5ZTxwHYhMErNg8VkdRxgeJoeSqT/n+w+XJ3rxAr&#10;oHcYcdJAi8ZbI1xkBKaC6hzKZduioS+GaiOFMqTubcSutyV+K71ccEO58beyFqTQwCQK/TD0V7er&#10;xerhbrZcfhk/fl2uHqPJXU/yjS16C3AQ+0HeK1s2LRci/6YRF5OK8A0dawmt65I6mpQSbUUhgDUD&#10;BIQ+w7AHDWho3X4UBdAgQMO1ZF+qxsaAYqO96/zTqfN0b1AOxosgHgagjxxch72NQNLjz1Jpc0tF&#10;g+wmwwqyc+Bkt9Cmu3q8YmNxMWd1DXaS1vyFATA7C4SGX63PJuG08jMJktlwNoy9OBrMvDiYTr3x&#10;fBJ7g3l42Z9eTCeTafjLxg3jtGJFQbkNc9RtGP+ZLg4vqFPcSbla1KywcDYlrTbrSa3QjsC7mbvP&#10;lRw8z9f8l2m4egGXV5TCKA5uosSbD4aXXjyP+15yGQy9IExukkEQJ/F0/pLSgnH675RQm+GkH/Vd&#10;l86SfsUtcN9bbiRtmIHJVLMmwyAN+OwlkloFznjh9oawutuflcKm/1wKaPex0U6vVqKd+teieAK5&#10;KgFyAuXBDIVNJdQPjFqYRxnW37dEUYzqDxwkn4RxbAeYO8T9ywgO6tyzPvcQngNUhg1G3XZiuqG3&#10;lYptKogUusJwYV97yZyE7RPqsjo8Lpg5jslhPtqhdn52t56n+Og3AA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NblYHPzAgAADQYA&#10;AA4AAAAAAAAAAAAAAAAALgIAAGRycy9lMm9Eb2MueG1sUEsBAi0AFAAGAAgAAAAhAEyg6SzYAAAA&#10;AwEAAA8AAAAAAAAAAAAAAAAAT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  <w:hyperlink r:id="rId6" w:tgtFrame="_blank" w:history="1">
        <w:r w:rsidR="00893A09" w:rsidRPr="00893A09">
          <w:rPr>
            <w:rStyle w:val="a4"/>
            <w:color w:val="337AB7"/>
            <w:sz w:val="28"/>
            <w:szCs w:val="28"/>
            <w:u w:val="none"/>
          </w:rPr>
          <w:t>Наказом</w:t>
        </w:r>
      </w:hyperlink>
      <w:r w:rsidR="00893A09" w:rsidRPr="00893A09">
        <w:rPr>
          <w:color w:val="0D0D0D"/>
          <w:sz w:val="28"/>
          <w:szCs w:val="28"/>
        </w:rPr>
        <w:t> </w:t>
      </w:r>
      <w:proofErr w:type="spellStart"/>
      <w:r w:rsidR="00893A09" w:rsidRPr="00893A09">
        <w:rPr>
          <w:color w:val="0D0D0D"/>
          <w:sz w:val="28"/>
          <w:szCs w:val="28"/>
        </w:rPr>
        <w:t>Міністерства</w:t>
      </w:r>
      <w:proofErr w:type="spellEnd"/>
      <w:r w:rsidR="00893A09" w:rsidRPr="00893A09">
        <w:rPr>
          <w:color w:val="0D0D0D"/>
          <w:sz w:val="28"/>
          <w:szCs w:val="28"/>
        </w:rPr>
        <w:t xml:space="preserve"> </w:t>
      </w:r>
      <w:proofErr w:type="spellStart"/>
      <w:r w:rsidR="00893A09" w:rsidRPr="00893A09">
        <w:rPr>
          <w:color w:val="0D0D0D"/>
          <w:sz w:val="28"/>
          <w:szCs w:val="28"/>
        </w:rPr>
        <w:t>освіти</w:t>
      </w:r>
      <w:proofErr w:type="spellEnd"/>
      <w:r w:rsidR="00893A09" w:rsidRPr="00893A09">
        <w:rPr>
          <w:color w:val="0D0D0D"/>
          <w:sz w:val="28"/>
          <w:szCs w:val="28"/>
        </w:rPr>
        <w:t xml:space="preserve"> і науки </w:t>
      </w:r>
      <w:proofErr w:type="spellStart"/>
      <w:r w:rsidR="00893A09" w:rsidRPr="00893A09">
        <w:rPr>
          <w:color w:val="0D0D0D"/>
          <w:sz w:val="28"/>
          <w:szCs w:val="28"/>
        </w:rPr>
        <w:t>України</w:t>
      </w:r>
      <w:proofErr w:type="spellEnd"/>
      <w:r w:rsidR="00893A09" w:rsidRPr="00893A09">
        <w:rPr>
          <w:color w:val="0D0D0D"/>
          <w:sz w:val="28"/>
          <w:szCs w:val="28"/>
        </w:rPr>
        <w:t xml:space="preserve"> </w:t>
      </w:r>
      <w:proofErr w:type="spellStart"/>
      <w:r w:rsidR="00893A09" w:rsidRPr="00893A09">
        <w:rPr>
          <w:color w:val="0D0D0D"/>
          <w:sz w:val="28"/>
          <w:szCs w:val="28"/>
        </w:rPr>
        <w:t>від</w:t>
      </w:r>
      <w:proofErr w:type="spellEnd"/>
      <w:r w:rsidR="00893A09" w:rsidRPr="00893A09">
        <w:rPr>
          <w:color w:val="0D0D0D"/>
          <w:sz w:val="28"/>
          <w:szCs w:val="28"/>
        </w:rPr>
        <w:t xml:space="preserve"> 2 листопада 2021 року № 1166 </w:t>
      </w:r>
      <w:proofErr w:type="spellStart"/>
      <w:r w:rsidR="00893A09" w:rsidRPr="00893A09">
        <w:rPr>
          <w:color w:val="0D0D0D"/>
          <w:sz w:val="28"/>
          <w:szCs w:val="28"/>
        </w:rPr>
        <w:t>затверджено</w:t>
      </w:r>
      <w:proofErr w:type="spellEnd"/>
      <w:r w:rsidR="00893A09" w:rsidRPr="00893A09">
        <w:rPr>
          <w:color w:val="0D0D0D"/>
          <w:sz w:val="28"/>
          <w:szCs w:val="28"/>
        </w:rPr>
        <w:t xml:space="preserve"> </w:t>
      </w:r>
      <w:proofErr w:type="spellStart"/>
      <w:r w:rsidR="00893A09" w:rsidRPr="00893A09">
        <w:rPr>
          <w:color w:val="0D0D0D"/>
          <w:sz w:val="28"/>
          <w:szCs w:val="28"/>
        </w:rPr>
        <w:t>календарний</w:t>
      </w:r>
      <w:proofErr w:type="spellEnd"/>
      <w:r w:rsidR="00893A09" w:rsidRPr="00893A09">
        <w:rPr>
          <w:color w:val="0D0D0D"/>
          <w:sz w:val="28"/>
          <w:szCs w:val="28"/>
        </w:rPr>
        <w:t xml:space="preserve"> план </w:t>
      </w:r>
      <w:proofErr w:type="spellStart"/>
      <w:proofErr w:type="gramStart"/>
      <w:r w:rsidR="00893A09" w:rsidRPr="00893A09">
        <w:rPr>
          <w:color w:val="0D0D0D"/>
          <w:sz w:val="28"/>
          <w:szCs w:val="28"/>
        </w:rPr>
        <w:t>п</w:t>
      </w:r>
      <w:proofErr w:type="gramEnd"/>
      <w:r w:rsidR="00893A09" w:rsidRPr="00893A09">
        <w:rPr>
          <w:color w:val="0D0D0D"/>
          <w:sz w:val="28"/>
          <w:szCs w:val="28"/>
        </w:rPr>
        <w:t>ідготовки</w:t>
      </w:r>
      <w:proofErr w:type="spellEnd"/>
      <w:r w:rsidR="00893A09" w:rsidRPr="00893A09">
        <w:rPr>
          <w:color w:val="0D0D0D"/>
          <w:sz w:val="28"/>
          <w:szCs w:val="28"/>
        </w:rPr>
        <w:t xml:space="preserve"> та </w:t>
      </w:r>
      <w:proofErr w:type="spellStart"/>
      <w:r w:rsidR="00893A09" w:rsidRPr="00893A09">
        <w:rPr>
          <w:color w:val="0D0D0D"/>
          <w:sz w:val="28"/>
          <w:szCs w:val="28"/>
        </w:rPr>
        <w:t>проведення</w:t>
      </w:r>
      <w:proofErr w:type="spellEnd"/>
      <w:r w:rsidR="00893A09" w:rsidRPr="00893A09">
        <w:rPr>
          <w:color w:val="0D0D0D"/>
          <w:sz w:val="28"/>
          <w:szCs w:val="28"/>
        </w:rPr>
        <w:t xml:space="preserve"> </w:t>
      </w:r>
      <w:proofErr w:type="spellStart"/>
      <w:r w:rsidR="00893A09" w:rsidRPr="00893A09">
        <w:rPr>
          <w:color w:val="0D0D0D"/>
          <w:sz w:val="28"/>
          <w:szCs w:val="28"/>
        </w:rPr>
        <w:t>зовнішнього</w:t>
      </w:r>
      <w:proofErr w:type="spellEnd"/>
      <w:r w:rsidR="00893A09" w:rsidRPr="00893A09">
        <w:rPr>
          <w:color w:val="0D0D0D"/>
          <w:sz w:val="28"/>
          <w:szCs w:val="28"/>
        </w:rPr>
        <w:t xml:space="preserve"> </w:t>
      </w:r>
      <w:proofErr w:type="spellStart"/>
      <w:r w:rsidR="00893A09" w:rsidRPr="00893A09">
        <w:rPr>
          <w:color w:val="0D0D0D"/>
          <w:sz w:val="28"/>
          <w:szCs w:val="28"/>
        </w:rPr>
        <w:t>незалежного</w:t>
      </w:r>
      <w:proofErr w:type="spellEnd"/>
      <w:r w:rsidR="00893A09" w:rsidRPr="00893A09">
        <w:rPr>
          <w:color w:val="0D0D0D"/>
          <w:sz w:val="28"/>
          <w:szCs w:val="28"/>
        </w:rPr>
        <w:t xml:space="preserve"> </w:t>
      </w:r>
      <w:proofErr w:type="spellStart"/>
      <w:r w:rsidR="00893A09" w:rsidRPr="00893A09">
        <w:rPr>
          <w:color w:val="0D0D0D"/>
          <w:sz w:val="28"/>
          <w:szCs w:val="28"/>
        </w:rPr>
        <w:t>оцінювання</w:t>
      </w:r>
      <w:proofErr w:type="spellEnd"/>
      <w:r w:rsidR="00893A09" w:rsidRPr="00893A09">
        <w:rPr>
          <w:color w:val="0D0D0D"/>
          <w:sz w:val="28"/>
          <w:szCs w:val="28"/>
        </w:rPr>
        <w:t xml:space="preserve"> 2022 року.</w:t>
      </w:r>
    </w:p>
    <w:p w:rsidR="00893A09" w:rsidRPr="00893A09" w:rsidRDefault="00893A09" w:rsidP="00893A09">
      <w:pPr>
        <w:pStyle w:val="a3"/>
        <w:shd w:val="clear" w:color="auto" w:fill="FFFFFF"/>
        <w:ind w:firstLine="708"/>
        <w:jc w:val="both"/>
        <w:rPr>
          <w:color w:val="0D0D0D"/>
          <w:sz w:val="28"/>
          <w:szCs w:val="28"/>
        </w:rPr>
      </w:pPr>
      <w:proofErr w:type="spellStart"/>
      <w:r w:rsidRPr="00893A09">
        <w:rPr>
          <w:color w:val="0D0D0D"/>
          <w:sz w:val="28"/>
          <w:szCs w:val="28"/>
        </w:rPr>
        <w:t>Відповідно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gramStart"/>
      <w:r w:rsidRPr="00893A09">
        <w:rPr>
          <w:color w:val="0D0D0D"/>
          <w:sz w:val="28"/>
          <w:szCs w:val="28"/>
        </w:rPr>
        <w:t>до</w:t>
      </w:r>
      <w:proofErr w:type="gramEnd"/>
      <w:r w:rsidRPr="00893A09">
        <w:rPr>
          <w:color w:val="0D0D0D"/>
          <w:sz w:val="28"/>
          <w:szCs w:val="28"/>
        </w:rPr>
        <w:t xml:space="preserve"> </w:t>
      </w:r>
      <w:proofErr w:type="gramStart"/>
      <w:r w:rsidRPr="00893A09">
        <w:rPr>
          <w:color w:val="0D0D0D"/>
          <w:sz w:val="28"/>
          <w:szCs w:val="28"/>
        </w:rPr>
        <w:t>наказу</w:t>
      </w:r>
      <w:proofErr w:type="gram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реєстрація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осіб</w:t>
      </w:r>
      <w:proofErr w:type="spellEnd"/>
      <w:r w:rsidRPr="00893A09">
        <w:rPr>
          <w:color w:val="0D0D0D"/>
          <w:sz w:val="28"/>
          <w:szCs w:val="28"/>
        </w:rPr>
        <w:t xml:space="preserve"> для </w:t>
      </w:r>
      <w:proofErr w:type="spellStart"/>
      <w:r w:rsidRPr="00893A09">
        <w:rPr>
          <w:color w:val="0D0D0D"/>
          <w:sz w:val="28"/>
          <w:szCs w:val="28"/>
        </w:rPr>
        <w:t>участі</w:t>
      </w:r>
      <w:proofErr w:type="spellEnd"/>
      <w:r w:rsidRPr="00893A09">
        <w:rPr>
          <w:color w:val="0D0D0D"/>
          <w:sz w:val="28"/>
          <w:szCs w:val="28"/>
        </w:rPr>
        <w:t xml:space="preserve"> у </w:t>
      </w:r>
      <w:proofErr w:type="spellStart"/>
      <w:r w:rsidRPr="00893A09">
        <w:rPr>
          <w:color w:val="0D0D0D"/>
          <w:sz w:val="28"/>
          <w:szCs w:val="28"/>
        </w:rPr>
        <w:t>зовнішньому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незалежному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оцінюванні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триватиме</w:t>
      </w:r>
      <w:proofErr w:type="spellEnd"/>
      <w:r w:rsidRPr="00893A09">
        <w:rPr>
          <w:color w:val="0D0D0D"/>
          <w:sz w:val="28"/>
          <w:szCs w:val="28"/>
        </w:rPr>
        <w:t> </w:t>
      </w:r>
      <w:r w:rsidRPr="00893A09">
        <w:rPr>
          <w:rStyle w:val="a5"/>
          <w:color w:val="0D0D0D"/>
          <w:sz w:val="28"/>
          <w:szCs w:val="28"/>
        </w:rPr>
        <w:t xml:space="preserve">з 1 лютого до 9 </w:t>
      </w:r>
      <w:proofErr w:type="spellStart"/>
      <w:r w:rsidRPr="00893A09">
        <w:rPr>
          <w:rStyle w:val="a5"/>
          <w:color w:val="0D0D0D"/>
          <w:sz w:val="28"/>
          <w:szCs w:val="28"/>
        </w:rPr>
        <w:t>березня</w:t>
      </w:r>
      <w:proofErr w:type="spellEnd"/>
      <w:r w:rsidRPr="00893A09">
        <w:rPr>
          <w:rStyle w:val="a5"/>
          <w:color w:val="0D0D0D"/>
          <w:sz w:val="28"/>
          <w:szCs w:val="28"/>
        </w:rPr>
        <w:t xml:space="preserve"> 2022 року.</w:t>
      </w:r>
      <w:r w:rsidRPr="00893A09">
        <w:rPr>
          <w:color w:val="0D0D0D"/>
          <w:sz w:val="28"/>
          <w:szCs w:val="28"/>
        </w:rPr>
        <w:t> </w:t>
      </w:r>
      <w:proofErr w:type="spellStart"/>
      <w:r w:rsidRPr="00893A09">
        <w:rPr>
          <w:color w:val="0D0D0D"/>
          <w:sz w:val="28"/>
          <w:szCs w:val="28"/>
        </w:rPr>
        <w:t>Керівники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закладів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освіти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зможуть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зареєструвати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учні</w:t>
      </w:r>
      <w:proofErr w:type="gramStart"/>
      <w:r w:rsidRPr="00893A09">
        <w:rPr>
          <w:color w:val="0D0D0D"/>
          <w:sz w:val="28"/>
          <w:szCs w:val="28"/>
        </w:rPr>
        <w:t>в</w:t>
      </w:r>
      <w:proofErr w:type="spellEnd"/>
      <w:proofErr w:type="gramEnd"/>
      <w:r w:rsidRPr="00893A09">
        <w:rPr>
          <w:color w:val="0D0D0D"/>
          <w:sz w:val="28"/>
          <w:szCs w:val="28"/>
        </w:rPr>
        <w:t xml:space="preserve"> (</w:t>
      </w:r>
      <w:proofErr w:type="spellStart"/>
      <w:r w:rsidRPr="00893A09">
        <w:rPr>
          <w:color w:val="0D0D0D"/>
          <w:sz w:val="28"/>
          <w:szCs w:val="28"/>
        </w:rPr>
        <w:t>слухачів</w:t>
      </w:r>
      <w:proofErr w:type="spellEnd"/>
      <w:r w:rsidRPr="00893A09">
        <w:rPr>
          <w:color w:val="0D0D0D"/>
          <w:sz w:val="28"/>
          <w:szCs w:val="28"/>
        </w:rPr>
        <w:t xml:space="preserve">, </w:t>
      </w:r>
      <w:proofErr w:type="spellStart"/>
      <w:r w:rsidRPr="00893A09">
        <w:rPr>
          <w:color w:val="0D0D0D"/>
          <w:sz w:val="28"/>
          <w:szCs w:val="28"/>
        </w:rPr>
        <w:t>студентів</w:t>
      </w:r>
      <w:proofErr w:type="spellEnd"/>
      <w:r w:rsidRPr="00893A09">
        <w:rPr>
          <w:color w:val="0D0D0D"/>
          <w:sz w:val="28"/>
          <w:szCs w:val="28"/>
        </w:rPr>
        <w:t xml:space="preserve">) для </w:t>
      </w:r>
      <w:proofErr w:type="spellStart"/>
      <w:r w:rsidRPr="00893A09">
        <w:rPr>
          <w:color w:val="0D0D0D"/>
          <w:sz w:val="28"/>
          <w:szCs w:val="28"/>
        </w:rPr>
        <w:t>проходження</w:t>
      </w:r>
      <w:proofErr w:type="spellEnd"/>
      <w:r w:rsidRPr="00893A09">
        <w:rPr>
          <w:color w:val="0D0D0D"/>
          <w:sz w:val="28"/>
          <w:szCs w:val="28"/>
        </w:rPr>
        <w:t xml:space="preserve"> ДПА у </w:t>
      </w:r>
      <w:proofErr w:type="spellStart"/>
      <w:r w:rsidRPr="00893A09">
        <w:rPr>
          <w:color w:val="0D0D0D"/>
          <w:sz w:val="28"/>
          <w:szCs w:val="28"/>
        </w:rPr>
        <w:t>формі</w:t>
      </w:r>
      <w:proofErr w:type="spellEnd"/>
      <w:r w:rsidRPr="00893A09">
        <w:rPr>
          <w:color w:val="0D0D0D"/>
          <w:sz w:val="28"/>
          <w:szCs w:val="28"/>
        </w:rPr>
        <w:t xml:space="preserve"> ЗНО </w:t>
      </w:r>
      <w:r w:rsidRPr="00893A09">
        <w:rPr>
          <w:rStyle w:val="a5"/>
          <w:color w:val="0D0D0D"/>
          <w:sz w:val="28"/>
          <w:szCs w:val="28"/>
        </w:rPr>
        <w:t xml:space="preserve">до 1 </w:t>
      </w:r>
      <w:proofErr w:type="spellStart"/>
      <w:r w:rsidRPr="00893A09">
        <w:rPr>
          <w:rStyle w:val="a5"/>
          <w:color w:val="0D0D0D"/>
          <w:sz w:val="28"/>
          <w:szCs w:val="28"/>
        </w:rPr>
        <w:t>березня</w:t>
      </w:r>
      <w:proofErr w:type="spellEnd"/>
      <w:r w:rsidRPr="00893A09">
        <w:rPr>
          <w:rStyle w:val="a5"/>
          <w:color w:val="0D0D0D"/>
          <w:sz w:val="28"/>
          <w:szCs w:val="28"/>
        </w:rPr>
        <w:t xml:space="preserve"> 2022 року.</w:t>
      </w:r>
    </w:p>
    <w:p w:rsidR="00893A09" w:rsidRPr="00893A09" w:rsidRDefault="00893A09" w:rsidP="00893A09">
      <w:pPr>
        <w:pStyle w:val="a3"/>
        <w:shd w:val="clear" w:color="auto" w:fill="FFFFFF"/>
        <w:ind w:firstLine="708"/>
        <w:jc w:val="both"/>
        <w:rPr>
          <w:color w:val="0D0D0D"/>
          <w:sz w:val="28"/>
          <w:szCs w:val="28"/>
        </w:rPr>
      </w:pPr>
      <w:r w:rsidRPr="00893A09">
        <w:rPr>
          <w:color w:val="0D0D0D"/>
          <w:sz w:val="28"/>
          <w:szCs w:val="28"/>
        </w:rPr>
        <w:t>До </w:t>
      </w:r>
      <w:r w:rsidRPr="00893A09">
        <w:rPr>
          <w:rStyle w:val="a5"/>
          <w:color w:val="0D0D0D"/>
          <w:sz w:val="28"/>
          <w:szCs w:val="28"/>
        </w:rPr>
        <w:t xml:space="preserve">29 </w:t>
      </w:r>
      <w:proofErr w:type="spellStart"/>
      <w:r w:rsidRPr="00893A09">
        <w:rPr>
          <w:rStyle w:val="a5"/>
          <w:color w:val="0D0D0D"/>
          <w:sz w:val="28"/>
          <w:szCs w:val="28"/>
        </w:rPr>
        <w:t>квітня</w:t>
      </w:r>
      <w:proofErr w:type="spellEnd"/>
      <w:r w:rsidRPr="00893A09">
        <w:rPr>
          <w:rStyle w:val="a5"/>
          <w:color w:val="0D0D0D"/>
          <w:sz w:val="28"/>
          <w:szCs w:val="28"/>
        </w:rPr>
        <w:t xml:space="preserve"> 2022 року</w:t>
      </w:r>
      <w:r w:rsidRPr="00893A09">
        <w:rPr>
          <w:color w:val="0D0D0D"/>
          <w:sz w:val="28"/>
          <w:szCs w:val="28"/>
        </w:rPr>
        <w:t> </w:t>
      </w:r>
      <w:proofErr w:type="gramStart"/>
      <w:r w:rsidRPr="00893A09">
        <w:rPr>
          <w:color w:val="0D0D0D"/>
          <w:sz w:val="28"/>
          <w:szCs w:val="28"/>
        </w:rPr>
        <w:t>для</w:t>
      </w:r>
      <w:proofErr w:type="gram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зареєстрованих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учасників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з’явиться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можливість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завантажити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зі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своїх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інформаційних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сторінок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запрошення-перепустки</w:t>
      </w:r>
      <w:proofErr w:type="spellEnd"/>
      <w:r w:rsidRPr="00893A09">
        <w:rPr>
          <w:color w:val="0D0D0D"/>
          <w:sz w:val="28"/>
          <w:szCs w:val="28"/>
        </w:rPr>
        <w:t xml:space="preserve">, де буде </w:t>
      </w:r>
      <w:proofErr w:type="spellStart"/>
      <w:r w:rsidRPr="00893A09">
        <w:rPr>
          <w:color w:val="0D0D0D"/>
          <w:sz w:val="28"/>
          <w:szCs w:val="28"/>
        </w:rPr>
        <w:t>зазначено</w:t>
      </w:r>
      <w:proofErr w:type="spellEnd"/>
      <w:r w:rsidRPr="00893A09">
        <w:rPr>
          <w:color w:val="0D0D0D"/>
          <w:sz w:val="28"/>
          <w:szCs w:val="28"/>
        </w:rPr>
        <w:t xml:space="preserve"> час і </w:t>
      </w:r>
      <w:proofErr w:type="spellStart"/>
      <w:r w:rsidRPr="00893A09">
        <w:rPr>
          <w:color w:val="0D0D0D"/>
          <w:sz w:val="28"/>
          <w:szCs w:val="28"/>
        </w:rPr>
        <w:t>місце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проведення</w:t>
      </w:r>
      <w:proofErr w:type="spellEnd"/>
      <w:r w:rsidRPr="00893A09">
        <w:rPr>
          <w:color w:val="0D0D0D"/>
          <w:sz w:val="28"/>
          <w:szCs w:val="28"/>
        </w:rPr>
        <w:t xml:space="preserve"> </w:t>
      </w:r>
      <w:proofErr w:type="spellStart"/>
      <w:r w:rsidRPr="00893A09">
        <w:rPr>
          <w:color w:val="0D0D0D"/>
          <w:sz w:val="28"/>
          <w:szCs w:val="28"/>
        </w:rPr>
        <w:t>тестувань</w:t>
      </w:r>
      <w:proofErr w:type="spellEnd"/>
      <w:r w:rsidRPr="00893A09">
        <w:rPr>
          <w:color w:val="0D0D0D"/>
          <w:sz w:val="28"/>
          <w:szCs w:val="28"/>
        </w:rPr>
        <w:t>.</w:t>
      </w:r>
      <w:bookmarkStart w:id="0" w:name="_GoBack"/>
      <w:bookmarkEnd w:id="0"/>
    </w:p>
    <w:p w:rsidR="00893A09" w:rsidRPr="00893A09" w:rsidRDefault="00893A09" w:rsidP="00EA63E8">
      <w:pPr>
        <w:pStyle w:val="a3"/>
        <w:shd w:val="clear" w:color="auto" w:fill="FFFFFF"/>
        <w:jc w:val="center"/>
        <w:rPr>
          <w:color w:val="0D0D0D"/>
          <w:sz w:val="28"/>
          <w:szCs w:val="28"/>
        </w:rPr>
      </w:pPr>
      <w:proofErr w:type="spellStart"/>
      <w:r w:rsidRPr="00893A09">
        <w:rPr>
          <w:rStyle w:val="a5"/>
          <w:color w:val="0D0D0D"/>
          <w:sz w:val="28"/>
          <w:szCs w:val="28"/>
        </w:rPr>
        <w:t>Тестування</w:t>
      </w:r>
      <w:proofErr w:type="spellEnd"/>
      <w:r w:rsidRPr="00893A09">
        <w:rPr>
          <w:rStyle w:val="a5"/>
          <w:color w:val="0D0D0D"/>
          <w:sz w:val="28"/>
          <w:szCs w:val="28"/>
        </w:rPr>
        <w:t xml:space="preserve"> </w:t>
      </w:r>
      <w:proofErr w:type="spellStart"/>
      <w:r w:rsidRPr="00893A09">
        <w:rPr>
          <w:rStyle w:val="a5"/>
          <w:color w:val="0D0D0D"/>
          <w:sz w:val="28"/>
          <w:szCs w:val="28"/>
        </w:rPr>
        <w:t>основної</w:t>
      </w:r>
      <w:proofErr w:type="spellEnd"/>
      <w:r w:rsidRPr="00893A09">
        <w:rPr>
          <w:rStyle w:val="a5"/>
          <w:color w:val="0D0D0D"/>
          <w:sz w:val="28"/>
          <w:szCs w:val="28"/>
        </w:rPr>
        <w:t xml:space="preserve"> </w:t>
      </w:r>
      <w:proofErr w:type="spellStart"/>
      <w:r w:rsidRPr="00893A09">
        <w:rPr>
          <w:rStyle w:val="a5"/>
          <w:color w:val="0D0D0D"/>
          <w:sz w:val="28"/>
          <w:szCs w:val="28"/>
        </w:rPr>
        <w:t>сесії</w:t>
      </w:r>
      <w:proofErr w:type="spellEnd"/>
      <w:r w:rsidRPr="00893A09">
        <w:rPr>
          <w:rStyle w:val="a5"/>
          <w:color w:val="0D0D0D"/>
          <w:sz w:val="28"/>
          <w:szCs w:val="28"/>
        </w:rPr>
        <w:t xml:space="preserve"> ЗНО-2022 </w:t>
      </w:r>
      <w:proofErr w:type="spellStart"/>
      <w:r w:rsidRPr="00893A09">
        <w:rPr>
          <w:rStyle w:val="a5"/>
          <w:color w:val="0D0D0D"/>
          <w:sz w:val="28"/>
          <w:szCs w:val="28"/>
        </w:rPr>
        <w:t>відбудуться</w:t>
      </w:r>
      <w:proofErr w:type="spellEnd"/>
      <w:r w:rsidRPr="00893A09">
        <w:rPr>
          <w:rStyle w:val="a5"/>
          <w:color w:val="0D0D0D"/>
          <w:sz w:val="28"/>
          <w:szCs w:val="28"/>
        </w:rPr>
        <w:t xml:space="preserve"> за таким </w:t>
      </w:r>
      <w:proofErr w:type="spellStart"/>
      <w:r w:rsidRPr="00893A09">
        <w:rPr>
          <w:rStyle w:val="a5"/>
          <w:color w:val="0D0D0D"/>
          <w:sz w:val="28"/>
          <w:szCs w:val="28"/>
        </w:rPr>
        <w:t>графіком</w:t>
      </w:r>
      <w:proofErr w:type="spellEnd"/>
      <w:r w:rsidRPr="00893A09">
        <w:rPr>
          <w:rStyle w:val="a5"/>
          <w:color w:val="0D0D0D"/>
          <w:sz w:val="28"/>
          <w:szCs w:val="28"/>
        </w:rPr>
        <w:t>: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6398"/>
        <w:gridCol w:w="2641"/>
      </w:tblGrid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фізика</w:t>
            </w:r>
            <w:proofErr w:type="spellEnd"/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23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травня</w:t>
            </w:r>
            <w:proofErr w:type="spellEnd"/>
          </w:p>
        </w:tc>
      </w:tr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хі</w:t>
            </w:r>
            <w:proofErr w:type="gram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м</w:t>
            </w:r>
            <w:proofErr w:type="gram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ія</w:t>
            </w:r>
            <w:proofErr w:type="spellEnd"/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26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травня</w:t>
            </w:r>
            <w:proofErr w:type="spellEnd"/>
          </w:p>
        </w:tc>
      </w:tr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українська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мова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українська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мова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література</w:t>
            </w:r>
            <w:proofErr w:type="spellEnd"/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31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травня</w:t>
            </w:r>
            <w:proofErr w:type="spellEnd"/>
          </w:p>
        </w:tc>
      </w:tr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математика, математика (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завдання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р</w:t>
            </w:r>
            <w:proofErr w:type="gram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івня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стандарту)</w:t>
            </w:r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червня</w:t>
            </w:r>
            <w:proofErr w:type="spellEnd"/>
          </w:p>
        </w:tc>
      </w:tr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іспанська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мова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німецька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мова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французька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мови</w:t>
            </w:r>
            <w:proofErr w:type="spellEnd"/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6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червня</w:t>
            </w:r>
            <w:proofErr w:type="spellEnd"/>
          </w:p>
        </w:tc>
      </w:tr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англ</w:t>
            </w:r>
            <w:proofErr w:type="gram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ійська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мова</w:t>
            </w:r>
            <w:proofErr w:type="spellEnd"/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7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червня</w:t>
            </w:r>
            <w:proofErr w:type="spellEnd"/>
          </w:p>
        </w:tc>
      </w:tr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історія</w:t>
            </w:r>
            <w:proofErr w:type="spell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України</w:t>
            </w:r>
            <w:proofErr w:type="spellEnd"/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червня</w:t>
            </w:r>
            <w:proofErr w:type="spellEnd"/>
          </w:p>
        </w:tc>
      </w:tr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географія</w:t>
            </w:r>
            <w:proofErr w:type="spellEnd"/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14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червня</w:t>
            </w:r>
            <w:proofErr w:type="spellEnd"/>
          </w:p>
        </w:tc>
      </w:tr>
      <w:tr w:rsidR="00893A09" w:rsidRPr="00893A09" w:rsidTr="00893A09">
        <w:tc>
          <w:tcPr>
            <w:tcW w:w="0" w:type="auto"/>
            <w:hideMark/>
          </w:tcPr>
          <w:p w:rsidR="00893A09" w:rsidRPr="00893A09" w:rsidRDefault="00893A09" w:rsidP="00893A09">
            <w:pPr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б</w:t>
            </w:r>
            <w:proofErr w:type="gramEnd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іологія</w:t>
            </w:r>
            <w:proofErr w:type="spellEnd"/>
          </w:p>
        </w:tc>
        <w:tc>
          <w:tcPr>
            <w:tcW w:w="2641" w:type="dxa"/>
            <w:hideMark/>
          </w:tcPr>
          <w:p w:rsidR="00893A09" w:rsidRPr="00893A09" w:rsidRDefault="00893A09" w:rsidP="00893A09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</w:pPr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17 </w:t>
            </w:r>
            <w:proofErr w:type="spellStart"/>
            <w:r w:rsidRPr="00893A09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>червня</w:t>
            </w:r>
            <w:proofErr w:type="spellEnd"/>
          </w:p>
        </w:tc>
      </w:tr>
    </w:tbl>
    <w:p w:rsidR="00AD6AE6" w:rsidRPr="00893A09" w:rsidRDefault="00AD6AE6" w:rsidP="00893A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A09" w:rsidRPr="00893A09" w:rsidRDefault="00893A09" w:rsidP="00893A0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Інформацію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про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результати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основної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сесії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зовнішнього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незалежного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оцінювання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з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усіх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навчальних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предметі</w:t>
      </w:r>
      <w:proofErr w:type="gram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в</w:t>
      </w:r>
      <w:proofErr w:type="spellEnd"/>
      <w:proofErr w:type="gram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буде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розміщено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на </w:t>
      </w:r>
      <w:proofErr w:type="spellStart"/>
      <w:r w:rsidRPr="00893A09">
        <w:rPr>
          <w:rFonts w:ascii="Times New Roman" w:hAnsi="Times New Roman" w:cs="Times New Roman"/>
          <w:sz w:val="28"/>
          <w:szCs w:val="28"/>
        </w:rPr>
        <w:fldChar w:fldCharType="begin"/>
      </w:r>
      <w:r w:rsidRPr="00893A09">
        <w:rPr>
          <w:rFonts w:ascii="Times New Roman" w:hAnsi="Times New Roman" w:cs="Times New Roman"/>
          <w:sz w:val="28"/>
          <w:szCs w:val="28"/>
        </w:rPr>
        <w:instrText xml:space="preserve"> HYPERLINK "https://zno.testportal.com.ua/info/login" \t "_blank" </w:instrText>
      </w:r>
      <w:r w:rsidRPr="00893A09">
        <w:rPr>
          <w:rFonts w:ascii="Times New Roman" w:hAnsi="Times New Roman" w:cs="Times New Roman"/>
          <w:sz w:val="28"/>
          <w:szCs w:val="28"/>
        </w:rPr>
        <w:fldChar w:fldCharType="separate"/>
      </w:r>
      <w:r w:rsidRPr="00893A09">
        <w:rPr>
          <w:rStyle w:val="a4"/>
          <w:rFonts w:ascii="Times New Roman" w:hAnsi="Times New Roman" w:cs="Times New Roman"/>
          <w:color w:val="337AB7"/>
          <w:sz w:val="28"/>
          <w:szCs w:val="28"/>
          <w:shd w:val="clear" w:color="auto" w:fill="FFFFFF"/>
        </w:rPr>
        <w:t>інформаційних</w:t>
      </w:r>
      <w:proofErr w:type="spellEnd"/>
      <w:r w:rsidRPr="00893A09">
        <w:rPr>
          <w:rStyle w:val="a4"/>
          <w:rFonts w:ascii="Times New Roman" w:hAnsi="Times New Roman" w:cs="Times New Roman"/>
          <w:color w:val="337AB7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Style w:val="a4"/>
          <w:rFonts w:ascii="Times New Roman" w:hAnsi="Times New Roman" w:cs="Times New Roman"/>
          <w:color w:val="337AB7"/>
          <w:sz w:val="28"/>
          <w:szCs w:val="28"/>
          <w:shd w:val="clear" w:color="auto" w:fill="FFFFFF"/>
        </w:rPr>
        <w:t>сторінках</w:t>
      </w:r>
      <w:proofErr w:type="spellEnd"/>
      <w:r w:rsidRPr="00893A09">
        <w:rPr>
          <w:rFonts w:ascii="Times New Roman" w:hAnsi="Times New Roman" w:cs="Times New Roman"/>
          <w:sz w:val="28"/>
          <w:szCs w:val="28"/>
        </w:rPr>
        <w:fldChar w:fldCharType="end"/>
      </w:r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 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учасників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тестування</w:t>
      </w:r>
      <w:proofErr w:type="spellEnd"/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до </w:t>
      </w:r>
      <w:r w:rsidRPr="00893A09">
        <w:rPr>
          <w:rStyle w:val="a5"/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30 </w:t>
      </w:r>
      <w:proofErr w:type="spellStart"/>
      <w:r w:rsidRPr="00893A09">
        <w:rPr>
          <w:rStyle w:val="a5"/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червня</w:t>
      </w:r>
      <w:proofErr w:type="spellEnd"/>
      <w:r w:rsidRPr="00893A09">
        <w:rPr>
          <w:rStyle w:val="a5"/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2022 року</w:t>
      </w:r>
      <w:r w:rsidRPr="00893A09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.</w:t>
      </w:r>
    </w:p>
    <w:sectPr w:rsidR="00893A09" w:rsidRPr="00893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549"/>
    <w:rsid w:val="00355549"/>
    <w:rsid w:val="00893A09"/>
    <w:rsid w:val="00AD6AE6"/>
    <w:rsid w:val="00EA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3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93A09"/>
    <w:rPr>
      <w:color w:val="0000FF"/>
      <w:u w:val="single"/>
    </w:rPr>
  </w:style>
  <w:style w:type="character" w:styleId="a5">
    <w:name w:val="Strong"/>
    <w:basedOn w:val="a0"/>
    <w:uiPriority w:val="22"/>
    <w:qFormat/>
    <w:rsid w:val="00893A09"/>
    <w:rPr>
      <w:b/>
      <w:bCs/>
    </w:rPr>
  </w:style>
  <w:style w:type="table" w:styleId="a6">
    <w:name w:val="Table Grid"/>
    <w:basedOn w:val="a1"/>
    <w:uiPriority w:val="59"/>
    <w:rsid w:val="00893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63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3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93A09"/>
    <w:rPr>
      <w:color w:val="0000FF"/>
      <w:u w:val="single"/>
    </w:rPr>
  </w:style>
  <w:style w:type="character" w:styleId="a5">
    <w:name w:val="Strong"/>
    <w:basedOn w:val="a0"/>
    <w:uiPriority w:val="22"/>
    <w:qFormat/>
    <w:rsid w:val="00893A09"/>
    <w:rPr>
      <w:b/>
      <w:bCs/>
    </w:rPr>
  </w:style>
  <w:style w:type="table" w:styleId="a6">
    <w:name w:val="Table Grid"/>
    <w:basedOn w:val="a1"/>
    <w:uiPriority w:val="59"/>
    <w:rsid w:val="00893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63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estportal.gov.ua/wp-content/uploads/2021/11/nakaz-MON-1166_Kalendarnyj-plan-ZNO-2022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Company>diakov.net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2021-11-08T08:55:00Z</dcterms:created>
  <dcterms:modified xsi:type="dcterms:W3CDTF">2021-11-08T09:13:00Z</dcterms:modified>
</cp:coreProperties>
</file>