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0F1" w:rsidRPr="006560F1" w:rsidRDefault="002A3ABD" w:rsidP="006560F1">
      <w:pPr>
        <w:shd w:val="clear" w:color="auto" w:fill="FFFFFF"/>
        <w:spacing w:after="105" w:line="384" w:lineRule="atLeast"/>
        <w:jc w:val="center"/>
        <w:rPr>
          <w:rFonts w:ascii="Trebuchet MS" w:eastAsia="Times New Roman" w:hAnsi="Trebuchet MS" w:cs="Times New Roman"/>
          <w:color w:val="000000" w:themeColor="text1"/>
          <w:sz w:val="32"/>
          <w:szCs w:val="32"/>
          <w:lang w:val="uk-UA" w:eastAsia="ru-RU"/>
        </w:rPr>
      </w:pPr>
      <w:r w:rsidRPr="006560F1">
        <w:rPr>
          <w:rFonts w:ascii="Trebuchet MS" w:eastAsia="Times New Roman" w:hAnsi="Trebuchet MS" w:cs="Times New Roman"/>
          <w:color w:val="000000" w:themeColor="text1"/>
          <w:kern w:val="36"/>
          <w:sz w:val="32"/>
          <w:szCs w:val="32"/>
          <w:lang w:val="uk-UA" w:eastAsia="ru-RU"/>
        </w:rPr>
        <w:t xml:space="preserve">АНАЛІЗ РЕГУЛЯТОРНОГО ВПЛИВУ проекту рішення </w:t>
      </w:r>
      <w:r w:rsidR="00E33C58" w:rsidRPr="006560F1">
        <w:rPr>
          <w:rFonts w:ascii="Trebuchet MS" w:eastAsia="Times New Roman" w:hAnsi="Trebuchet MS" w:cs="Times New Roman"/>
          <w:color w:val="000000" w:themeColor="text1"/>
          <w:kern w:val="36"/>
          <w:sz w:val="32"/>
          <w:szCs w:val="32"/>
          <w:lang w:val="uk-UA" w:eastAsia="ru-RU"/>
        </w:rPr>
        <w:t>Ямпільської</w:t>
      </w:r>
      <w:r w:rsidR="00190964">
        <w:rPr>
          <w:rFonts w:ascii="Trebuchet MS" w:eastAsia="Times New Roman" w:hAnsi="Trebuchet MS" w:cs="Times New Roman"/>
          <w:color w:val="000000" w:themeColor="text1"/>
          <w:kern w:val="36"/>
          <w:sz w:val="32"/>
          <w:szCs w:val="32"/>
          <w:lang w:val="uk-UA" w:eastAsia="ru-RU"/>
        </w:rPr>
        <w:t xml:space="preserve"> </w:t>
      </w:r>
      <w:r w:rsidR="00E33C58" w:rsidRPr="006560F1">
        <w:rPr>
          <w:rFonts w:ascii="Trebuchet MS" w:eastAsia="Times New Roman" w:hAnsi="Trebuchet MS" w:cs="Times New Roman"/>
          <w:color w:val="000000" w:themeColor="text1"/>
          <w:kern w:val="36"/>
          <w:sz w:val="32"/>
          <w:szCs w:val="32"/>
          <w:lang w:val="uk-UA" w:eastAsia="ru-RU"/>
        </w:rPr>
        <w:t>селищної</w:t>
      </w:r>
      <w:r w:rsidRPr="006560F1">
        <w:rPr>
          <w:rFonts w:ascii="Trebuchet MS" w:eastAsia="Times New Roman" w:hAnsi="Trebuchet MS" w:cs="Times New Roman"/>
          <w:color w:val="000000" w:themeColor="text1"/>
          <w:kern w:val="36"/>
          <w:sz w:val="32"/>
          <w:szCs w:val="32"/>
          <w:lang w:val="uk-UA" w:eastAsia="ru-RU"/>
        </w:rPr>
        <w:t xml:space="preserve"> ради </w:t>
      </w:r>
      <w:r w:rsidR="006560F1" w:rsidRPr="006560F1">
        <w:rPr>
          <w:rFonts w:ascii="Arial" w:eastAsia="Times New Roman" w:hAnsi="Arial" w:cs="Arial"/>
          <w:bCs/>
          <w:color w:val="000000" w:themeColor="text1"/>
          <w:sz w:val="32"/>
          <w:szCs w:val="32"/>
          <w:lang w:val="uk-UA" w:eastAsia="ru-RU"/>
        </w:rPr>
        <w:t xml:space="preserve">«Про порядок залучення, розрахунок розміру і використання коштів пайової участі у розвитку інфраструктури населеного пункту на території Ямпільської селищної ради </w:t>
      </w:r>
      <w:r w:rsidR="006560F1" w:rsidRPr="006560F1">
        <w:rPr>
          <w:rFonts w:ascii="Trebuchet MS" w:eastAsia="Times New Roman" w:hAnsi="Trebuchet MS" w:cs="Times New Roman"/>
          <w:b/>
          <w:bCs/>
          <w:color w:val="000000" w:themeColor="text1"/>
          <w:sz w:val="32"/>
          <w:szCs w:val="32"/>
          <w:lang w:val="uk-UA" w:eastAsia="ru-RU"/>
        </w:rPr>
        <w:t>на</w:t>
      </w:r>
      <w:r w:rsidR="006560F1" w:rsidRPr="006560F1">
        <w:rPr>
          <w:rFonts w:ascii="Trebuchet MS" w:eastAsia="Times New Roman" w:hAnsi="Trebuchet MS" w:cs="Times New Roman"/>
          <w:b/>
          <w:bCs/>
          <w:color w:val="000000" w:themeColor="text1"/>
          <w:sz w:val="32"/>
          <w:szCs w:val="32"/>
          <w:lang w:eastAsia="ru-RU"/>
        </w:rPr>
        <w:t> </w:t>
      </w:r>
      <w:r w:rsidR="006560F1" w:rsidRPr="006560F1">
        <w:rPr>
          <w:rFonts w:ascii="Trebuchet MS" w:eastAsia="Times New Roman" w:hAnsi="Trebuchet MS" w:cs="Times New Roman"/>
          <w:b/>
          <w:bCs/>
          <w:color w:val="000000" w:themeColor="text1"/>
          <w:sz w:val="32"/>
          <w:szCs w:val="32"/>
          <w:lang w:val="uk-UA" w:eastAsia="ru-RU"/>
        </w:rPr>
        <w:t>2018 рік»</w:t>
      </w:r>
    </w:p>
    <w:p w:rsidR="002A3ABD" w:rsidRPr="002A3ABD" w:rsidRDefault="002A3ABD" w:rsidP="002A3ABD">
      <w:pPr>
        <w:shd w:val="clear" w:color="auto" w:fill="FFFFFF"/>
        <w:spacing w:after="105" w:line="384" w:lineRule="atLeast"/>
        <w:jc w:val="center"/>
        <w:rPr>
          <w:rFonts w:ascii="Trebuchet MS" w:eastAsia="Times New Roman" w:hAnsi="Trebuchet MS" w:cs="Times New Roman"/>
          <w:color w:val="000000"/>
          <w:sz w:val="19"/>
          <w:szCs w:val="19"/>
          <w:lang w:eastAsia="ru-RU"/>
        </w:rPr>
      </w:pPr>
      <w:r w:rsidRPr="002A3ABD">
        <w:rPr>
          <w:rFonts w:ascii="Trebuchet MS" w:eastAsia="Times New Roman" w:hAnsi="Trebuchet MS" w:cs="Times New Roman"/>
          <w:color w:val="000000"/>
          <w:sz w:val="19"/>
          <w:szCs w:val="19"/>
          <w:lang w:eastAsia="ru-RU"/>
        </w:rPr>
        <w:t> </w:t>
      </w:r>
    </w:p>
    <w:p w:rsidR="002A3ABD" w:rsidRPr="00190964" w:rsidRDefault="002A3ABD" w:rsidP="00C32FCE">
      <w:pPr>
        <w:shd w:val="clear" w:color="auto" w:fill="FFFFFF"/>
        <w:spacing w:after="105" w:line="384" w:lineRule="atLeast"/>
        <w:jc w:val="center"/>
        <w:rPr>
          <w:rFonts w:ascii="Trebuchet MS" w:eastAsia="Times New Roman" w:hAnsi="Trebuchet MS" w:cs="Times New Roman"/>
          <w:color w:val="000000"/>
          <w:sz w:val="28"/>
          <w:szCs w:val="28"/>
          <w:lang w:eastAsia="ru-RU"/>
        </w:rPr>
      </w:pPr>
      <w:r w:rsidRPr="00190964">
        <w:rPr>
          <w:rFonts w:ascii="Trebuchet MS" w:eastAsia="Times New Roman" w:hAnsi="Trebuchet MS" w:cs="Times New Roman"/>
          <w:color w:val="000000"/>
          <w:sz w:val="28"/>
          <w:szCs w:val="28"/>
          <w:lang w:eastAsia="ru-RU"/>
        </w:rPr>
        <w:t xml:space="preserve">Аналіз регуляторного впливу проекту рішення </w:t>
      </w:r>
      <w:r w:rsidR="00E33C58" w:rsidRPr="00190964">
        <w:rPr>
          <w:rFonts w:ascii="Arial" w:hAnsi="Arial" w:cs="Arial"/>
          <w:sz w:val="28"/>
          <w:szCs w:val="28"/>
        </w:rPr>
        <w:t>Ямпільської селищної ради</w:t>
      </w:r>
      <w:r w:rsidR="00C32FCE" w:rsidRPr="00190964">
        <w:rPr>
          <w:rFonts w:ascii="Arial" w:eastAsia="Times New Roman" w:hAnsi="Arial" w:cs="Arial"/>
          <w:bCs/>
          <w:color w:val="000000"/>
          <w:sz w:val="28"/>
          <w:szCs w:val="28"/>
          <w:lang w:eastAsia="ru-RU"/>
        </w:rPr>
        <w:t xml:space="preserve">«Про </w:t>
      </w:r>
      <w:r w:rsidR="00C32FCE" w:rsidRPr="00190964">
        <w:rPr>
          <w:rFonts w:ascii="Arial" w:eastAsia="Times New Roman" w:hAnsi="Arial" w:cs="Arial"/>
          <w:bCs/>
          <w:color w:val="000000"/>
          <w:sz w:val="28"/>
          <w:szCs w:val="28"/>
          <w:lang w:val="uk-UA" w:eastAsia="ru-RU"/>
        </w:rPr>
        <w:t xml:space="preserve">порядок залучення, розрахунок розміру і використання коштів пайової участі у розвитку інфраструктури населеного пункту на території Ямпільської селищної ради </w:t>
      </w:r>
      <w:r w:rsidR="00C32FCE" w:rsidRPr="00190964">
        <w:rPr>
          <w:rFonts w:ascii="Trebuchet MS" w:eastAsia="Times New Roman" w:hAnsi="Trebuchet MS" w:cs="Times New Roman"/>
          <w:bCs/>
          <w:color w:val="000000"/>
          <w:sz w:val="28"/>
          <w:szCs w:val="28"/>
          <w:lang w:eastAsia="ru-RU"/>
        </w:rPr>
        <w:t>на 2018 рік»</w:t>
      </w:r>
      <w:r w:rsidRPr="00190964">
        <w:rPr>
          <w:rFonts w:ascii="Trebuchet MS" w:eastAsia="Times New Roman" w:hAnsi="Trebuchet MS" w:cs="Times New Roman"/>
          <w:color w:val="000000"/>
          <w:sz w:val="28"/>
          <w:szCs w:val="28"/>
          <w:lang w:eastAsia="ru-RU"/>
        </w:rPr>
        <w:t xml:space="preserve"> підготовлено згідно з вимогами Закону України</w:t>
      </w:r>
      <w:proofErr w:type="gramStart"/>
      <w:r w:rsidRPr="00190964">
        <w:rPr>
          <w:rFonts w:ascii="Trebuchet MS" w:eastAsia="Times New Roman" w:hAnsi="Trebuchet MS" w:cs="Times New Roman"/>
          <w:color w:val="000000"/>
          <w:sz w:val="28"/>
          <w:szCs w:val="28"/>
          <w:lang w:eastAsia="ru-RU"/>
        </w:rPr>
        <w:t xml:space="preserve"> „П</w:t>
      </w:r>
      <w:proofErr w:type="gramEnd"/>
      <w:r w:rsidRPr="00190964">
        <w:rPr>
          <w:rFonts w:ascii="Trebuchet MS" w:eastAsia="Times New Roman" w:hAnsi="Trebuchet MS" w:cs="Times New Roman"/>
          <w:color w:val="000000"/>
          <w:sz w:val="28"/>
          <w:szCs w:val="28"/>
          <w:lang w:eastAsia="ru-RU"/>
        </w:rPr>
        <w:t>ро засади державної регуляторної політики у сфері господарської діяльності”, Методики проведення аналізу впливу регуляторного акту, затвердженої постановою Кабінету Міні</w:t>
      </w:r>
      <w:proofErr w:type="gramStart"/>
      <w:r w:rsidRPr="00190964">
        <w:rPr>
          <w:rFonts w:ascii="Trebuchet MS" w:eastAsia="Times New Roman" w:hAnsi="Trebuchet MS" w:cs="Times New Roman"/>
          <w:color w:val="000000"/>
          <w:sz w:val="28"/>
          <w:szCs w:val="28"/>
          <w:lang w:eastAsia="ru-RU"/>
        </w:rPr>
        <w:t>стр</w:t>
      </w:r>
      <w:proofErr w:type="gramEnd"/>
      <w:r w:rsidRPr="00190964">
        <w:rPr>
          <w:rFonts w:ascii="Trebuchet MS" w:eastAsia="Times New Roman" w:hAnsi="Trebuchet MS" w:cs="Times New Roman"/>
          <w:color w:val="000000"/>
          <w:sz w:val="28"/>
          <w:szCs w:val="28"/>
          <w:lang w:eastAsia="ru-RU"/>
        </w:rPr>
        <w:t>ів України від 11.03.2004 № 308.</w:t>
      </w:r>
    </w:p>
    <w:p w:rsidR="002A3ABD" w:rsidRPr="00DB7FC1" w:rsidRDefault="002A3ABD" w:rsidP="0033745A">
      <w:pPr>
        <w:shd w:val="clear" w:color="auto" w:fill="FFFFFF"/>
        <w:spacing w:after="105" w:line="240" w:lineRule="auto"/>
        <w:rPr>
          <w:rFonts w:ascii="Trebuchet MS" w:eastAsia="Times New Roman" w:hAnsi="Trebuchet MS" w:cs="Times New Roman"/>
          <w:color w:val="000000" w:themeColor="text1"/>
          <w:sz w:val="19"/>
          <w:szCs w:val="19"/>
          <w:lang w:eastAsia="ru-RU"/>
        </w:rPr>
      </w:pPr>
      <w:r w:rsidRPr="00DB7FC1">
        <w:rPr>
          <w:rFonts w:ascii="Trebuchet MS" w:eastAsia="Times New Roman" w:hAnsi="Trebuchet MS" w:cs="Times New Roman"/>
          <w:color w:val="000000" w:themeColor="text1"/>
          <w:sz w:val="19"/>
          <w:szCs w:val="19"/>
          <w:lang w:eastAsia="ru-RU"/>
        </w:rPr>
        <w:t> </w:t>
      </w:r>
    </w:p>
    <w:p w:rsidR="002A3ABD" w:rsidRPr="00DB7FC1" w:rsidRDefault="00B9268B"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DB7FC1">
        <w:rPr>
          <w:rFonts w:ascii="Trebuchet MS" w:eastAsia="Times New Roman" w:hAnsi="Trebuchet MS" w:cs="Times New Roman"/>
          <w:b/>
          <w:bCs/>
          <w:color w:val="000000" w:themeColor="text1"/>
          <w:sz w:val="24"/>
          <w:szCs w:val="24"/>
          <w:lang w:eastAsia="ru-RU"/>
        </w:rPr>
        <w:t>1.</w:t>
      </w:r>
      <w:r w:rsidR="002A3ABD" w:rsidRPr="00DB7FC1">
        <w:rPr>
          <w:rFonts w:ascii="Trebuchet MS" w:eastAsia="Times New Roman" w:hAnsi="Trebuchet MS" w:cs="Times New Roman"/>
          <w:b/>
          <w:bCs/>
          <w:color w:val="000000" w:themeColor="text1"/>
          <w:sz w:val="24"/>
          <w:szCs w:val="24"/>
          <w:lang w:eastAsia="ru-RU"/>
        </w:rPr>
        <w:t xml:space="preserve">Визначення та аналіз проблеми на вирішення якої спрямоване </w:t>
      </w:r>
      <w:r w:rsidR="00F501F3" w:rsidRPr="00DB7FC1">
        <w:rPr>
          <w:rFonts w:ascii="Trebuchet MS" w:eastAsia="Times New Roman" w:hAnsi="Trebuchet MS" w:cs="Times New Roman"/>
          <w:b/>
          <w:bCs/>
          <w:color w:val="000000" w:themeColor="text1"/>
          <w:sz w:val="24"/>
          <w:szCs w:val="24"/>
          <w:lang w:eastAsia="ru-RU"/>
        </w:rPr>
        <w:t>державне регулювання</w:t>
      </w:r>
      <w:r w:rsidR="002A3ABD" w:rsidRPr="00DB7FC1">
        <w:rPr>
          <w:rFonts w:ascii="Trebuchet MS" w:eastAsia="Times New Roman" w:hAnsi="Trebuchet MS" w:cs="Times New Roman"/>
          <w:b/>
          <w:bCs/>
          <w:color w:val="000000" w:themeColor="text1"/>
          <w:sz w:val="24"/>
          <w:szCs w:val="24"/>
          <w:lang w:eastAsia="ru-RU"/>
        </w:rPr>
        <w:t>.</w:t>
      </w:r>
    </w:p>
    <w:p w:rsidR="002A3ABD" w:rsidRPr="00DB7FC1"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DB7FC1">
        <w:rPr>
          <w:rFonts w:ascii="Trebuchet MS" w:eastAsia="Times New Roman" w:hAnsi="Trebuchet MS" w:cs="Times New Roman"/>
          <w:color w:val="000000" w:themeColor="text1"/>
          <w:sz w:val="24"/>
          <w:szCs w:val="24"/>
          <w:lang w:eastAsia="ru-RU"/>
        </w:rPr>
        <w:t xml:space="preserve">Згідно зі статтею 10 та пунктом 12.3 статті 12 Податкового кодексу України законодавчо закріплено право органів </w:t>
      </w:r>
      <w:proofErr w:type="gramStart"/>
      <w:r w:rsidRPr="00DB7FC1">
        <w:rPr>
          <w:rFonts w:ascii="Trebuchet MS" w:eastAsia="Times New Roman" w:hAnsi="Trebuchet MS" w:cs="Times New Roman"/>
          <w:color w:val="000000" w:themeColor="text1"/>
          <w:sz w:val="24"/>
          <w:szCs w:val="24"/>
          <w:lang w:eastAsia="ru-RU"/>
        </w:rPr>
        <w:t>м</w:t>
      </w:r>
      <w:proofErr w:type="gramEnd"/>
      <w:r w:rsidRPr="00DB7FC1">
        <w:rPr>
          <w:rFonts w:ascii="Trebuchet MS" w:eastAsia="Times New Roman" w:hAnsi="Trebuchet MS" w:cs="Times New Roman"/>
          <w:color w:val="000000" w:themeColor="text1"/>
          <w:sz w:val="24"/>
          <w:szCs w:val="24"/>
          <w:lang w:eastAsia="ru-RU"/>
        </w:rPr>
        <w:t>ісцевого самоврядування встановлювати місцеві податки та збори в межах своїх повноважень.</w:t>
      </w:r>
    </w:p>
    <w:p w:rsidR="002A3ABD" w:rsidRPr="00C7768C"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val="uk-UA" w:eastAsia="ru-RU"/>
        </w:rPr>
      </w:pPr>
      <w:r w:rsidRPr="00DB7FC1">
        <w:rPr>
          <w:rFonts w:ascii="Trebuchet MS" w:eastAsia="Times New Roman" w:hAnsi="Trebuchet MS" w:cs="Times New Roman"/>
          <w:color w:val="000000" w:themeColor="text1"/>
          <w:sz w:val="24"/>
          <w:szCs w:val="24"/>
          <w:lang w:eastAsia="ru-RU"/>
        </w:rPr>
        <w:t xml:space="preserve">Податковим кодексом України визначено, що органи місцевого самоврядування приймають </w:t>
      </w:r>
      <w:proofErr w:type="gramStart"/>
      <w:r w:rsidRPr="00DB7FC1">
        <w:rPr>
          <w:rFonts w:ascii="Trebuchet MS" w:eastAsia="Times New Roman" w:hAnsi="Trebuchet MS" w:cs="Times New Roman"/>
          <w:color w:val="000000" w:themeColor="text1"/>
          <w:sz w:val="24"/>
          <w:szCs w:val="24"/>
          <w:lang w:eastAsia="ru-RU"/>
        </w:rPr>
        <w:t>р</w:t>
      </w:r>
      <w:proofErr w:type="gramEnd"/>
      <w:r w:rsidRPr="00DB7FC1">
        <w:rPr>
          <w:rFonts w:ascii="Trebuchet MS" w:eastAsia="Times New Roman" w:hAnsi="Trebuchet MS" w:cs="Times New Roman"/>
          <w:color w:val="000000" w:themeColor="text1"/>
          <w:sz w:val="24"/>
          <w:szCs w:val="24"/>
          <w:lang w:eastAsia="ru-RU"/>
        </w:rPr>
        <w:t xml:space="preserve">ішення про встановлення </w:t>
      </w:r>
      <w:r w:rsidR="006D212F" w:rsidRPr="006D212F">
        <w:rPr>
          <w:rFonts w:ascii="Trebuchet MS" w:eastAsia="Times New Roman" w:hAnsi="Trebuchet MS" w:cs="Times New Roman"/>
          <w:color w:val="000000" w:themeColor="text1"/>
          <w:sz w:val="24"/>
          <w:szCs w:val="24"/>
          <w:lang w:eastAsia="ru-RU"/>
        </w:rPr>
        <w:t>коштів пайової участі у розвитку інфраструктури населеного пункту на території Я</w:t>
      </w:r>
      <w:r w:rsidR="006D212F">
        <w:rPr>
          <w:rFonts w:ascii="Trebuchet MS" w:eastAsia="Times New Roman" w:hAnsi="Trebuchet MS" w:cs="Times New Roman"/>
          <w:color w:val="000000" w:themeColor="text1"/>
          <w:sz w:val="24"/>
          <w:szCs w:val="24"/>
          <w:lang w:eastAsia="ru-RU"/>
        </w:rPr>
        <w:t xml:space="preserve">мпільської селищної ради на </w:t>
      </w:r>
      <w:r w:rsidR="006D212F">
        <w:rPr>
          <w:rFonts w:ascii="Trebuchet MS" w:eastAsia="Times New Roman" w:hAnsi="Trebuchet MS" w:cs="Times New Roman"/>
          <w:color w:val="000000" w:themeColor="text1"/>
          <w:sz w:val="24"/>
          <w:szCs w:val="24"/>
          <w:lang w:val="uk-UA" w:eastAsia="ru-RU"/>
        </w:rPr>
        <w:t xml:space="preserve">наступний </w:t>
      </w:r>
      <w:r w:rsidR="006D212F" w:rsidRPr="006D212F">
        <w:rPr>
          <w:rFonts w:ascii="Trebuchet MS" w:eastAsia="Times New Roman" w:hAnsi="Trebuchet MS" w:cs="Times New Roman"/>
          <w:color w:val="000000" w:themeColor="text1"/>
          <w:sz w:val="24"/>
          <w:szCs w:val="24"/>
          <w:lang w:eastAsia="ru-RU"/>
        </w:rPr>
        <w:t xml:space="preserve"> рік </w:t>
      </w:r>
      <w:r w:rsidRPr="00DB7FC1">
        <w:rPr>
          <w:rFonts w:ascii="Trebuchet MS" w:eastAsia="Times New Roman" w:hAnsi="Trebuchet MS" w:cs="Times New Roman"/>
          <w:color w:val="000000" w:themeColor="text1"/>
          <w:sz w:val="24"/>
          <w:szCs w:val="24"/>
          <w:lang w:eastAsia="ru-RU"/>
        </w:rPr>
        <w:t>та офіційно оприлюднюють до 15 липня року, що передує бюджетному періоду, в якому планується їх застосування, а саме</w:t>
      </w:r>
      <w:r w:rsidR="00DB7FC1" w:rsidRPr="00DB7FC1">
        <w:rPr>
          <w:rFonts w:ascii="Trebuchet MS" w:eastAsia="Times New Roman" w:hAnsi="Trebuchet MS" w:cs="Times New Roman"/>
          <w:color w:val="000000" w:themeColor="text1"/>
          <w:sz w:val="24"/>
          <w:szCs w:val="24"/>
          <w:highlight w:val="yellow"/>
          <w:lang w:eastAsia="ru-RU"/>
        </w:rPr>
        <w:t xml:space="preserve">: </w:t>
      </w:r>
      <w:r w:rsidR="00DB7FC1" w:rsidRPr="00DB7FC1">
        <w:rPr>
          <w:rFonts w:ascii="Trebuchet MS" w:eastAsia="Times New Roman" w:hAnsi="Trebuchet MS" w:cs="Times New Roman"/>
          <w:color w:val="000000" w:themeColor="text1"/>
          <w:sz w:val="24"/>
          <w:szCs w:val="24"/>
          <w:lang w:val="uk-UA" w:eastAsia="ru-RU"/>
        </w:rPr>
        <w:t>порядок залучення, розрахунок розміру і використан</w:t>
      </w:r>
      <w:r w:rsidR="00190964">
        <w:rPr>
          <w:rFonts w:ascii="Trebuchet MS" w:eastAsia="Times New Roman" w:hAnsi="Trebuchet MS" w:cs="Times New Roman"/>
          <w:color w:val="000000" w:themeColor="text1"/>
          <w:sz w:val="24"/>
          <w:szCs w:val="24"/>
          <w:lang w:val="uk-UA" w:eastAsia="ru-RU"/>
        </w:rPr>
        <w:t>ня коштів пайової участі у розви</w:t>
      </w:r>
      <w:r w:rsidR="00DB7FC1" w:rsidRPr="00DB7FC1">
        <w:rPr>
          <w:rFonts w:ascii="Trebuchet MS" w:eastAsia="Times New Roman" w:hAnsi="Trebuchet MS" w:cs="Times New Roman"/>
          <w:color w:val="000000" w:themeColor="text1"/>
          <w:sz w:val="24"/>
          <w:szCs w:val="24"/>
          <w:lang w:val="uk-UA" w:eastAsia="ru-RU"/>
        </w:rPr>
        <w:t xml:space="preserve">тку інфраструктури населеного пункту на території Ямпільської </w:t>
      </w:r>
      <w:r w:rsidR="00DB7FC1" w:rsidRPr="00C7768C">
        <w:rPr>
          <w:rFonts w:ascii="Trebuchet MS" w:eastAsia="Times New Roman" w:hAnsi="Trebuchet MS" w:cs="Times New Roman"/>
          <w:color w:val="000000" w:themeColor="text1"/>
          <w:sz w:val="24"/>
          <w:szCs w:val="24"/>
          <w:lang w:val="uk-UA" w:eastAsia="ru-RU"/>
        </w:rPr>
        <w:t>селищної ради</w:t>
      </w:r>
    </w:p>
    <w:p w:rsidR="002A3ABD" w:rsidRPr="00C7768C"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val="uk-UA" w:eastAsia="ru-RU"/>
        </w:rPr>
      </w:pPr>
      <w:r w:rsidRPr="00C7768C">
        <w:rPr>
          <w:rFonts w:ascii="Trebuchet MS" w:eastAsia="Times New Roman" w:hAnsi="Trebuchet MS" w:cs="Times New Roman"/>
          <w:color w:val="000000" w:themeColor="text1"/>
          <w:sz w:val="24"/>
          <w:szCs w:val="24"/>
          <w:lang w:val="uk-UA" w:eastAsia="ru-RU"/>
        </w:rPr>
        <w:t xml:space="preserve">Відповідно до пункту 12.3.5 статті 12 Податкового кодексу України, якщо </w:t>
      </w:r>
      <w:r w:rsidR="00BD7AAE" w:rsidRPr="00C7768C">
        <w:rPr>
          <w:rFonts w:ascii="Trebuchet MS" w:eastAsia="Times New Roman" w:hAnsi="Trebuchet MS" w:cs="Times New Roman"/>
          <w:color w:val="000000" w:themeColor="text1"/>
          <w:sz w:val="24"/>
          <w:szCs w:val="24"/>
          <w:lang w:val="uk-UA" w:eastAsia="ru-RU"/>
        </w:rPr>
        <w:t>селищн</w:t>
      </w:r>
      <w:r w:rsidRPr="00C7768C">
        <w:rPr>
          <w:rFonts w:ascii="Trebuchet MS" w:eastAsia="Times New Roman" w:hAnsi="Trebuchet MS" w:cs="Times New Roman"/>
          <w:color w:val="000000" w:themeColor="text1"/>
          <w:sz w:val="24"/>
          <w:szCs w:val="24"/>
          <w:lang w:val="uk-UA" w:eastAsia="ru-RU"/>
        </w:rPr>
        <w:t>а рада</w:t>
      </w:r>
      <w:r w:rsidRPr="00C7768C">
        <w:rPr>
          <w:rFonts w:ascii="Trebuchet MS" w:eastAsia="Times New Roman" w:hAnsi="Trebuchet MS" w:cs="Times New Roman"/>
          <w:color w:val="000000" w:themeColor="text1"/>
          <w:sz w:val="24"/>
          <w:szCs w:val="24"/>
          <w:lang w:eastAsia="ru-RU"/>
        </w:rPr>
        <w:t> </w:t>
      </w:r>
      <w:hyperlink r:id="rId7" w:tgtFrame="_top" w:history="1">
        <w:r w:rsidRPr="00C7768C">
          <w:rPr>
            <w:rFonts w:ascii="Trebuchet MS" w:eastAsia="Times New Roman" w:hAnsi="Trebuchet MS" w:cs="Times New Roman"/>
            <w:color w:val="000000" w:themeColor="text1"/>
            <w:sz w:val="24"/>
            <w:szCs w:val="24"/>
            <w:u w:val="single"/>
            <w:lang w:val="uk-UA" w:eastAsia="ru-RU"/>
          </w:rPr>
          <w:t>не прийняла рішення про встановлення відповідних місцевих податків і зборів, що є обов'язковими згідно з нормами Податкового кодексу України, такі податки до прийняття рішення справляються виходячи з норм Податкового кодексу із застосуванням їх мінімальних ставок.</w:t>
        </w:r>
      </w:hyperlink>
    </w:p>
    <w:p w:rsidR="002A3ABD" w:rsidRPr="00C7768C"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C7768C">
        <w:rPr>
          <w:rFonts w:ascii="Trebuchet MS" w:eastAsia="Times New Roman" w:hAnsi="Trebuchet MS" w:cs="Times New Roman"/>
          <w:color w:val="000000" w:themeColor="text1"/>
          <w:sz w:val="24"/>
          <w:szCs w:val="24"/>
          <w:lang w:eastAsia="ru-RU"/>
        </w:rPr>
        <w:t xml:space="preserve">Місцеві податки та збори зараховуються в повному обсязі до </w:t>
      </w:r>
      <w:r w:rsidR="00CF0751" w:rsidRPr="00C7768C">
        <w:rPr>
          <w:rFonts w:ascii="Trebuchet MS" w:eastAsia="Times New Roman" w:hAnsi="Trebuchet MS" w:cs="Times New Roman"/>
          <w:color w:val="000000" w:themeColor="text1"/>
          <w:sz w:val="24"/>
          <w:szCs w:val="24"/>
          <w:lang w:val="uk-UA" w:eastAsia="ru-RU"/>
        </w:rPr>
        <w:t xml:space="preserve">селищного </w:t>
      </w:r>
      <w:r w:rsidRPr="00C7768C">
        <w:rPr>
          <w:rFonts w:ascii="Trebuchet MS" w:eastAsia="Times New Roman" w:hAnsi="Trebuchet MS" w:cs="Times New Roman"/>
          <w:color w:val="000000" w:themeColor="text1"/>
          <w:sz w:val="24"/>
          <w:szCs w:val="24"/>
          <w:lang w:eastAsia="ru-RU"/>
        </w:rPr>
        <w:t>бюджету та є його бюджетно-</w:t>
      </w:r>
      <w:r w:rsidR="009E4B23" w:rsidRPr="00C7768C">
        <w:rPr>
          <w:rFonts w:ascii="Trebuchet MS" w:eastAsia="Times New Roman" w:hAnsi="Trebuchet MS" w:cs="Times New Roman"/>
          <w:color w:val="000000" w:themeColor="text1"/>
          <w:sz w:val="24"/>
          <w:szCs w:val="24"/>
          <w:lang w:eastAsia="ru-RU"/>
        </w:rPr>
        <w:t>формуючим джерелом</w:t>
      </w:r>
      <w:r w:rsidRPr="00C7768C">
        <w:rPr>
          <w:rFonts w:ascii="Trebuchet MS" w:eastAsia="Times New Roman" w:hAnsi="Trebuchet MS" w:cs="Times New Roman"/>
          <w:color w:val="000000" w:themeColor="text1"/>
          <w:sz w:val="24"/>
          <w:szCs w:val="24"/>
          <w:lang w:eastAsia="ru-RU"/>
        </w:rPr>
        <w:t xml:space="preserve">, забезпечують збалансованість дохідної частини бюджету та задоволення нагальних потреб громади </w:t>
      </w:r>
      <w:r w:rsidR="00BD7AAE" w:rsidRPr="00C7768C">
        <w:rPr>
          <w:rFonts w:ascii="Trebuchet MS" w:eastAsia="Times New Roman" w:hAnsi="Trebuchet MS" w:cs="Times New Roman"/>
          <w:color w:val="000000" w:themeColor="text1"/>
          <w:sz w:val="24"/>
          <w:szCs w:val="24"/>
          <w:lang w:val="uk-UA" w:eastAsia="ru-RU"/>
        </w:rPr>
        <w:t>селищ</w:t>
      </w:r>
      <w:r w:rsidRPr="00C7768C">
        <w:rPr>
          <w:rFonts w:ascii="Trebuchet MS" w:eastAsia="Times New Roman" w:hAnsi="Trebuchet MS" w:cs="Times New Roman"/>
          <w:color w:val="000000" w:themeColor="text1"/>
          <w:sz w:val="24"/>
          <w:szCs w:val="24"/>
          <w:lang w:eastAsia="ru-RU"/>
        </w:rPr>
        <w:t>а.</w:t>
      </w:r>
    </w:p>
    <w:p w:rsidR="002A3ABD" w:rsidRPr="00C7768C"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C7768C">
        <w:rPr>
          <w:rFonts w:ascii="Trebuchet MS" w:eastAsia="Times New Roman" w:hAnsi="Trebuchet MS" w:cs="Times New Roman"/>
          <w:color w:val="000000" w:themeColor="text1"/>
          <w:sz w:val="24"/>
          <w:szCs w:val="24"/>
          <w:lang w:eastAsia="ru-RU"/>
        </w:rPr>
        <w:t xml:space="preserve">Виходячи з вищевикладеного, з метою безумовного виконання Податкового кодексу України, недопущення суперечливих ситуацій, забезпечення дохідної частини </w:t>
      </w:r>
      <w:r w:rsidR="0085459D" w:rsidRPr="00C7768C">
        <w:rPr>
          <w:rFonts w:ascii="Trebuchet MS" w:eastAsia="Times New Roman" w:hAnsi="Trebuchet MS" w:cs="Times New Roman"/>
          <w:color w:val="000000" w:themeColor="text1"/>
          <w:sz w:val="24"/>
          <w:szCs w:val="24"/>
          <w:lang w:val="uk-UA" w:eastAsia="ru-RU"/>
        </w:rPr>
        <w:t>селищного</w:t>
      </w:r>
      <w:r w:rsidRPr="00C7768C">
        <w:rPr>
          <w:rFonts w:ascii="Trebuchet MS" w:eastAsia="Times New Roman" w:hAnsi="Trebuchet MS" w:cs="Times New Roman"/>
          <w:color w:val="000000" w:themeColor="text1"/>
          <w:sz w:val="24"/>
          <w:szCs w:val="24"/>
          <w:lang w:eastAsia="ru-RU"/>
        </w:rPr>
        <w:t xml:space="preserve"> бюджету, виконання програм </w:t>
      </w:r>
      <w:proofErr w:type="gramStart"/>
      <w:r w:rsidRPr="00C7768C">
        <w:rPr>
          <w:rFonts w:ascii="Trebuchet MS" w:eastAsia="Times New Roman" w:hAnsi="Trebuchet MS" w:cs="Times New Roman"/>
          <w:color w:val="000000" w:themeColor="text1"/>
          <w:sz w:val="24"/>
          <w:szCs w:val="24"/>
          <w:lang w:eastAsia="ru-RU"/>
        </w:rPr>
        <w:t>соц</w:t>
      </w:r>
      <w:proofErr w:type="gramEnd"/>
      <w:r w:rsidRPr="00C7768C">
        <w:rPr>
          <w:rFonts w:ascii="Trebuchet MS" w:eastAsia="Times New Roman" w:hAnsi="Trebuchet MS" w:cs="Times New Roman"/>
          <w:color w:val="000000" w:themeColor="text1"/>
          <w:sz w:val="24"/>
          <w:szCs w:val="24"/>
          <w:lang w:eastAsia="ru-RU"/>
        </w:rPr>
        <w:t xml:space="preserve">іально-економічного розвитку </w:t>
      </w:r>
      <w:r w:rsidR="00190964">
        <w:rPr>
          <w:rFonts w:ascii="Trebuchet MS" w:eastAsia="Times New Roman" w:hAnsi="Trebuchet MS" w:cs="Times New Roman"/>
          <w:color w:val="000000" w:themeColor="text1"/>
          <w:sz w:val="24"/>
          <w:szCs w:val="24"/>
          <w:lang w:val="uk-UA" w:eastAsia="ru-RU"/>
        </w:rPr>
        <w:t>населе</w:t>
      </w:r>
      <w:r w:rsidR="00074A5D" w:rsidRPr="00C7768C">
        <w:rPr>
          <w:rFonts w:ascii="Trebuchet MS" w:eastAsia="Times New Roman" w:hAnsi="Trebuchet MS" w:cs="Times New Roman"/>
          <w:color w:val="000000" w:themeColor="text1"/>
          <w:sz w:val="24"/>
          <w:szCs w:val="24"/>
          <w:lang w:val="uk-UA" w:eastAsia="ru-RU"/>
        </w:rPr>
        <w:t>них пунктів ради</w:t>
      </w:r>
      <w:r w:rsidRPr="00C32FCE">
        <w:rPr>
          <w:rFonts w:ascii="Trebuchet MS" w:eastAsia="Times New Roman" w:hAnsi="Trebuchet MS" w:cs="Times New Roman"/>
          <w:color w:val="C00000"/>
          <w:sz w:val="24"/>
          <w:szCs w:val="24"/>
          <w:lang w:eastAsia="ru-RU"/>
        </w:rPr>
        <w:t xml:space="preserve"> </w:t>
      </w:r>
      <w:r w:rsidRPr="00C7768C">
        <w:rPr>
          <w:rFonts w:ascii="Trebuchet MS" w:eastAsia="Times New Roman" w:hAnsi="Trebuchet MS" w:cs="Times New Roman"/>
          <w:color w:val="000000" w:themeColor="text1"/>
          <w:sz w:val="24"/>
          <w:szCs w:val="24"/>
          <w:lang w:eastAsia="ru-RU"/>
        </w:rPr>
        <w:t xml:space="preserve">пропонується </w:t>
      </w:r>
      <w:r w:rsidR="009E4B23" w:rsidRPr="00C7768C">
        <w:rPr>
          <w:rFonts w:ascii="Trebuchet MS" w:eastAsia="Times New Roman" w:hAnsi="Trebuchet MS" w:cs="Times New Roman"/>
          <w:color w:val="000000" w:themeColor="text1"/>
          <w:sz w:val="24"/>
          <w:szCs w:val="24"/>
          <w:lang w:eastAsia="ru-RU"/>
        </w:rPr>
        <w:t>прийняти рішення</w:t>
      </w:r>
      <w:r w:rsidR="00C7768C" w:rsidRPr="00C7768C">
        <w:rPr>
          <w:rFonts w:ascii="Trebuchet MS" w:eastAsia="Times New Roman" w:hAnsi="Trebuchet MS" w:cs="Times New Roman"/>
          <w:color w:val="000000" w:themeColor="text1"/>
          <w:sz w:val="24"/>
          <w:szCs w:val="24"/>
          <w:lang w:val="uk-UA" w:eastAsia="ru-RU"/>
        </w:rPr>
        <w:t xml:space="preserve"> </w:t>
      </w:r>
      <w:r w:rsidR="0085459D" w:rsidRPr="00C7768C">
        <w:rPr>
          <w:rFonts w:ascii="Trebuchet MS" w:eastAsia="Times New Roman" w:hAnsi="Trebuchet MS" w:cs="Times New Roman"/>
          <w:color w:val="000000" w:themeColor="text1"/>
          <w:sz w:val="24"/>
          <w:szCs w:val="24"/>
          <w:lang w:val="uk-UA" w:eastAsia="ru-RU"/>
        </w:rPr>
        <w:t>селищної</w:t>
      </w:r>
      <w:r w:rsidRPr="00C7768C">
        <w:rPr>
          <w:rFonts w:ascii="Trebuchet MS" w:eastAsia="Times New Roman" w:hAnsi="Trebuchet MS" w:cs="Times New Roman"/>
          <w:color w:val="000000" w:themeColor="text1"/>
          <w:sz w:val="24"/>
          <w:szCs w:val="24"/>
          <w:lang w:eastAsia="ru-RU"/>
        </w:rPr>
        <w:t xml:space="preserve"> ради «</w:t>
      </w:r>
      <w:r w:rsidR="00EE29BC" w:rsidRPr="00E33C58">
        <w:rPr>
          <w:rFonts w:ascii="Arial" w:eastAsia="Times New Roman" w:hAnsi="Arial" w:cs="Arial"/>
          <w:bCs/>
          <w:color w:val="000000"/>
          <w:sz w:val="24"/>
          <w:szCs w:val="24"/>
          <w:lang w:eastAsia="ru-RU"/>
        </w:rPr>
        <w:t xml:space="preserve">Про </w:t>
      </w:r>
      <w:r w:rsidR="00EE29BC">
        <w:rPr>
          <w:rFonts w:ascii="Arial" w:eastAsia="Times New Roman" w:hAnsi="Arial" w:cs="Arial"/>
          <w:bCs/>
          <w:color w:val="000000"/>
          <w:sz w:val="24"/>
          <w:szCs w:val="24"/>
          <w:lang w:val="uk-UA" w:eastAsia="ru-RU"/>
        </w:rPr>
        <w:t xml:space="preserve">порядок залучення, розрахунок розміру і використання коштів пайової участі у розвитку інфраструктури населеного пункту </w:t>
      </w:r>
      <w:r w:rsidR="00EE29BC" w:rsidRPr="00C7768C">
        <w:rPr>
          <w:rFonts w:ascii="Arial" w:eastAsia="Times New Roman" w:hAnsi="Arial" w:cs="Arial"/>
          <w:bCs/>
          <w:color w:val="000000" w:themeColor="text1"/>
          <w:sz w:val="24"/>
          <w:szCs w:val="24"/>
          <w:lang w:val="uk-UA" w:eastAsia="ru-RU"/>
        </w:rPr>
        <w:t xml:space="preserve">на території Ямпільської селищної ради </w:t>
      </w:r>
      <w:r w:rsidR="00EE29BC" w:rsidRPr="00C7768C">
        <w:rPr>
          <w:rFonts w:ascii="Trebuchet MS" w:eastAsia="Times New Roman" w:hAnsi="Trebuchet MS" w:cs="Times New Roman"/>
          <w:bCs/>
          <w:color w:val="000000" w:themeColor="text1"/>
          <w:sz w:val="24"/>
          <w:szCs w:val="24"/>
          <w:lang w:eastAsia="ru-RU"/>
        </w:rPr>
        <w:t xml:space="preserve">на 2018 </w:t>
      </w:r>
      <w:proofErr w:type="gramStart"/>
      <w:r w:rsidR="00EE29BC" w:rsidRPr="00C7768C">
        <w:rPr>
          <w:rFonts w:ascii="Trebuchet MS" w:eastAsia="Times New Roman" w:hAnsi="Trebuchet MS" w:cs="Times New Roman"/>
          <w:bCs/>
          <w:color w:val="000000" w:themeColor="text1"/>
          <w:sz w:val="24"/>
          <w:szCs w:val="24"/>
          <w:lang w:eastAsia="ru-RU"/>
        </w:rPr>
        <w:t>р</w:t>
      </w:r>
      <w:proofErr w:type="gramEnd"/>
      <w:r w:rsidR="00EE29BC" w:rsidRPr="00C7768C">
        <w:rPr>
          <w:rFonts w:ascii="Trebuchet MS" w:eastAsia="Times New Roman" w:hAnsi="Trebuchet MS" w:cs="Times New Roman"/>
          <w:bCs/>
          <w:color w:val="000000" w:themeColor="text1"/>
          <w:sz w:val="24"/>
          <w:szCs w:val="24"/>
          <w:lang w:eastAsia="ru-RU"/>
        </w:rPr>
        <w:t>ік</w:t>
      </w:r>
      <w:r w:rsidR="00EE29BC" w:rsidRPr="00C7768C">
        <w:rPr>
          <w:rFonts w:ascii="Trebuchet MS" w:eastAsia="Times New Roman" w:hAnsi="Trebuchet MS" w:cs="Times New Roman"/>
          <w:color w:val="000000" w:themeColor="text1"/>
          <w:sz w:val="24"/>
          <w:szCs w:val="24"/>
          <w:lang w:eastAsia="ru-RU"/>
        </w:rPr>
        <w:t xml:space="preserve"> </w:t>
      </w:r>
      <w:r w:rsidRPr="00C7768C">
        <w:rPr>
          <w:rFonts w:ascii="Trebuchet MS" w:eastAsia="Times New Roman" w:hAnsi="Trebuchet MS" w:cs="Times New Roman"/>
          <w:color w:val="000000" w:themeColor="text1"/>
          <w:sz w:val="24"/>
          <w:szCs w:val="24"/>
          <w:lang w:eastAsia="ru-RU"/>
        </w:rPr>
        <w:t xml:space="preserve"> з додатками. Прийняття </w:t>
      </w:r>
      <w:proofErr w:type="gramStart"/>
      <w:r w:rsidRPr="00C7768C">
        <w:rPr>
          <w:rFonts w:ascii="Trebuchet MS" w:eastAsia="Times New Roman" w:hAnsi="Trebuchet MS" w:cs="Times New Roman"/>
          <w:color w:val="000000" w:themeColor="text1"/>
          <w:sz w:val="24"/>
          <w:szCs w:val="24"/>
          <w:lang w:eastAsia="ru-RU"/>
        </w:rPr>
        <w:t>р</w:t>
      </w:r>
      <w:proofErr w:type="gramEnd"/>
      <w:r w:rsidRPr="00C7768C">
        <w:rPr>
          <w:rFonts w:ascii="Trebuchet MS" w:eastAsia="Times New Roman" w:hAnsi="Trebuchet MS" w:cs="Times New Roman"/>
          <w:color w:val="000000" w:themeColor="text1"/>
          <w:sz w:val="24"/>
          <w:szCs w:val="24"/>
          <w:lang w:eastAsia="ru-RU"/>
        </w:rPr>
        <w:t>ішення з даного питання необхідне для прозорого та ефектив</w:t>
      </w:r>
      <w:r w:rsidR="00EE29BC" w:rsidRPr="00C7768C">
        <w:rPr>
          <w:rFonts w:ascii="Trebuchet MS" w:eastAsia="Times New Roman" w:hAnsi="Trebuchet MS" w:cs="Times New Roman"/>
          <w:color w:val="000000" w:themeColor="text1"/>
          <w:sz w:val="24"/>
          <w:szCs w:val="24"/>
          <w:lang w:eastAsia="ru-RU"/>
        </w:rPr>
        <w:t xml:space="preserve">ного встановлення </w:t>
      </w:r>
      <w:r w:rsidRPr="00C7768C">
        <w:rPr>
          <w:rFonts w:ascii="Trebuchet MS" w:eastAsia="Times New Roman" w:hAnsi="Trebuchet MS" w:cs="Times New Roman"/>
          <w:color w:val="000000" w:themeColor="text1"/>
          <w:sz w:val="24"/>
          <w:szCs w:val="24"/>
          <w:lang w:eastAsia="ru-RU"/>
        </w:rPr>
        <w:t xml:space="preserve"> </w:t>
      </w:r>
      <w:r w:rsidR="009E4B23" w:rsidRPr="00C7768C">
        <w:rPr>
          <w:rFonts w:ascii="Trebuchet MS" w:eastAsia="Times New Roman" w:hAnsi="Trebuchet MS" w:cs="Times New Roman"/>
          <w:color w:val="000000" w:themeColor="text1"/>
          <w:sz w:val="24"/>
          <w:szCs w:val="24"/>
          <w:lang w:eastAsia="ru-RU"/>
        </w:rPr>
        <w:t>податку, здійснення</w:t>
      </w:r>
      <w:r w:rsidRPr="00C7768C">
        <w:rPr>
          <w:rFonts w:ascii="Trebuchet MS" w:eastAsia="Times New Roman" w:hAnsi="Trebuchet MS" w:cs="Times New Roman"/>
          <w:color w:val="000000" w:themeColor="text1"/>
          <w:sz w:val="24"/>
          <w:szCs w:val="24"/>
          <w:lang w:eastAsia="ru-RU"/>
        </w:rPr>
        <w:t xml:space="preserve"> необхідного контролю за своєчасністю та повнотою проведення платежів. У з</w:t>
      </w:r>
      <w:r w:rsidR="00C7768C" w:rsidRPr="00C7768C">
        <w:rPr>
          <w:rFonts w:ascii="Trebuchet MS" w:eastAsia="Times New Roman" w:hAnsi="Trebuchet MS" w:cs="Times New Roman"/>
          <w:color w:val="000000" w:themeColor="text1"/>
          <w:sz w:val="24"/>
          <w:szCs w:val="24"/>
          <w:lang w:eastAsia="ru-RU"/>
        </w:rPr>
        <w:t xml:space="preserve">в’язку з потребою встановлення </w:t>
      </w:r>
      <w:r w:rsidR="00C7768C" w:rsidRPr="00C7768C">
        <w:rPr>
          <w:rFonts w:ascii="Trebuchet MS" w:eastAsia="Times New Roman" w:hAnsi="Trebuchet MS" w:cs="Times New Roman"/>
          <w:color w:val="000000" w:themeColor="text1"/>
          <w:sz w:val="24"/>
          <w:szCs w:val="24"/>
          <w:lang w:val="uk-UA" w:eastAsia="ru-RU"/>
        </w:rPr>
        <w:t>положення про порядок залучення, розрахунок розміру і використання коштів пайової участі у розвитку інфраструктури населеного пункту на території Ямпільської селищної ради</w:t>
      </w:r>
      <w:r w:rsidR="00074A5D" w:rsidRPr="00C7768C">
        <w:rPr>
          <w:rFonts w:ascii="Trebuchet MS" w:eastAsia="Times New Roman" w:hAnsi="Trebuchet MS" w:cs="Times New Roman"/>
          <w:color w:val="000000" w:themeColor="text1"/>
          <w:sz w:val="24"/>
          <w:szCs w:val="24"/>
          <w:lang w:val="uk-UA" w:eastAsia="ru-RU"/>
        </w:rPr>
        <w:t xml:space="preserve">, </w:t>
      </w:r>
      <w:r w:rsidRPr="00C7768C">
        <w:rPr>
          <w:rFonts w:ascii="Trebuchet MS" w:eastAsia="Times New Roman" w:hAnsi="Trebuchet MS" w:cs="Times New Roman"/>
          <w:color w:val="000000" w:themeColor="text1"/>
          <w:sz w:val="24"/>
          <w:szCs w:val="24"/>
          <w:lang w:eastAsia="ru-RU"/>
        </w:rPr>
        <w:t xml:space="preserve">керуючись Податковим кодексом, для визначення надходжень до </w:t>
      </w:r>
      <w:r w:rsidR="003B01F1" w:rsidRPr="00C7768C">
        <w:rPr>
          <w:rFonts w:ascii="Trebuchet MS" w:eastAsia="Times New Roman" w:hAnsi="Trebuchet MS" w:cs="Times New Roman"/>
          <w:color w:val="000000" w:themeColor="text1"/>
          <w:sz w:val="24"/>
          <w:szCs w:val="24"/>
          <w:lang w:val="uk-UA" w:eastAsia="ru-RU"/>
        </w:rPr>
        <w:t>селищного</w:t>
      </w:r>
      <w:r w:rsidRPr="00C7768C">
        <w:rPr>
          <w:rFonts w:ascii="Trebuchet MS" w:eastAsia="Times New Roman" w:hAnsi="Trebuchet MS" w:cs="Times New Roman"/>
          <w:color w:val="000000" w:themeColor="text1"/>
          <w:sz w:val="24"/>
          <w:szCs w:val="24"/>
          <w:lang w:eastAsia="ru-RU"/>
        </w:rPr>
        <w:t xml:space="preserve"> бюджету</w:t>
      </w:r>
      <w:r w:rsidR="00190964">
        <w:rPr>
          <w:rFonts w:ascii="Trebuchet MS" w:eastAsia="Times New Roman" w:hAnsi="Trebuchet MS" w:cs="Times New Roman"/>
          <w:color w:val="000000" w:themeColor="text1"/>
          <w:sz w:val="24"/>
          <w:szCs w:val="24"/>
          <w:lang w:val="uk-UA" w:eastAsia="ru-RU"/>
        </w:rPr>
        <w:t>,</w:t>
      </w:r>
      <w:r w:rsidRPr="00C7768C">
        <w:rPr>
          <w:rFonts w:ascii="Trebuchet MS" w:eastAsia="Times New Roman" w:hAnsi="Trebuchet MS" w:cs="Times New Roman"/>
          <w:color w:val="000000" w:themeColor="text1"/>
          <w:sz w:val="24"/>
          <w:szCs w:val="24"/>
          <w:lang w:eastAsia="ru-RU"/>
        </w:rPr>
        <w:t xml:space="preserve"> виникла необхідність у розробці проекту даного </w:t>
      </w:r>
      <w:proofErr w:type="gramStart"/>
      <w:r w:rsidRPr="00C7768C">
        <w:rPr>
          <w:rFonts w:ascii="Trebuchet MS" w:eastAsia="Times New Roman" w:hAnsi="Trebuchet MS" w:cs="Times New Roman"/>
          <w:color w:val="000000" w:themeColor="text1"/>
          <w:sz w:val="24"/>
          <w:szCs w:val="24"/>
          <w:lang w:eastAsia="ru-RU"/>
        </w:rPr>
        <w:lastRenderedPageBreak/>
        <w:t>р</w:t>
      </w:r>
      <w:proofErr w:type="gramEnd"/>
      <w:r w:rsidRPr="00C7768C">
        <w:rPr>
          <w:rFonts w:ascii="Trebuchet MS" w:eastAsia="Times New Roman" w:hAnsi="Trebuchet MS" w:cs="Times New Roman"/>
          <w:color w:val="000000" w:themeColor="text1"/>
          <w:sz w:val="24"/>
          <w:szCs w:val="24"/>
          <w:lang w:eastAsia="ru-RU"/>
        </w:rPr>
        <w:t xml:space="preserve">ішення з метою забезпечення надходжень до </w:t>
      </w:r>
      <w:r w:rsidR="009E4B23" w:rsidRPr="00C7768C">
        <w:rPr>
          <w:rFonts w:ascii="Trebuchet MS" w:eastAsia="Times New Roman" w:hAnsi="Trebuchet MS" w:cs="Times New Roman"/>
          <w:color w:val="000000" w:themeColor="text1"/>
          <w:sz w:val="24"/>
          <w:szCs w:val="24"/>
          <w:lang w:val="uk-UA" w:eastAsia="ru-RU"/>
        </w:rPr>
        <w:t>селищного</w:t>
      </w:r>
      <w:r w:rsidR="009E4B23" w:rsidRPr="00C7768C">
        <w:rPr>
          <w:rFonts w:ascii="Trebuchet MS" w:eastAsia="Times New Roman" w:hAnsi="Trebuchet MS" w:cs="Times New Roman"/>
          <w:color w:val="000000" w:themeColor="text1"/>
          <w:sz w:val="24"/>
          <w:szCs w:val="24"/>
          <w:lang w:eastAsia="ru-RU"/>
        </w:rPr>
        <w:t> бюджету</w:t>
      </w:r>
      <w:r w:rsidRPr="00C7768C">
        <w:rPr>
          <w:rFonts w:ascii="Trebuchet MS" w:eastAsia="Times New Roman" w:hAnsi="Trebuchet MS" w:cs="Times New Roman"/>
          <w:color w:val="000000" w:themeColor="text1"/>
          <w:sz w:val="24"/>
          <w:szCs w:val="24"/>
          <w:lang w:eastAsia="ru-RU"/>
        </w:rPr>
        <w:t xml:space="preserve">, регламентування відносин щодо сплати даного податку платниками (фізичними та юридичними особами), які знаходяться на території </w:t>
      </w:r>
      <w:r w:rsidR="007B2398" w:rsidRPr="00C7768C">
        <w:rPr>
          <w:rFonts w:ascii="Trebuchet MS" w:eastAsia="Times New Roman" w:hAnsi="Trebuchet MS" w:cs="Times New Roman"/>
          <w:color w:val="000000" w:themeColor="text1"/>
          <w:sz w:val="24"/>
          <w:szCs w:val="24"/>
          <w:lang w:val="uk-UA" w:eastAsia="ru-RU"/>
        </w:rPr>
        <w:t>Ямпільської селищної</w:t>
      </w:r>
      <w:r w:rsidRPr="00C7768C">
        <w:rPr>
          <w:rFonts w:ascii="Trebuchet MS" w:eastAsia="Times New Roman" w:hAnsi="Trebuchet MS" w:cs="Times New Roman"/>
          <w:color w:val="000000" w:themeColor="text1"/>
          <w:sz w:val="24"/>
          <w:szCs w:val="24"/>
          <w:lang w:eastAsia="ru-RU"/>
        </w:rPr>
        <w:t xml:space="preserve"> ради до </w:t>
      </w:r>
      <w:r w:rsidR="007B2398" w:rsidRPr="00C7768C">
        <w:rPr>
          <w:rFonts w:ascii="Trebuchet MS" w:eastAsia="Times New Roman" w:hAnsi="Trebuchet MS" w:cs="Times New Roman"/>
          <w:color w:val="000000" w:themeColor="text1"/>
          <w:sz w:val="24"/>
          <w:szCs w:val="24"/>
          <w:lang w:val="uk-UA" w:eastAsia="ru-RU"/>
        </w:rPr>
        <w:t>селищн</w:t>
      </w:r>
      <w:r w:rsidRPr="00C7768C">
        <w:rPr>
          <w:rFonts w:ascii="Trebuchet MS" w:eastAsia="Times New Roman" w:hAnsi="Trebuchet MS" w:cs="Times New Roman"/>
          <w:color w:val="000000" w:themeColor="text1"/>
          <w:sz w:val="24"/>
          <w:szCs w:val="24"/>
          <w:lang w:eastAsia="ru-RU"/>
        </w:rPr>
        <w:t>ого бюджету.</w:t>
      </w:r>
    </w:p>
    <w:p w:rsidR="00B9268B" w:rsidRPr="00C7768C" w:rsidRDefault="00B9268B"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p>
    <w:p w:rsidR="00B9268B" w:rsidRPr="00EC0094" w:rsidRDefault="00B9268B"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p>
    <w:p w:rsidR="002A3ABD" w:rsidRPr="00EC0094"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EC0094">
        <w:rPr>
          <w:rFonts w:ascii="Trebuchet MS" w:eastAsia="Times New Roman" w:hAnsi="Trebuchet MS" w:cs="Times New Roman"/>
          <w:b/>
          <w:bCs/>
          <w:color w:val="000000" w:themeColor="text1"/>
          <w:sz w:val="24"/>
          <w:szCs w:val="24"/>
          <w:lang w:eastAsia="ru-RU"/>
        </w:rPr>
        <w:t>Причини виникнення проблеми:</w:t>
      </w:r>
    </w:p>
    <w:p w:rsidR="002A3ABD" w:rsidRPr="00C32FCE" w:rsidRDefault="002A3ABD" w:rsidP="0033745A">
      <w:pPr>
        <w:shd w:val="clear" w:color="auto" w:fill="FFFFFF"/>
        <w:spacing w:after="105" w:line="240" w:lineRule="auto"/>
        <w:rPr>
          <w:rFonts w:ascii="Trebuchet MS" w:eastAsia="Times New Roman" w:hAnsi="Trebuchet MS" w:cs="Times New Roman"/>
          <w:color w:val="C00000"/>
          <w:sz w:val="24"/>
          <w:szCs w:val="24"/>
          <w:lang w:eastAsia="ru-RU"/>
        </w:rPr>
      </w:pPr>
      <w:r w:rsidRPr="00EC0094">
        <w:rPr>
          <w:rFonts w:ascii="Trebuchet MS" w:eastAsia="Times New Roman" w:hAnsi="Trebuchet MS" w:cs="Times New Roman"/>
          <w:color w:val="000000" w:themeColor="text1"/>
          <w:sz w:val="24"/>
          <w:szCs w:val="24"/>
          <w:lang w:eastAsia="ru-RU"/>
        </w:rPr>
        <w:t xml:space="preserve">У разі неприйняття </w:t>
      </w:r>
      <w:proofErr w:type="gramStart"/>
      <w:r w:rsidRPr="00EC0094">
        <w:rPr>
          <w:rFonts w:ascii="Trebuchet MS" w:eastAsia="Times New Roman" w:hAnsi="Trebuchet MS" w:cs="Times New Roman"/>
          <w:color w:val="000000" w:themeColor="text1"/>
          <w:sz w:val="24"/>
          <w:szCs w:val="24"/>
          <w:lang w:eastAsia="ru-RU"/>
        </w:rPr>
        <w:t>р</w:t>
      </w:r>
      <w:proofErr w:type="gramEnd"/>
      <w:r w:rsidRPr="00EC0094">
        <w:rPr>
          <w:rFonts w:ascii="Trebuchet MS" w:eastAsia="Times New Roman" w:hAnsi="Trebuchet MS" w:cs="Times New Roman"/>
          <w:color w:val="000000" w:themeColor="text1"/>
          <w:sz w:val="24"/>
          <w:szCs w:val="24"/>
          <w:lang w:eastAsia="ru-RU"/>
        </w:rPr>
        <w:t>ішення «</w:t>
      </w:r>
      <w:r w:rsidR="00EC0094" w:rsidRPr="00EC0094">
        <w:rPr>
          <w:rFonts w:ascii="Arial" w:eastAsia="Times New Roman" w:hAnsi="Arial" w:cs="Arial"/>
          <w:bCs/>
          <w:color w:val="000000" w:themeColor="text1"/>
          <w:sz w:val="24"/>
          <w:szCs w:val="24"/>
          <w:lang w:eastAsia="ru-RU"/>
        </w:rPr>
        <w:t xml:space="preserve">Про </w:t>
      </w:r>
      <w:r w:rsidR="00B864EB">
        <w:rPr>
          <w:rFonts w:ascii="Arial" w:eastAsia="Times New Roman" w:hAnsi="Arial" w:cs="Arial"/>
          <w:bCs/>
          <w:color w:val="000000" w:themeColor="text1"/>
          <w:sz w:val="24"/>
          <w:szCs w:val="24"/>
          <w:lang w:val="uk-UA" w:eastAsia="ru-RU"/>
        </w:rPr>
        <w:t>порядок залучення, розрахунків</w:t>
      </w:r>
      <w:r w:rsidR="00EC0094" w:rsidRPr="00EC0094">
        <w:rPr>
          <w:rFonts w:ascii="Arial" w:eastAsia="Times New Roman" w:hAnsi="Arial" w:cs="Arial"/>
          <w:bCs/>
          <w:color w:val="000000" w:themeColor="text1"/>
          <w:sz w:val="24"/>
          <w:szCs w:val="24"/>
          <w:lang w:val="uk-UA" w:eastAsia="ru-RU"/>
        </w:rPr>
        <w:t xml:space="preserve"> розміру і використання коштів пайової участі у розвитку інфраструктури</w:t>
      </w:r>
      <w:r w:rsidR="00EC0094">
        <w:rPr>
          <w:rFonts w:ascii="Arial" w:eastAsia="Times New Roman" w:hAnsi="Arial" w:cs="Arial"/>
          <w:bCs/>
          <w:color w:val="000000"/>
          <w:sz w:val="24"/>
          <w:szCs w:val="24"/>
          <w:lang w:val="uk-UA" w:eastAsia="ru-RU"/>
        </w:rPr>
        <w:t xml:space="preserve"> населеного пункту на території Ямпільської селищної ради </w:t>
      </w:r>
      <w:r w:rsidR="00EC0094" w:rsidRPr="00C32FCE">
        <w:rPr>
          <w:rFonts w:ascii="Trebuchet MS" w:eastAsia="Times New Roman" w:hAnsi="Trebuchet MS" w:cs="Times New Roman"/>
          <w:bCs/>
          <w:color w:val="000000"/>
          <w:sz w:val="24"/>
          <w:szCs w:val="24"/>
          <w:lang w:eastAsia="ru-RU"/>
        </w:rPr>
        <w:t xml:space="preserve">на 2018 </w:t>
      </w:r>
      <w:r w:rsidR="00EC0094" w:rsidRPr="00EC0094">
        <w:rPr>
          <w:rFonts w:ascii="Trebuchet MS" w:eastAsia="Times New Roman" w:hAnsi="Trebuchet MS" w:cs="Times New Roman"/>
          <w:bCs/>
          <w:color w:val="000000" w:themeColor="text1"/>
          <w:sz w:val="24"/>
          <w:szCs w:val="24"/>
          <w:lang w:eastAsia="ru-RU"/>
        </w:rPr>
        <w:t>рік</w:t>
      </w:r>
      <w:r w:rsidR="00EC0094" w:rsidRPr="00EC0094">
        <w:rPr>
          <w:rFonts w:ascii="Trebuchet MS" w:eastAsia="Times New Roman" w:hAnsi="Trebuchet MS" w:cs="Times New Roman"/>
          <w:color w:val="000000" w:themeColor="text1"/>
          <w:sz w:val="24"/>
          <w:szCs w:val="24"/>
          <w:lang w:eastAsia="ru-RU"/>
        </w:rPr>
        <w:t xml:space="preserve"> </w:t>
      </w:r>
      <w:r w:rsidRPr="00EC0094">
        <w:rPr>
          <w:rFonts w:ascii="Trebuchet MS" w:eastAsia="Times New Roman" w:hAnsi="Trebuchet MS" w:cs="Times New Roman"/>
          <w:color w:val="000000" w:themeColor="text1"/>
          <w:sz w:val="24"/>
          <w:szCs w:val="24"/>
          <w:lang w:eastAsia="ru-RU"/>
        </w:rPr>
        <w:t xml:space="preserve">», даний податок будуть </w:t>
      </w:r>
      <w:r w:rsidR="00BD7AAE" w:rsidRPr="00EC0094">
        <w:rPr>
          <w:rFonts w:ascii="Trebuchet MS" w:eastAsia="Times New Roman" w:hAnsi="Trebuchet MS" w:cs="Times New Roman"/>
          <w:color w:val="000000" w:themeColor="text1"/>
          <w:sz w:val="24"/>
          <w:szCs w:val="24"/>
          <w:lang w:eastAsia="ru-RU"/>
        </w:rPr>
        <w:t>сплачувати по</w:t>
      </w:r>
      <w:r w:rsidRPr="00EC0094">
        <w:rPr>
          <w:rFonts w:ascii="Trebuchet MS" w:eastAsia="Times New Roman" w:hAnsi="Trebuchet MS" w:cs="Times New Roman"/>
          <w:color w:val="000000" w:themeColor="text1"/>
          <w:sz w:val="24"/>
          <w:szCs w:val="24"/>
          <w:lang w:eastAsia="ru-RU"/>
        </w:rPr>
        <w:t xml:space="preserve"> мінімальним ставкам, що спричинить втрати дохідної частини бюджету. Як наслідок будуть не </w:t>
      </w:r>
      <w:proofErr w:type="gramStart"/>
      <w:r w:rsidRPr="00EC0094">
        <w:rPr>
          <w:rFonts w:ascii="Trebuchet MS" w:eastAsia="Times New Roman" w:hAnsi="Trebuchet MS" w:cs="Times New Roman"/>
          <w:color w:val="000000" w:themeColor="text1"/>
          <w:sz w:val="24"/>
          <w:szCs w:val="24"/>
          <w:lang w:eastAsia="ru-RU"/>
        </w:rPr>
        <w:t>проф</w:t>
      </w:r>
      <w:proofErr w:type="gramEnd"/>
      <w:r w:rsidRPr="00EC0094">
        <w:rPr>
          <w:rFonts w:ascii="Trebuchet MS" w:eastAsia="Times New Roman" w:hAnsi="Trebuchet MS" w:cs="Times New Roman"/>
          <w:color w:val="000000" w:themeColor="text1"/>
          <w:sz w:val="24"/>
          <w:szCs w:val="24"/>
          <w:lang w:eastAsia="ru-RU"/>
        </w:rPr>
        <w:t xml:space="preserve">інансовані </w:t>
      </w:r>
      <w:r w:rsidR="00437C22" w:rsidRPr="00EC0094">
        <w:rPr>
          <w:rFonts w:ascii="Trebuchet MS" w:eastAsia="Times New Roman" w:hAnsi="Trebuchet MS" w:cs="Times New Roman"/>
          <w:color w:val="000000" w:themeColor="text1"/>
          <w:sz w:val="24"/>
          <w:szCs w:val="24"/>
          <w:lang w:val="uk-UA" w:eastAsia="ru-RU"/>
        </w:rPr>
        <w:t xml:space="preserve">селищні цільові </w:t>
      </w:r>
      <w:r w:rsidRPr="00EC0094">
        <w:rPr>
          <w:rFonts w:ascii="Trebuchet MS" w:eastAsia="Times New Roman" w:hAnsi="Trebuchet MS" w:cs="Times New Roman"/>
          <w:color w:val="000000" w:themeColor="text1"/>
          <w:sz w:val="24"/>
          <w:szCs w:val="24"/>
          <w:lang w:eastAsia="ru-RU"/>
        </w:rPr>
        <w:t xml:space="preserve"> програми, а саме:</w:t>
      </w:r>
    </w:p>
    <w:p w:rsidR="002A3ABD" w:rsidRPr="007B3931" w:rsidRDefault="007B3931"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7B3931">
        <w:rPr>
          <w:rFonts w:ascii="Trebuchet MS" w:eastAsia="Times New Roman" w:hAnsi="Trebuchet MS" w:cs="Times New Roman"/>
          <w:color w:val="000000" w:themeColor="text1"/>
          <w:sz w:val="24"/>
          <w:szCs w:val="24"/>
          <w:lang w:eastAsia="ru-RU"/>
        </w:rPr>
        <w:t xml:space="preserve">- </w:t>
      </w:r>
      <w:r w:rsidRPr="007B3931">
        <w:rPr>
          <w:rFonts w:ascii="Trebuchet MS" w:eastAsia="Times New Roman" w:hAnsi="Trebuchet MS" w:cs="Times New Roman"/>
          <w:color w:val="000000" w:themeColor="text1"/>
          <w:sz w:val="24"/>
          <w:szCs w:val="24"/>
          <w:lang w:val="uk-UA" w:eastAsia="ru-RU"/>
        </w:rPr>
        <w:t>створення і розвиток інфраструктури населеного пункту на території Ямпільської селищної ради (10,00 тис. грн</w:t>
      </w:r>
      <w:proofErr w:type="gramStart"/>
      <w:r w:rsidRPr="007B3931">
        <w:rPr>
          <w:rFonts w:ascii="Trebuchet MS" w:eastAsia="Times New Roman" w:hAnsi="Trebuchet MS" w:cs="Times New Roman"/>
          <w:color w:val="000000" w:themeColor="text1"/>
          <w:sz w:val="24"/>
          <w:szCs w:val="24"/>
          <w:lang w:val="uk-UA" w:eastAsia="ru-RU"/>
        </w:rPr>
        <w:t xml:space="preserve">..) </w:t>
      </w:r>
      <w:r w:rsidR="002A3ABD" w:rsidRPr="007B3931">
        <w:rPr>
          <w:rFonts w:ascii="Trebuchet MS" w:eastAsia="Times New Roman" w:hAnsi="Trebuchet MS" w:cs="Times New Roman"/>
          <w:color w:val="000000" w:themeColor="text1"/>
          <w:sz w:val="24"/>
          <w:szCs w:val="24"/>
          <w:lang w:eastAsia="ru-RU"/>
        </w:rPr>
        <w:t>;</w:t>
      </w:r>
      <w:proofErr w:type="gramEnd"/>
    </w:p>
    <w:p w:rsidR="002A3ABD" w:rsidRPr="00DD547C" w:rsidRDefault="002A3ABD" w:rsidP="002A3ABD">
      <w:pPr>
        <w:shd w:val="clear" w:color="auto" w:fill="FFFFFF"/>
        <w:spacing w:after="105" w:line="384" w:lineRule="atLeast"/>
        <w:rPr>
          <w:rFonts w:ascii="Trebuchet MS" w:eastAsia="Times New Roman" w:hAnsi="Trebuchet MS" w:cs="Times New Roman"/>
          <w:color w:val="000000" w:themeColor="text1"/>
          <w:sz w:val="24"/>
          <w:szCs w:val="24"/>
          <w:lang w:eastAsia="ru-RU"/>
        </w:rPr>
      </w:pPr>
      <w:r w:rsidRPr="007B3931">
        <w:rPr>
          <w:rFonts w:ascii="Trebuchet MS" w:eastAsia="Times New Roman" w:hAnsi="Trebuchet MS" w:cs="Times New Roman"/>
          <w:color w:val="000000" w:themeColor="text1"/>
          <w:sz w:val="24"/>
          <w:szCs w:val="24"/>
          <w:lang w:eastAsia="ru-RU"/>
        </w:rPr>
        <w:t xml:space="preserve">Аналіз втрат до </w:t>
      </w:r>
      <w:r w:rsidR="00F3616B" w:rsidRPr="007B3931">
        <w:rPr>
          <w:rFonts w:ascii="Trebuchet MS" w:eastAsia="Times New Roman" w:hAnsi="Trebuchet MS" w:cs="Times New Roman"/>
          <w:color w:val="000000" w:themeColor="text1"/>
          <w:sz w:val="24"/>
          <w:szCs w:val="24"/>
          <w:lang w:val="uk-UA" w:eastAsia="ru-RU"/>
        </w:rPr>
        <w:t>селищного</w:t>
      </w:r>
      <w:r w:rsidRPr="007B3931">
        <w:rPr>
          <w:rFonts w:ascii="Trebuchet MS" w:eastAsia="Times New Roman" w:hAnsi="Trebuchet MS" w:cs="Times New Roman"/>
          <w:color w:val="000000" w:themeColor="text1"/>
          <w:sz w:val="24"/>
          <w:szCs w:val="24"/>
          <w:lang w:eastAsia="ru-RU"/>
        </w:rPr>
        <w:t xml:space="preserve"> бюджету</w:t>
      </w:r>
    </w:p>
    <w:tbl>
      <w:tblPr>
        <w:tblW w:w="97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1"/>
        <w:gridCol w:w="1938"/>
        <w:gridCol w:w="1217"/>
        <w:gridCol w:w="1562"/>
        <w:gridCol w:w="1412"/>
        <w:gridCol w:w="1562"/>
        <w:gridCol w:w="1623"/>
      </w:tblGrid>
      <w:tr w:rsidR="002A3ABD" w:rsidRPr="00DD547C" w:rsidTr="002A3ABD">
        <w:tc>
          <w:tcPr>
            <w:tcW w:w="390" w:type="dxa"/>
            <w:vMerge w:val="restart"/>
            <w:tcBorders>
              <w:top w:val="outset" w:sz="6" w:space="0" w:color="auto"/>
              <w:left w:val="outset" w:sz="6" w:space="0" w:color="auto"/>
              <w:bottom w:val="outset" w:sz="6" w:space="0" w:color="auto"/>
              <w:right w:val="outset" w:sz="6" w:space="0" w:color="auto"/>
            </w:tcBorders>
            <w:vAlign w:val="center"/>
            <w:hideMark/>
          </w:tcPr>
          <w:p w:rsidR="002A3ABD" w:rsidRPr="00DD547C" w:rsidRDefault="002A3ABD" w:rsidP="002A3ABD">
            <w:pPr>
              <w:spacing w:after="105" w:line="384" w:lineRule="atLeast"/>
              <w:rPr>
                <w:rFonts w:ascii="Times New Roman" w:eastAsia="Times New Roman" w:hAnsi="Times New Roman" w:cs="Times New Roman"/>
                <w:color w:val="000000" w:themeColor="text1"/>
                <w:sz w:val="24"/>
                <w:szCs w:val="24"/>
                <w:lang w:eastAsia="ru-RU"/>
              </w:rPr>
            </w:pPr>
            <w:proofErr w:type="gramStart"/>
            <w:r w:rsidRPr="00DD547C">
              <w:rPr>
                <w:rFonts w:ascii="Times New Roman" w:eastAsia="Times New Roman" w:hAnsi="Times New Roman" w:cs="Times New Roman"/>
                <w:color w:val="000000" w:themeColor="text1"/>
                <w:sz w:val="24"/>
                <w:szCs w:val="24"/>
                <w:lang w:eastAsia="ru-RU"/>
              </w:rPr>
              <w:t>п</w:t>
            </w:r>
            <w:proofErr w:type="gramEnd"/>
            <w:r w:rsidRPr="00DD547C">
              <w:rPr>
                <w:rFonts w:ascii="Times New Roman" w:eastAsia="Times New Roman" w:hAnsi="Times New Roman" w:cs="Times New Roman"/>
                <w:color w:val="000000" w:themeColor="text1"/>
                <w:sz w:val="24"/>
                <w:szCs w:val="24"/>
                <w:lang w:eastAsia="ru-RU"/>
              </w:rPr>
              <w:t>/н</w:t>
            </w:r>
          </w:p>
        </w:tc>
        <w:tc>
          <w:tcPr>
            <w:tcW w:w="1935" w:type="dxa"/>
            <w:vMerge w:val="restart"/>
            <w:tcBorders>
              <w:top w:val="outset" w:sz="6" w:space="0" w:color="auto"/>
              <w:left w:val="outset" w:sz="6" w:space="0" w:color="auto"/>
              <w:bottom w:val="outset" w:sz="6" w:space="0" w:color="auto"/>
              <w:right w:val="outset" w:sz="6" w:space="0" w:color="auto"/>
            </w:tcBorders>
            <w:vAlign w:val="center"/>
            <w:hideMark/>
          </w:tcPr>
          <w:p w:rsidR="002A3ABD" w:rsidRPr="00DD547C" w:rsidRDefault="002A3ABD" w:rsidP="002A3ABD">
            <w:pPr>
              <w:spacing w:after="105" w:line="384" w:lineRule="atLeast"/>
              <w:rPr>
                <w:rFonts w:ascii="Times New Roman" w:eastAsia="Times New Roman" w:hAnsi="Times New Roman" w:cs="Times New Roman"/>
                <w:color w:val="000000" w:themeColor="text1"/>
                <w:sz w:val="24"/>
                <w:szCs w:val="24"/>
                <w:lang w:eastAsia="ru-RU"/>
              </w:rPr>
            </w:pPr>
            <w:r w:rsidRPr="00DD547C">
              <w:rPr>
                <w:rFonts w:ascii="Times New Roman" w:eastAsia="Times New Roman" w:hAnsi="Times New Roman" w:cs="Times New Roman"/>
                <w:color w:val="000000" w:themeColor="text1"/>
                <w:sz w:val="24"/>
                <w:szCs w:val="24"/>
                <w:lang w:eastAsia="ru-RU"/>
              </w:rPr>
              <w:t>Назва показника</w:t>
            </w:r>
          </w:p>
        </w:tc>
        <w:tc>
          <w:tcPr>
            <w:tcW w:w="2775" w:type="dxa"/>
            <w:gridSpan w:val="2"/>
            <w:tcBorders>
              <w:top w:val="outset" w:sz="6" w:space="0" w:color="auto"/>
              <w:left w:val="outset" w:sz="6" w:space="0" w:color="auto"/>
              <w:bottom w:val="outset" w:sz="6" w:space="0" w:color="auto"/>
              <w:right w:val="outset" w:sz="6" w:space="0" w:color="auto"/>
            </w:tcBorders>
            <w:vAlign w:val="center"/>
            <w:hideMark/>
          </w:tcPr>
          <w:p w:rsidR="002A3ABD" w:rsidRPr="00DD547C" w:rsidRDefault="002A3ABD" w:rsidP="00D63831">
            <w:pPr>
              <w:spacing w:after="105" w:line="240" w:lineRule="auto"/>
              <w:rPr>
                <w:rFonts w:ascii="Times New Roman" w:eastAsia="Times New Roman" w:hAnsi="Times New Roman" w:cs="Times New Roman"/>
                <w:color w:val="000000" w:themeColor="text1"/>
                <w:sz w:val="20"/>
                <w:szCs w:val="20"/>
                <w:lang w:eastAsia="ru-RU"/>
              </w:rPr>
            </w:pPr>
            <w:r w:rsidRPr="00DD547C">
              <w:rPr>
                <w:rFonts w:ascii="Times New Roman" w:eastAsia="Times New Roman" w:hAnsi="Times New Roman" w:cs="Times New Roman"/>
                <w:color w:val="000000" w:themeColor="text1"/>
                <w:sz w:val="20"/>
                <w:szCs w:val="20"/>
                <w:lang w:eastAsia="ru-RU"/>
              </w:rPr>
              <w:t xml:space="preserve">У разі прийняття </w:t>
            </w:r>
            <w:proofErr w:type="gramStart"/>
            <w:r w:rsidRPr="00DD547C">
              <w:rPr>
                <w:rFonts w:ascii="Times New Roman" w:eastAsia="Times New Roman" w:hAnsi="Times New Roman" w:cs="Times New Roman"/>
                <w:color w:val="000000" w:themeColor="text1"/>
                <w:sz w:val="20"/>
                <w:szCs w:val="20"/>
                <w:lang w:eastAsia="ru-RU"/>
              </w:rPr>
              <w:t>р</w:t>
            </w:r>
            <w:proofErr w:type="gramEnd"/>
            <w:r w:rsidRPr="00DD547C">
              <w:rPr>
                <w:rFonts w:ascii="Times New Roman" w:eastAsia="Times New Roman" w:hAnsi="Times New Roman" w:cs="Times New Roman"/>
                <w:color w:val="000000" w:themeColor="text1"/>
                <w:sz w:val="20"/>
                <w:szCs w:val="20"/>
                <w:lang w:eastAsia="ru-RU"/>
              </w:rPr>
              <w:t xml:space="preserve">ішення про </w:t>
            </w:r>
            <w:r w:rsidR="0086066A" w:rsidRPr="00DD547C">
              <w:rPr>
                <w:rFonts w:ascii="Times New Roman" w:eastAsia="Times New Roman" w:hAnsi="Times New Roman" w:cs="Times New Roman"/>
                <w:color w:val="000000" w:themeColor="text1"/>
                <w:sz w:val="20"/>
                <w:szCs w:val="20"/>
                <w:lang w:eastAsia="ru-RU"/>
              </w:rPr>
              <w:t>місцеві податки та збори на 201</w:t>
            </w:r>
            <w:r w:rsidR="0086066A" w:rsidRPr="00DD547C">
              <w:rPr>
                <w:rFonts w:ascii="Times New Roman" w:eastAsia="Times New Roman" w:hAnsi="Times New Roman" w:cs="Times New Roman"/>
                <w:color w:val="000000" w:themeColor="text1"/>
                <w:sz w:val="20"/>
                <w:szCs w:val="20"/>
                <w:lang w:val="uk-UA" w:eastAsia="ru-RU"/>
              </w:rPr>
              <w:t>8</w:t>
            </w:r>
            <w:r w:rsidRPr="00DD547C">
              <w:rPr>
                <w:rFonts w:ascii="Times New Roman" w:eastAsia="Times New Roman" w:hAnsi="Times New Roman" w:cs="Times New Roman"/>
                <w:color w:val="000000" w:themeColor="text1"/>
                <w:sz w:val="20"/>
                <w:szCs w:val="20"/>
                <w:lang w:eastAsia="ru-RU"/>
              </w:rPr>
              <w:t xml:space="preserve"> р.</w:t>
            </w:r>
          </w:p>
        </w:tc>
        <w:tc>
          <w:tcPr>
            <w:tcW w:w="2970" w:type="dxa"/>
            <w:gridSpan w:val="2"/>
            <w:tcBorders>
              <w:top w:val="outset" w:sz="6" w:space="0" w:color="auto"/>
              <w:left w:val="outset" w:sz="6" w:space="0" w:color="auto"/>
              <w:bottom w:val="outset" w:sz="6" w:space="0" w:color="auto"/>
              <w:right w:val="outset" w:sz="6" w:space="0" w:color="auto"/>
            </w:tcBorders>
            <w:vAlign w:val="center"/>
            <w:hideMark/>
          </w:tcPr>
          <w:p w:rsidR="002A3ABD" w:rsidRPr="00DD547C" w:rsidRDefault="002A3ABD" w:rsidP="00D63831">
            <w:pPr>
              <w:spacing w:after="105" w:line="240" w:lineRule="auto"/>
              <w:rPr>
                <w:rFonts w:ascii="Times New Roman" w:eastAsia="Times New Roman" w:hAnsi="Times New Roman" w:cs="Times New Roman"/>
                <w:color w:val="000000" w:themeColor="text1"/>
                <w:sz w:val="20"/>
                <w:szCs w:val="20"/>
                <w:lang w:eastAsia="ru-RU"/>
              </w:rPr>
            </w:pPr>
            <w:r w:rsidRPr="00DD547C">
              <w:rPr>
                <w:rFonts w:ascii="Times New Roman" w:eastAsia="Times New Roman" w:hAnsi="Times New Roman" w:cs="Times New Roman"/>
                <w:color w:val="000000" w:themeColor="text1"/>
                <w:sz w:val="20"/>
                <w:szCs w:val="20"/>
                <w:lang w:eastAsia="ru-RU"/>
              </w:rPr>
              <w:t xml:space="preserve">У разі не прийняття </w:t>
            </w:r>
            <w:proofErr w:type="gramStart"/>
            <w:r w:rsidRPr="00DD547C">
              <w:rPr>
                <w:rFonts w:ascii="Times New Roman" w:eastAsia="Times New Roman" w:hAnsi="Times New Roman" w:cs="Times New Roman"/>
                <w:color w:val="000000" w:themeColor="text1"/>
                <w:sz w:val="20"/>
                <w:szCs w:val="20"/>
                <w:lang w:eastAsia="ru-RU"/>
              </w:rPr>
              <w:t>р</w:t>
            </w:r>
            <w:proofErr w:type="gramEnd"/>
            <w:r w:rsidRPr="00DD547C">
              <w:rPr>
                <w:rFonts w:ascii="Times New Roman" w:eastAsia="Times New Roman" w:hAnsi="Times New Roman" w:cs="Times New Roman"/>
                <w:color w:val="000000" w:themeColor="text1"/>
                <w:sz w:val="20"/>
                <w:szCs w:val="20"/>
                <w:lang w:eastAsia="ru-RU"/>
              </w:rPr>
              <w:t xml:space="preserve">ішення про </w:t>
            </w:r>
            <w:r w:rsidR="0086066A" w:rsidRPr="00DD547C">
              <w:rPr>
                <w:rFonts w:ascii="Times New Roman" w:eastAsia="Times New Roman" w:hAnsi="Times New Roman" w:cs="Times New Roman"/>
                <w:color w:val="000000" w:themeColor="text1"/>
                <w:sz w:val="20"/>
                <w:szCs w:val="20"/>
                <w:lang w:eastAsia="ru-RU"/>
              </w:rPr>
              <w:t>місцеві податки та збори на 201</w:t>
            </w:r>
            <w:r w:rsidR="0086066A" w:rsidRPr="00DD547C">
              <w:rPr>
                <w:rFonts w:ascii="Times New Roman" w:eastAsia="Times New Roman" w:hAnsi="Times New Roman" w:cs="Times New Roman"/>
                <w:color w:val="000000" w:themeColor="text1"/>
                <w:sz w:val="20"/>
                <w:szCs w:val="20"/>
                <w:lang w:val="uk-UA" w:eastAsia="ru-RU"/>
              </w:rPr>
              <w:t>8</w:t>
            </w:r>
            <w:r w:rsidRPr="00DD547C">
              <w:rPr>
                <w:rFonts w:ascii="Times New Roman" w:eastAsia="Times New Roman" w:hAnsi="Times New Roman" w:cs="Times New Roman"/>
                <w:color w:val="000000" w:themeColor="text1"/>
                <w:sz w:val="20"/>
                <w:szCs w:val="20"/>
                <w:lang w:eastAsia="ru-RU"/>
              </w:rPr>
              <w:t xml:space="preserve"> р.</w:t>
            </w:r>
          </w:p>
        </w:tc>
        <w:tc>
          <w:tcPr>
            <w:tcW w:w="1620" w:type="dxa"/>
            <w:vMerge w:val="restart"/>
            <w:tcBorders>
              <w:top w:val="outset" w:sz="6" w:space="0" w:color="auto"/>
              <w:left w:val="outset" w:sz="6" w:space="0" w:color="auto"/>
              <w:bottom w:val="outset" w:sz="6" w:space="0" w:color="auto"/>
              <w:right w:val="outset" w:sz="6" w:space="0" w:color="auto"/>
            </w:tcBorders>
            <w:vAlign w:val="center"/>
            <w:hideMark/>
          </w:tcPr>
          <w:p w:rsidR="002A3ABD" w:rsidRPr="00DD547C" w:rsidRDefault="002A3ABD" w:rsidP="00D63831">
            <w:pPr>
              <w:spacing w:after="105" w:line="240" w:lineRule="auto"/>
              <w:rPr>
                <w:rFonts w:ascii="Times New Roman" w:eastAsia="Times New Roman" w:hAnsi="Times New Roman" w:cs="Times New Roman"/>
                <w:color w:val="000000" w:themeColor="text1"/>
                <w:sz w:val="20"/>
                <w:szCs w:val="20"/>
                <w:lang w:eastAsia="ru-RU"/>
              </w:rPr>
            </w:pPr>
            <w:r w:rsidRPr="00DD547C">
              <w:rPr>
                <w:rFonts w:ascii="Times New Roman" w:eastAsia="Times New Roman" w:hAnsi="Times New Roman" w:cs="Times New Roman"/>
                <w:color w:val="000000" w:themeColor="text1"/>
                <w:sz w:val="20"/>
                <w:szCs w:val="20"/>
                <w:lang w:eastAsia="ru-RU"/>
              </w:rPr>
              <w:t>Відхилення, тис</w:t>
            </w:r>
            <w:proofErr w:type="gramStart"/>
            <w:r w:rsidRPr="00DD547C">
              <w:rPr>
                <w:rFonts w:ascii="Times New Roman" w:eastAsia="Times New Roman" w:hAnsi="Times New Roman" w:cs="Times New Roman"/>
                <w:color w:val="000000" w:themeColor="text1"/>
                <w:sz w:val="20"/>
                <w:szCs w:val="20"/>
                <w:lang w:eastAsia="ru-RU"/>
              </w:rPr>
              <w:t>.г</w:t>
            </w:r>
            <w:proofErr w:type="gramEnd"/>
            <w:r w:rsidRPr="00DD547C">
              <w:rPr>
                <w:rFonts w:ascii="Times New Roman" w:eastAsia="Times New Roman" w:hAnsi="Times New Roman" w:cs="Times New Roman"/>
                <w:color w:val="000000" w:themeColor="text1"/>
                <w:sz w:val="20"/>
                <w:szCs w:val="20"/>
                <w:lang w:eastAsia="ru-RU"/>
              </w:rPr>
              <w:t>рн.</w:t>
            </w:r>
          </w:p>
          <w:p w:rsidR="002A3ABD" w:rsidRPr="00DD547C" w:rsidRDefault="002A3ABD" w:rsidP="00D63831">
            <w:pPr>
              <w:spacing w:after="105" w:line="240" w:lineRule="auto"/>
              <w:rPr>
                <w:rFonts w:ascii="Times New Roman" w:eastAsia="Times New Roman" w:hAnsi="Times New Roman" w:cs="Times New Roman"/>
                <w:color w:val="000000" w:themeColor="text1"/>
                <w:sz w:val="20"/>
                <w:szCs w:val="20"/>
                <w:lang w:eastAsia="ru-RU"/>
              </w:rPr>
            </w:pPr>
            <w:r w:rsidRPr="00DD547C">
              <w:rPr>
                <w:rFonts w:ascii="Times New Roman" w:eastAsia="Times New Roman" w:hAnsi="Times New Roman" w:cs="Times New Roman"/>
                <w:color w:val="000000" w:themeColor="text1"/>
                <w:sz w:val="20"/>
                <w:szCs w:val="20"/>
                <w:lang w:eastAsia="ru-RU"/>
              </w:rPr>
              <w:t xml:space="preserve">(втрати </w:t>
            </w:r>
            <w:proofErr w:type="gramStart"/>
            <w:r w:rsidRPr="00DD547C">
              <w:rPr>
                <w:rFonts w:ascii="Times New Roman" w:eastAsia="Times New Roman" w:hAnsi="Times New Roman" w:cs="Times New Roman"/>
                <w:color w:val="000000" w:themeColor="text1"/>
                <w:sz w:val="20"/>
                <w:szCs w:val="20"/>
                <w:lang w:eastAsia="ru-RU"/>
              </w:rPr>
              <w:t>до</w:t>
            </w:r>
            <w:proofErr w:type="gramEnd"/>
            <w:r w:rsidRPr="00DD547C">
              <w:rPr>
                <w:rFonts w:ascii="Times New Roman" w:eastAsia="Times New Roman" w:hAnsi="Times New Roman" w:cs="Times New Roman"/>
                <w:color w:val="000000" w:themeColor="text1"/>
                <w:sz w:val="20"/>
                <w:szCs w:val="20"/>
                <w:lang w:eastAsia="ru-RU"/>
              </w:rPr>
              <w:t xml:space="preserve"> бюджету)</w:t>
            </w:r>
          </w:p>
        </w:tc>
      </w:tr>
      <w:tr w:rsidR="002A3ABD" w:rsidRPr="00DD547C" w:rsidTr="002A3ABD">
        <w:tc>
          <w:tcPr>
            <w:tcW w:w="0" w:type="auto"/>
            <w:vMerge/>
            <w:tcBorders>
              <w:top w:val="outset" w:sz="6" w:space="0" w:color="auto"/>
              <w:left w:val="outset" w:sz="6" w:space="0" w:color="auto"/>
              <w:bottom w:val="outset" w:sz="6" w:space="0" w:color="auto"/>
              <w:right w:val="outset" w:sz="6" w:space="0" w:color="auto"/>
            </w:tcBorders>
            <w:vAlign w:val="center"/>
            <w:hideMark/>
          </w:tcPr>
          <w:p w:rsidR="002A3ABD" w:rsidRPr="00DD547C" w:rsidRDefault="002A3ABD" w:rsidP="002A3ABD">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3ABD" w:rsidRPr="00DD547C" w:rsidRDefault="002A3ABD" w:rsidP="002A3ABD">
            <w:pPr>
              <w:spacing w:after="0" w:line="240" w:lineRule="auto"/>
              <w:rPr>
                <w:rFonts w:ascii="Times New Roman" w:eastAsia="Times New Roman" w:hAnsi="Times New Roman" w:cs="Times New Roman"/>
                <w:color w:val="000000" w:themeColor="text1"/>
                <w:sz w:val="24"/>
                <w:szCs w:val="24"/>
                <w:lang w:eastAsia="ru-RU"/>
              </w:rPr>
            </w:pPr>
          </w:p>
        </w:tc>
        <w:tc>
          <w:tcPr>
            <w:tcW w:w="1215" w:type="dxa"/>
            <w:tcBorders>
              <w:top w:val="outset" w:sz="6" w:space="0" w:color="auto"/>
              <w:left w:val="outset" w:sz="6" w:space="0" w:color="auto"/>
              <w:bottom w:val="outset" w:sz="6" w:space="0" w:color="auto"/>
              <w:right w:val="outset" w:sz="6" w:space="0" w:color="auto"/>
            </w:tcBorders>
            <w:vAlign w:val="center"/>
            <w:hideMark/>
          </w:tcPr>
          <w:p w:rsidR="002A3ABD" w:rsidRPr="00DD547C" w:rsidRDefault="002A3ABD" w:rsidP="00D63831">
            <w:pPr>
              <w:spacing w:after="105" w:line="240" w:lineRule="auto"/>
              <w:rPr>
                <w:rFonts w:ascii="Times New Roman" w:eastAsia="Times New Roman" w:hAnsi="Times New Roman" w:cs="Times New Roman"/>
                <w:color w:val="000000" w:themeColor="text1"/>
                <w:sz w:val="20"/>
                <w:szCs w:val="20"/>
                <w:lang w:eastAsia="ru-RU"/>
              </w:rPr>
            </w:pPr>
            <w:r w:rsidRPr="00DD547C">
              <w:rPr>
                <w:rFonts w:ascii="Times New Roman" w:eastAsia="Times New Roman" w:hAnsi="Times New Roman" w:cs="Times New Roman"/>
                <w:color w:val="000000" w:themeColor="text1"/>
                <w:sz w:val="20"/>
                <w:szCs w:val="20"/>
                <w:lang w:eastAsia="ru-RU"/>
              </w:rPr>
              <w:t>Ставка, %</w:t>
            </w:r>
          </w:p>
        </w:tc>
        <w:tc>
          <w:tcPr>
            <w:tcW w:w="1560" w:type="dxa"/>
            <w:tcBorders>
              <w:top w:val="outset" w:sz="6" w:space="0" w:color="auto"/>
              <w:left w:val="outset" w:sz="6" w:space="0" w:color="auto"/>
              <w:bottom w:val="outset" w:sz="6" w:space="0" w:color="auto"/>
              <w:right w:val="outset" w:sz="6" w:space="0" w:color="auto"/>
            </w:tcBorders>
            <w:vAlign w:val="center"/>
            <w:hideMark/>
          </w:tcPr>
          <w:p w:rsidR="002A3ABD" w:rsidRPr="00DD547C" w:rsidRDefault="002A3ABD" w:rsidP="00D63831">
            <w:pPr>
              <w:spacing w:after="105" w:line="240" w:lineRule="auto"/>
              <w:rPr>
                <w:rFonts w:ascii="Times New Roman" w:eastAsia="Times New Roman" w:hAnsi="Times New Roman" w:cs="Times New Roman"/>
                <w:color w:val="000000" w:themeColor="text1"/>
                <w:sz w:val="20"/>
                <w:szCs w:val="20"/>
                <w:lang w:eastAsia="ru-RU"/>
              </w:rPr>
            </w:pPr>
            <w:r w:rsidRPr="00DD547C">
              <w:rPr>
                <w:rFonts w:ascii="Times New Roman" w:eastAsia="Times New Roman" w:hAnsi="Times New Roman" w:cs="Times New Roman"/>
                <w:color w:val="000000" w:themeColor="text1"/>
                <w:sz w:val="20"/>
                <w:szCs w:val="20"/>
                <w:lang w:eastAsia="ru-RU"/>
              </w:rPr>
              <w:t>Очікуваний обсяг надходжень тис</w:t>
            </w:r>
            <w:proofErr w:type="gramStart"/>
            <w:r w:rsidRPr="00DD547C">
              <w:rPr>
                <w:rFonts w:ascii="Times New Roman" w:eastAsia="Times New Roman" w:hAnsi="Times New Roman" w:cs="Times New Roman"/>
                <w:color w:val="000000" w:themeColor="text1"/>
                <w:sz w:val="20"/>
                <w:szCs w:val="20"/>
                <w:lang w:eastAsia="ru-RU"/>
              </w:rPr>
              <w:t>.г</w:t>
            </w:r>
            <w:proofErr w:type="gramEnd"/>
            <w:r w:rsidRPr="00DD547C">
              <w:rPr>
                <w:rFonts w:ascii="Times New Roman" w:eastAsia="Times New Roman" w:hAnsi="Times New Roman" w:cs="Times New Roman"/>
                <w:color w:val="000000" w:themeColor="text1"/>
                <w:sz w:val="20"/>
                <w:szCs w:val="20"/>
                <w:lang w:eastAsia="ru-RU"/>
              </w:rPr>
              <w:t>рн.</w:t>
            </w:r>
          </w:p>
        </w:tc>
        <w:tc>
          <w:tcPr>
            <w:tcW w:w="1410" w:type="dxa"/>
            <w:tcBorders>
              <w:top w:val="outset" w:sz="6" w:space="0" w:color="auto"/>
              <w:left w:val="outset" w:sz="6" w:space="0" w:color="auto"/>
              <w:bottom w:val="outset" w:sz="6" w:space="0" w:color="auto"/>
              <w:right w:val="outset" w:sz="6" w:space="0" w:color="auto"/>
            </w:tcBorders>
            <w:vAlign w:val="center"/>
            <w:hideMark/>
          </w:tcPr>
          <w:p w:rsidR="002A3ABD" w:rsidRPr="00DD547C" w:rsidRDefault="002A3ABD" w:rsidP="00D63831">
            <w:pPr>
              <w:spacing w:after="105" w:line="240" w:lineRule="auto"/>
              <w:rPr>
                <w:rFonts w:ascii="Times New Roman" w:eastAsia="Times New Roman" w:hAnsi="Times New Roman" w:cs="Times New Roman"/>
                <w:color w:val="000000" w:themeColor="text1"/>
                <w:sz w:val="20"/>
                <w:szCs w:val="20"/>
                <w:lang w:eastAsia="ru-RU"/>
              </w:rPr>
            </w:pPr>
            <w:r w:rsidRPr="00DD547C">
              <w:rPr>
                <w:rFonts w:ascii="Times New Roman" w:eastAsia="Times New Roman" w:hAnsi="Times New Roman" w:cs="Times New Roman"/>
                <w:color w:val="000000" w:themeColor="text1"/>
                <w:sz w:val="20"/>
                <w:szCs w:val="20"/>
                <w:lang w:eastAsia="ru-RU"/>
              </w:rPr>
              <w:t>Ставка, %</w:t>
            </w:r>
          </w:p>
          <w:p w:rsidR="002A3ABD" w:rsidRPr="00DD547C" w:rsidRDefault="002A3ABD" w:rsidP="00D63831">
            <w:pPr>
              <w:spacing w:after="105" w:line="240" w:lineRule="auto"/>
              <w:ind w:left="-108"/>
              <w:rPr>
                <w:rFonts w:ascii="Times New Roman" w:eastAsia="Times New Roman" w:hAnsi="Times New Roman" w:cs="Times New Roman"/>
                <w:color w:val="000000" w:themeColor="text1"/>
                <w:sz w:val="20"/>
                <w:szCs w:val="20"/>
                <w:lang w:eastAsia="ru-RU"/>
              </w:rPr>
            </w:pPr>
            <w:r w:rsidRPr="00DD547C">
              <w:rPr>
                <w:rFonts w:ascii="Times New Roman" w:eastAsia="Times New Roman" w:hAnsi="Times New Roman" w:cs="Times New Roman"/>
                <w:color w:val="000000" w:themeColor="text1"/>
                <w:sz w:val="20"/>
                <w:szCs w:val="20"/>
                <w:lang w:eastAsia="ru-RU"/>
              </w:rPr>
              <w:t>(</w:t>
            </w:r>
            <w:proofErr w:type="gramStart"/>
            <w:r w:rsidRPr="00DD547C">
              <w:rPr>
                <w:rFonts w:ascii="Times New Roman" w:eastAsia="Times New Roman" w:hAnsi="Times New Roman" w:cs="Times New Roman"/>
                <w:color w:val="000000" w:themeColor="text1"/>
                <w:sz w:val="20"/>
                <w:szCs w:val="20"/>
                <w:lang w:eastAsia="ru-RU"/>
              </w:rPr>
              <w:t>м</w:t>
            </w:r>
            <w:proofErr w:type="gramEnd"/>
            <w:r w:rsidRPr="00DD547C">
              <w:rPr>
                <w:rFonts w:ascii="Times New Roman" w:eastAsia="Times New Roman" w:hAnsi="Times New Roman" w:cs="Times New Roman"/>
                <w:color w:val="000000" w:themeColor="text1"/>
                <w:sz w:val="20"/>
                <w:szCs w:val="20"/>
                <w:lang w:eastAsia="ru-RU"/>
              </w:rPr>
              <w:t>інімальна)</w:t>
            </w:r>
          </w:p>
        </w:tc>
        <w:tc>
          <w:tcPr>
            <w:tcW w:w="1560" w:type="dxa"/>
            <w:tcBorders>
              <w:top w:val="outset" w:sz="6" w:space="0" w:color="auto"/>
              <w:left w:val="outset" w:sz="6" w:space="0" w:color="auto"/>
              <w:bottom w:val="outset" w:sz="6" w:space="0" w:color="auto"/>
              <w:right w:val="outset" w:sz="6" w:space="0" w:color="auto"/>
            </w:tcBorders>
            <w:vAlign w:val="center"/>
            <w:hideMark/>
          </w:tcPr>
          <w:p w:rsidR="002A3ABD" w:rsidRPr="00DD547C" w:rsidRDefault="002A3ABD" w:rsidP="00D63831">
            <w:pPr>
              <w:spacing w:after="105" w:line="240" w:lineRule="auto"/>
              <w:rPr>
                <w:rFonts w:ascii="Times New Roman" w:eastAsia="Times New Roman" w:hAnsi="Times New Roman" w:cs="Times New Roman"/>
                <w:color w:val="000000" w:themeColor="text1"/>
                <w:sz w:val="20"/>
                <w:szCs w:val="20"/>
                <w:lang w:eastAsia="ru-RU"/>
              </w:rPr>
            </w:pPr>
            <w:r w:rsidRPr="00DD547C">
              <w:rPr>
                <w:rFonts w:ascii="Times New Roman" w:eastAsia="Times New Roman" w:hAnsi="Times New Roman" w:cs="Times New Roman"/>
                <w:color w:val="000000" w:themeColor="text1"/>
                <w:sz w:val="20"/>
                <w:szCs w:val="20"/>
                <w:lang w:eastAsia="ru-RU"/>
              </w:rPr>
              <w:t>Очікуваний обсяг надходжень тис</w:t>
            </w:r>
            <w:proofErr w:type="gramStart"/>
            <w:r w:rsidRPr="00DD547C">
              <w:rPr>
                <w:rFonts w:ascii="Times New Roman" w:eastAsia="Times New Roman" w:hAnsi="Times New Roman" w:cs="Times New Roman"/>
                <w:color w:val="000000" w:themeColor="text1"/>
                <w:sz w:val="20"/>
                <w:szCs w:val="20"/>
                <w:lang w:eastAsia="ru-RU"/>
              </w:rPr>
              <w:t>.г</w:t>
            </w:r>
            <w:proofErr w:type="gramEnd"/>
            <w:r w:rsidRPr="00DD547C">
              <w:rPr>
                <w:rFonts w:ascii="Times New Roman" w:eastAsia="Times New Roman" w:hAnsi="Times New Roman" w:cs="Times New Roman"/>
                <w:color w:val="000000" w:themeColor="text1"/>
                <w:sz w:val="20"/>
                <w:szCs w:val="20"/>
                <w:lang w:eastAsia="ru-RU"/>
              </w:rPr>
              <w:t>рн.</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3ABD" w:rsidRPr="00DD547C" w:rsidRDefault="002A3ABD" w:rsidP="00D63831">
            <w:pPr>
              <w:spacing w:after="0" w:line="240" w:lineRule="auto"/>
              <w:rPr>
                <w:rFonts w:ascii="Times New Roman" w:eastAsia="Times New Roman" w:hAnsi="Times New Roman" w:cs="Times New Roman"/>
                <w:color w:val="000000" w:themeColor="text1"/>
                <w:sz w:val="20"/>
                <w:szCs w:val="20"/>
                <w:lang w:eastAsia="ru-RU"/>
              </w:rPr>
            </w:pPr>
          </w:p>
        </w:tc>
      </w:tr>
      <w:tr w:rsidR="002A3ABD" w:rsidRPr="00DD547C" w:rsidTr="00F3616B">
        <w:trPr>
          <w:trHeight w:val="540"/>
        </w:trPr>
        <w:tc>
          <w:tcPr>
            <w:tcW w:w="390" w:type="dxa"/>
            <w:tcBorders>
              <w:top w:val="outset" w:sz="6" w:space="0" w:color="auto"/>
              <w:left w:val="outset" w:sz="6" w:space="0" w:color="auto"/>
              <w:bottom w:val="outset" w:sz="6" w:space="0" w:color="auto"/>
              <w:right w:val="outset" w:sz="6" w:space="0" w:color="auto"/>
            </w:tcBorders>
            <w:vAlign w:val="center"/>
            <w:hideMark/>
          </w:tcPr>
          <w:p w:rsidR="002A3ABD" w:rsidRPr="00DD547C" w:rsidRDefault="002A3ABD" w:rsidP="00D63831">
            <w:pPr>
              <w:spacing w:after="105" w:line="240" w:lineRule="auto"/>
              <w:rPr>
                <w:rFonts w:ascii="Times New Roman" w:eastAsia="Times New Roman" w:hAnsi="Times New Roman" w:cs="Times New Roman"/>
                <w:color w:val="000000" w:themeColor="text1"/>
                <w:sz w:val="24"/>
                <w:szCs w:val="24"/>
                <w:lang w:eastAsia="ru-RU"/>
              </w:rPr>
            </w:pPr>
            <w:r w:rsidRPr="00DD547C">
              <w:rPr>
                <w:rFonts w:ascii="Times New Roman" w:eastAsia="Times New Roman" w:hAnsi="Times New Roman" w:cs="Times New Roman"/>
                <w:color w:val="000000" w:themeColor="text1"/>
                <w:sz w:val="24"/>
                <w:szCs w:val="24"/>
                <w:lang w:eastAsia="ru-RU"/>
              </w:rPr>
              <w:t>1</w:t>
            </w:r>
          </w:p>
        </w:tc>
        <w:tc>
          <w:tcPr>
            <w:tcW w:w="1935" w:type="dxa"/>
            <w:tcBorders>
              <w:top w:val="outset" w:sz="6" w:space="0" w:color="auto"/>
              <w:left w:val="outset" w:sz="6" w:space="0" w:color="auto"/>
              <w:bottom w:val="outset" w:sz="6" w:space="0" w:color="auto"/>
              <w:right w:val="outset" w:sz="6" w:space="0" w:color="auto"/>
            </w:tcBorders>
            <w:vAlign w:val="center"/>
            <w:hideMark/>
          </w:tcPr>
          <w:p w:rsidR="002A3ABD" w:rsidRPr="00535EE4" w:rsidRDefault="0086066A" w:rsidP="00D63831">
            <w:pPr>
              <w:spacing w:after="105" w:line="240" w:lineRule="auto"/>
              <w:jc w:val="center"/>
              <w:rPr>
                <w:rFonts w:ascii="Times New Roman" w:eastAsia="Times New Roman" w:hAnsi="Times New Roman" w:cs="Times New Roman"/>
                <w:color w:val="000000" w:themeColor="text1"/>
                <w:sz w:val="24"/>
                <w:szCs w:val="24"/>
                <w:lang w:val="uk-UA" w:eastAsia="ru-RU"/>
              </w:rPr>
            </w:pPr>
            <w:r w:rsidRPr="00DD547C">
              <w:rPr>
                <w:rFonts w:ascii="Times New Roman" w:eastAsia="Times New Roman" w:hAnsi="Times New Roman" w:cs="Times New Roman"/>
                <w:color w:val="000000" w:themeColor="text1"/>
                <w:sz w:val="24"/>
                <w:szCs w:val="24"/>
                <w:lang w:val="uk-UA" w:eastAsia="ru-RU"/>
              </w:rPr>
              <w:t>Пайова участь у розвитку інфраструктури</w:t>
            </w:r>
            <w:r w:rsidRPr="00DD547C">
              <w:rPr>
                <w:rFonts w:ascii="Times New Roman" w:eastAsia="Times New Roman" w:hAnsi="Times New Roman" w:cs="Times New Roman"/>
                <w:color w:val="000000" w:themeColor="text1"/>
                <w:sz w:val="24"/>
                <w:szCs w:val="24"/>
                <w:lang w:eastAsia="ru-RU"/>
              </w:rPr>
              <w:t xml:space="preserve"> </w:t>
            </w:r>
            <w:r w:rsidR="00535EE4">
              <w:rPr>
                <w:rFonts w:ascii="Times New Roman" w:eastAsia="Times New Roman" w:hAnsi="Times New Roman" w:cs="Times New Roman"/>
                <w:color w:val="000000" w:themeColor="text1"/>
                <w:sz w:val="24"/>
                <w:szCs w:val="24"/>
                <w:lang w:val="uk-UA" w:eastAsia="ru-RU"/>
              </w:rPr>
              <w:t xml:space="preserve">– для </w:t>
            </w:r>
            <w:r w:rsidR="00013CEC">
              <w:rPr>
                <w:rFonts w:ascii="Times New Roman" w:eastAsia="Times New Roman" w:hAnsi="Times New Roman" w:cs="Times New Roman"/>
                <w:color w:val="000000" w:themeColor="text1"/>
                <w:sz w:val="24"/>
                <w:szCs w:val="24"/>
                <w:lang w:val="uk-UA" w:eastAsia="ru-RU"/>
              </w:rPr>
              <w:t>нежитлових будівель та споруд</w:t>
            </w:r>
          </w:p>
        </w:tc>
        <w:tc>
          <w:tcPr>
            <w:tcW w:w="1215" w:type="dxa"/>
            <w:tcBorders>
              <w:top w:val="outset" w:sz="6" w:space="0" w:color="auto"/>
              <w:left w:val="outset" w:sz="6" w:space="0" w:color="auto"/>
              <w:bottom w:val="outset" w:sz="6" w:space="0" w:color="auto"/>
              <w:right w:val="outset" w:sz="6" w:space="0" w:color="auto"/>
            </w:tcBorders>
            <w:vAlign w:val="center"/>
            <w:hideMark/>
          </w:tcPr>
          <w:p w:rsidR="002A3ABD" w:rsidRPr="00DD547C" w:rsidRDefault="0086066A" w:rsidP="00D63831">
            <w:pPr>
              <w:spacing w:after="105" w:line="240" w:lineRule="auto"/>
              <w:jc w:val="center"/>
              <w:rPr>
                <w:rFonts w:ascii="Times New Roman" w:eastAsia="Times New Roman" w:hAnsi="Times New Roman" w:cs="Times New Roman"/>
                <w:color w:val="000000" w:themeColor="text1"/>
                <w:sz w:val="24"/>
                <w:szCs w:val="24"/>
                <w:lang w:val="uk-UA" w:eastAsia="ru-RU"/>
              </w:rPr>
            </w:pPr>
            <w:r w:rsidRPr="00DD547C">
              <w:rPr>
                <w:rFonts w:ascii="Times New Roman" w:eastAsia="Times New Roman" w:hAnsi="Times New Roman" w:cs="Times New Roman"/>
                <w:color w:val="000000" w:themeColor="text1"/>
                <w:sz w:val="24"/>
                <w:szCs w:val="24"/>
                <w:lang w:val="uk-UA" w:eastAsia="ru-RU"/>
              </w:rPr>
              <w:t>10</w:t>
            </w:r>
            <w:r w:rsidR="00D04801" w:rsidRPr="00DD547C">
              <w:rPr>
                <w:rFonts w:ascii="Times New Roman" w:eastAsia="Times New Roman" w:hAnsi="Times New Roman" w:cs="Times New Roman"/>
                <w:color w:val="000000" w:themeColor="text1"/>
                <w:sz w:val="24"/>
                <w:szCs w:val="24"/>
                <w:lang w:val="uk-UA" w:eastAsia="ru-RU"/>
              </w:rPr>
              <w:t xml:space="preserve"> %</w:t>
            </w:r>
          </w:p>
        </w:tc>
        <w:tc>
          <w:tcPr>
            <w:tcW w:w="1560" w:type="dxa"/>
            <w:tcBorders>
              <w:top w:val="outset" w:sz="6" w:space="0" w:color="auto"/>
              <w:left w:val="outset" w:sz="6" w:space="0" w:color="auto"/>
              <w:bottom w:val="outset" w:sz="6" w:space="0" w:color="auto"/>
              <w:right w:val="outset" w:sz="6" w:space="0" w:color="auto"/>
            </w:tcBorders>
            <w:vAlign w:val="center"/>
            <w:hideMark/>
          </w:tcPr>
          <w:p w:rsidR="002A3ABD" w:rsidRPr="00DD547C" w:rsidRDefault="0086066A" w:rsidP="002228FB">
            <w:pPr>
              <w:spacing w:after="105" w:line="240" w:lineRule="auto"/>
              <w:jc w:val="center"/>
              <w:rPr>
                <w:rFonts w:ascii="Times New Roman" w:eastAsia="Times New Roman" w:hAnsi="Times New Roman" w:cs="Times New Roman"/>
                <w:color w:val="000000" w:themeColor="text1"/>
                <w:sz w:val="24"/>
                <w:szCs w:val="24"/>
                <w:lang w:eastAsia="ru-RU"/>
              </w:rPr>
            </w:pPr>
            <w:r w:rsidRPr="00DD547C">
              <w:rPr>
                <w:rFonts w:ascii="Times New Roman" w:eastAsia="Times New Roman" w:hAnsi="Times New Roman" w:cs="Times New Roman"/>
                <w:color w:val="000000" w:themeColor="text1"/>
                <w:sz w:val="24"/>
                <w:szCs w:val="24"/>
                <w:lang w:val="uk-UA" w:eastAsia="ru-RU"/>
              </w:rPr>
              <w:t>10,00</w:t>
            </w:r>
          </w:p>
        </w:tc>
        <w:tc>
          <w:tcPr>
            <w:tcW w:w="1410" w:type="dxa"/>
            <w:tcBorders>
              <w:top w:val="outset" w:sz="6" w:space="0" w:color="auto"/>
              <w:left w:val="outset" w:sz="6" w:space="0" w:color="auto"/>
              <w:bottom w:val="outset" w:sz="6" w:space="0" w:color="auto"/>
              <w:right w:val="outset" w:sz="6" w:space="0" w:color="auto"/>
            </w:tcBorders>
            <w:vAlign w:val="center"/>
            <w:hideMark/>
          </w:tcPr>
          <w:p w:rsidR="002A3ABD" w:rsidRPr="00DD547C" w:rsidRDefault="002A3ABD" w:rsidP="00D63831">
            <w:pPr>
              <w:spacing w:after="105" w:line="240" w:lineRule="auto"/>
              <w:jc w:val="center"/>
              <w:rPr>
                <w:rFonts w:ascii="Times New Roman" w:eastAsia="Times New Roman" w:hAnsi="Times New Roman" w:cs="Times New Roman"/>
                <w:color w:val="000000" w:themeColor="text1"/>
                <w:sz w:val="24"/>
                <w:szCs w:val="24"/>
                <w:lang w:eastAsia="ru-RU"/>
              </w:rPr>
            </w:pPr>
            <w:r w:rsidRPr="00DD547C">
              <w:rPr>
                <w:rFonts w:ascii="Times New Roman" w:eastAsia="Times New Roman" w:hAnsi="Times New Roman" w:cs="Times New Roman"/>
                <w:color w:val="000000" w:themeColor="text1"/>
                <w:sz w:val="24"/>
                <w:szCs w:val="24"/>
                <w:lang w:eastAsia="ru-RU"/>
              </w:rPr>
              <w:t>0</w:t>
            </w:r>
          </w:p>
        </w:tc>
        <w:tc>
          <w:tcPr>
            <w:tcW w:w="1560" w:type="dxa"/>
            <w:tcBorders>
              <w:top w:val="outset" w:sz="6" w:space="0" w:color="auto"/>
              <w:left w:val="outset" w:sz="6" w:space="0" w:color="auto"/>
              <w:bottom w:val="outset" w:sz="6" w:space="0" w:color="auto"/>
              <w:right w:val="outset" w:sz="6" w:space="0" w:color="auto"/>
            </w:tcBorders>
            <w:vAlign w:val="center"/>
            <w:hideMark/>
          </w:tcPr>
          <w:p w:rsidR="002A3ABD" w:rsidRPr="00DD547C" w:rsidRDefault="002A3ABD" w:rsidP="00D63831">
            <w:pPr>
              <w:spacing w:after="105" w:line="240" w:lineRule="auto"/>
              <w:jc w:val="center"/>
              <w:rPr>
                <w:rFonts w:ascii="Times New Roman" w:eastAsia="Times New Roman" w:hAnsi="Times New Roman" w:cs="Times New Roman"/>
                <w:color w:val="000000" w:themeColor="text1"/>
                <w:sz w:val="24"/>
                <w:szCs w:val="24"/>
                <w:lang w:eastAsia="ru-RU"/>
              </w:rPr>
            </w:pPr>
            <w:r w:rsidRPr="00DD547C">
              <w:rPr>
                <w:rFonts w:ascii="Times New Roman" w:eastAsia="Times New Roman" w:hAnsi="Times New Roman" w:cs="Times New Roman"/>
                <w:color w:val="000000" w:themeColor="text1"/>
                <w:sz w:val="24"/>
                <w:szCs w:val="24"/>
                <w:lang w:eastAsia="ru-RU"/>
              </w:rPr>
              <w:t>0</w:t>
            </w:r>
          </w:p>
        </w:tc>
        <w:tc>
          <w:tcPr>
            <w:tcW w:w="1620" w:type="dxa"/>
            <w:tcBorders>
              <w:top w:val="outset" w:sz="6" w:space="0" w:color="auto"/>
              <w:left w:val="outset" w:sz="6" w:space="0" w:color="auto"/>
              <w:bottom w:val="outset" w:sz="6" w:space="0" w:color="auto"/>
              <w:right w:val="outset" w:sz="6" w:space="0" w:color="auto"/>
            </w:tcBorders>
            <w:vAlign w:val="center"/>
            <w:hideMark/>
          </w:tcPr>
          <w:p w:rsidR="002A3ABD" w:rsidRPr="00DD547C" w:rsidRDefault="0086066A" w:rsidP="002228FB">
            <w:pPr>
              <w:spacing w:after="105" w:line="240" w:lineRule="auto"/>
              <w:jc w:val="center"/>
              <w:rPr>
                <w:rFonts w:ascii="Times New Roman" w:eastAsia="Times New Roman" w:hAnsi="Times New Roman" w:cs="Times New Roman"/>
                <w:color w:val="000000" w:themeColor="text1"/>
                <w:sz w:val="24"/>
                <w:szCs w:val="24"/>
                <w:lang w:eastAsia="ru-RU"/>
              </w:rPr>
            </w:pPr>
            <w:r w:rsidRPr="00DD547C">
              <w:rPr>
                <w:rFonts w:ascii="Times New Roman" w:eastAsia="Times New Roman" w:hAnsi="Times New Roman" w:cs="Times New Roman"/>
                <w:color w:val="000000" w:themeColor="text1"/>
                <w:sz w:val="24"/>
                <w:szCs w:val="24"/>
                <w:lang w:val="uk-UA" w:eastAsia="ru-RU"/>
              </w:rPr>
              <w:t>10,00</w:t>
            </w:r>
          </w:p>
        </w:tc>
      </w:tr>
      <w:tr w:rsidR="006A01AF" w:rsidRPr="00DD547C" w:rsidTr="00F3616B">
        <w:trPr>
          <w:trHeight w:val="540"/>
        </w:trPr>
        <w:tc>
          <w:tcPr>
            <w:tcW w:w="390" w:type="dxa"/>
            <w:tcBorders>
              <w:top w:val="outset" w:sz="6" w:space="0" w:color="auto"/>
              <w:left w:val="outset" w:sz="6" w:space="0" w:color="auto"/>
              <w:bottom w:val="outset" w:sz="6" w:space="0" w:color="auto"/>
              <w:right w:val="outset" w:sz="6" w:space="0" w:color="auto"/>
            </w:tcBorders>
            <w:vAlign w:val="center"/>
          </w:tcPr>
          <w:p w:rsidR="006A01AF" w:rsidRPr="00DD547C" w:rsidRDefault="002228FB" w:rsidP="00D63831">
            <w:pPr>
              <w:spacing w:after="105" w:line="240" w:lineRule="auto"/>
              <w:rPr>
                <w:rFonts w:ascii="Times New Roman" w:eastAsia="Times New Roman" w:hAnsi="Times New Roman" w:cs="Times New Roman"/>
                <w:color w:val="000000" w:themeColor="text1"/>
                <w:sz w:val="24"/>
                <w:szCs w:val="24"/>
                <w:lang w:val="uk-UA" w:eastAsia="ru-RU"/>
              </w:rPr>
            </w:pPr>
            <w:r w:rsidRPr="00DD547C">
              <w:rPr>
                <w:rFonts w:ascii="Times New Roman" w:eastAsia="Times New Roman" w:hAnsi="Times New Roman" w:cs="Times New Roman"/>
                <w:color w:val="000000" w:themeColor="text1"/>
                <w:sz w:val="24"/>
                <w:szCs w:val="24"/>
                <w:lang w:val="uk-UA" w:eastAsia="ru-RU"/>
              </w:rPr>
              <w:t>2</w:t>
            </w:r>
          </w:p>
        </w:tc>
        <w:tc>
          <w:tcPr>
            <w:tcW w:w="1935" w:type="dxa"/>
            <w:tcBorders>
              <w:top w:val="outset" w:sz="6" w:space="0" w:color="auto"/>
              <w:left w:val="outset" w:sz="6" w:space="0" w:color="auto"/>
              <w:bottom w:val="outset" w:sz="6" w:space="0" w:color="auto"/>
              <w:right w:val="outset" w:sz="6" w:space="0" w:color="auto"/>
            </w:tcBorders>
            <w:vAlign w:val="center"/>
          </w:tcPr>
          <w:p w:rsidR="006A01AF" w:rsidRPr="00DD547C" w:rsidRDefault="0086066A" w:rsidP="00D63831">
            <w:pPr>
              <w:spacing w:after="105" w:line="240" w:lineRule="auto"/>
              <w:jc w:val="center"/>
              <w:rPr>
                <w:rFonts w:ascii="Times New Roman" w:eastAsia="Times New Roman" w:hAnsi="Times New Roman" w:cs="Times New Roman"/>
                <w:color w:val="000000" w:themeColor="text1"/>
                <w:sz w:val="24"/>
                <w:szCs w:val="24"/>
                <w:lang w:val="uk-UA" w:eastAsia="ru-RU"/>
              </w:rPr>
            </w:pPr>
            <w:r w:rsidRPr="00DD547C">
              <w:rPr>
                <w:rFonts w:ascii="Times New Roman" w:eastAsia="Times New Roman" w:hAnsi="Times New Roman" w:cs="Times New Roman"/>
                <w:color w:val="000000" w:themeColor="text1"/>
                <w:sz w:val="24"/>
                <w:szCs w:val="24"/>
                <w:lang w:val="uk-UA" w:eastAsia="ru-RU"/>
              </w:rPr>
              <w:t>Пайова участь у розвитку інфраструктури</w:t>
            </w:r>
            <w:r w:rsidR="00535EE4">
              <w:rPr>
                <w:rFonts w:ascii="Times New Roman" w:eastAsia="Times New Roman" w:hAnsi="Times New Roman" w:cs="Times New Roman"/>
                <w:color w:val="000000" w:themeColor="text1"/>
                <w:sz w:val="24"/>
                <w:szCs w:val="24"/>
                <w:lang w:val="uk-UA" w:eastAsia="ru-RU"/>
              </w:rPr>
              <w:t xml:space="preserve"> – для житлових будинків</w:t>
            </w:r>
          </w:p>
        </w:tc>
        <w:tc>
          <w:tcPr>
            <w:tcW w:w="1215" w:type="dxa"/>
            <w:tcBorders>
              <w:top w:val="outset" w:sz="6" w:space="0" w:color="auto"/>
              <w:left w:val="outset" w:sz="6" w:space="0" w:color="auto"/>
              <w:bottom w:val="outset" w:sz="6" w:space="0" w:color="auto"/>
              <w:right w:val="outset" w:sz="6" w:space="0" w:color="auto"/>
            </w:tcBorders>
            <w:vAlign w:val="center"/>
          </w:tcPr>
          <w:p w:rsidR="006A01AF" w:rsidRPr="00DD547C" w:rsidRDefault="0086066A" w:rsidP="00D63831">
            <w:pPr>
              <w:spacing w:after="105" w:line="240" w:lineRule="auto"/>
              <w:jc w:val="center"/>
              <w:rPr>
                <w:rFonts w:ascii="Times New Roman" w:eastAsia="Times New Roman" w:hAnsi="Times New Roman" w:cs="Times New Roman"/>
                <w:color w:val="000000" w:themeColor="text1"/>
                <w:sz w:val="24"/>
                <w:szCs w:val="24"/>
                <w:lang w:val="uk-UA" w:eastAsia="ru-RU"/>
              </w:rPr>
            </w:pPr>
            <w:r w:rsidRPr="00DD547C">
              <w:rPr>
                <w:rFonts w:ascii="Times New Roman" w:eastAsia="Times New Roman" w:hAnsi="Times New Roman" w:cs="Times New Roman"/>
                <w:color w:val="000000" w:themeColor="text1"/>
                <w:sz w:val="24"/>
                <w:szCs w:val="24"/>
                <w:lang w:val="uk-UA" w:eastAsia="ru-RU"/>
              </w:rPr>
              <w:t>4</w:t>
            </w:r>
            <w:r w:rsidR="002228FB" w:rsidRPr="00DD547C">
              <w:rPr>
                <w:rFonts w:ascii="Times New Roman" w:eastAsia="Times New Roman" w:hAnsi="Times New Roman" w:cs="Times New Roman"/>
                <w:color w:val="000000" w:themeColor="text1"/>
                <w:sz w:val="24"/>
                <w:szCs w:val="24"/>
                <w:lang w:val="uk-UA" w:eastAsia="ru-RU"/>
              </w:rPr>
              <w:t xml:space="preserve"> %</w:t>
            </w:r>
          </w:p>
        </w:tc>
        <w:tc>
          <w:tcPr>
            <w:tcW w:w="1560" w:type="dxa"/>
            <w:tcBorders>
              <w:top w:val="outset" w:sz="6" w:space="0" w:color="auto"/>
              <w:left w:val="outset" w:sz="6" w:space="0" w:color="auto"/>
              <w:bottom w:val="outset" w:sz="6" w:space="0" w:color="auto"/>
              <w:right w:val="outset" w:sz="6" w:space="0" w:color="auto"/>
            </w:tcBorders>
            <w:vAlign w:val="center"/>
          </w:tcPr>
          <w:p w:rsidR="006A01AF" w:rsidRPr="00DD547C" w:rsidRDefault="0086066A" w:rsidP="00B729A7">
            <w:pPr>
              <w:spacing w:after="105" w:line="240" w:lineRule="auto"/>
              <w:jc w:val="center"/>
              <w:rPr>
                <w:rFonts w:ascii="Times New Roman" w:eastAsia="Times New Roman" w:hAnsi="Times New Roman" w:cs="Times New Roman"/>
                <w:color w:val="000000" w:themeColor="text1"/>
                <w:sz w:val="24"/>
                <w:szCs w:val="24"/>
                <w:lang w:val="uk-UA" w:eastAsia="ru-RU"/>
              </w:rPr>
            </w:pPr>
            <w:r w:rsidRPr="00DD547C">
              <w:rPr>
                <w:rFonts w:ascii="Times New Roman" w:eastAsia="Times New Roman" w:hAnsi="Times New Roman" w:cs="Times New Roman"/>
                <w:color w:val="000000" w:themeColor="text1"/>
                <w:sz w:val="24"/>
                <w:szCs w:val="24"/>
                <w:lang w:val="uk-UA" w:eastAsia="ru-RU"/>
              </w:rPr>
              <w:t>0</w:t>
            </w:r>
          </w:p>
        </w:tc>
        <w:tc>
          <w:tcPr>
            <w:tcW w:w="1410" w:type="dxa"/>
            <w:tcBorders>
              <w:top w:val="outset" w:sz="6" w:space="0" w:color="auto"/>
              <w:left w:val="outset" w:sz="6" w:space="0" w:color="auto"/>
              <w:bottom w:val="outset" w:sz="6" w:space="0" w:color="auto"/>
              <w:right w:val="outset" w:sz="6" w:space="0" w:color="auto"/>
            </w:tcBorders>
            <w:vAlign w:val="center"/>
          </w:tcPr>
          <w:p w:rsidR="006A01AF" w:rsidRPr="00DD547C" w:rsidRDefault="002228FB" w:rsidP="00D63831">
            <w:pPr>
              <w:spacing w:after="105" w:line="240" w:lineRule="auto"/>
              <w:jc w:val="center"/>
              <w:rPr>
                <w:rFonts w:ascii="Times New Roman" w:eastAsia="Times New Roman" w:hAnsi="Times New Roman" w:cs="Times New Roman"/>
                <w:color w:val="000000" w:themeColor="text1"/>
                <w:sz w:val="24"/>
                <w:szCs w:val="24"/>
                <w:lang w:val="uk-UA" w:eastAsia="ru-RU"/>
              </w:rPr>
            </w:pPr>
            <w:r w:rsidRPr="00DD547C">
              <w:rPr>
                <w:rFonts w:ascii="Times New Roman" w:eastAsia="Times New Roman" w:hAnsi="Times New Roman" w:cs="Times New Roman"/>
                <w:color w:val="000000" w:themeColor="text1"/>
                <w:sz w:val="24"/>
                <w:szCs w:val="24"/>
                <w:lang w:val="uk-UA" w:eastAsia="ru-RU"/>
              </w:rPr>
              <w:t>0</w:t>
            </w:r>
          </w:p>
        </w:tc>
        <w:tc>
          <w:tcPr>
            <w:tcW w:w="1560" w:type="dxa"/>
            <w:tcBorders>
              <w:top w:val="outset" w:sz="6" w:space="0" w:color="auto"/>
              <w:left w:val="outset" w:sz="6" w:space="0" w:color="auto"/>
              <w:bottom w:val="outset" w:sz="6" w:space="0" w:color="auto"/>
              <w:right w:val="outset" w:sz="6" w:space="0" w:color="auto"/>
            </w:tcBorders>
            <w:vAlign w:val="center"/>
          </w:tcPr>
          <w:p w:rsidR="006A01AF" w:rsidRPr="00DD547C" w:rsidRDefault="002228FB" w:rsidP="00D63831">
            <w:pPr>
              <w:spacing w:after="105" w:line="240" w:lineRule="auto"/>
              <w:jc w:val="center"/>
              <w:rPr>
                <w:rFonts w:ascii="Times New Roman" w:eastAsia="Times New Roman" w:hAnsi="Times New Roman" w:cs="Times New Roman"/>
                <w:color w:val="000000" w:themeColor="text1"/>
                <w:sz w:val="24"/>
                <w:szCs w:val="24"/>
                <w:lang w:val="uk-UA" w:eastAsia="ru-RU"/>
              </w:rPr>
            </w:pPr>
            <w:r w:rsidRPr="00DD547C">
              <w:rPr>
                <w:rFonts w:ascii="Times New Roman" w:eastAsia="Times New Roman" w:hAnsi="Times New Roman" w:cs="Times New Roman"/>
                <w:color w:val="000000" w:themeColor="text1"/>
                <w:sz w:val="24"/>
                <w:szCs w:val="24"/>
                <w:lang w:val="uk-UA" w:eastAsia="ru-RU"/>
              </w:rPr>
              <w:t>0</w:t>
            </w:r>
          </w:p>
        </w:tc>
        <w:tc>
          <w:tcPr>
            <w:tcW w:w="1620" w:type="dxa"/>
            <w:tcBorders>
              <w:top w:val="outset" w:sz="6" w:space="0" w:color="auto"/>
              <w:left w:val="outset" w:sz="6" w:space="0" w:color="auto"/>
              <w:bottom w:val="outset" w:sz="6" w:space="0" w:color="auto"/>
              <w:right w:val="outset" w:sz="6" w:space="0" w:color="auto"/>
            </w:tcBorders>
            <w:vAlign w:val="center"/>
          </w:tcPr>
          <w:p w:rsidR="006A01AF" w:rsidRPr="00DD547C" w:rsidRDefault="0086066A" w:rsidP="00B729A7">
            <w:pPr>
              <w:spacing w:after="105" w:line="240" w:lineRule="auto"/>
              <w:jc w:val="center"/>
              <w:rPr>
                <w:rFonts w:ascii="Times New Roman" w:eastAsia="Times New Roman" w:hAnsi="Times New Roman" w:cs="Times New Roman"/>
                <w:color w:val="000000" w:themeColor="text1"/>
                <w:sz w:val="24"/>
                <w:szCs w:val="24"/>
                <w:lang w:val="uk-UA" w:eastAsia="ru-RU"/>
              </w:rPr>
            </w:pPr>
            <w:r w:rsidRPr="00DD547C">
              <w:rPr>
                <w:rFonts w:ascii="Times New Roman" w:eastAsia="Times New Roman" w:hAnsi="Times New Roman" w:cs="Times New Roman"/>
                <w:color w:val="000000" w:themeColor="text1"/>
                <w:sz w:val="24"/>
                <w:szCs w:val="24"/>
                <w:lang w:val="uk-UA" w:eastAsia="ru-RU"/>
              </w:rPr>
              <w:t>0</w:t>
            </w:r>
          </w:p>
        </w:tc>
      </w:tr>
      <w:tr w:rsidR="002A3ABD" w:rsidRPr="00DD547C" w:rsidTr="00F3616B">
        <w:trPr>
          <w:trHeight w:val="406"/>
        </w:trPr>
        <w:tc>
          <w:tcPr>
            <w:tcW w:w="390" w:type="dxa"/>
            <w:tcBorders>
              <w:top w:val="outset" w:sz="6" w:space="0" w:color="auto"/>
              <w:left w:val="outset" w:sz="6" w:space="0" w:color="auto"/>
              <w:bottom w:val="outset" w:sz="6" w:space="0" w:color="auto"/>
              <w:right w:val="outset" w:sz="6" w:space="0" w:color="auto"/>
            </w:tcBorders>
            <w:vAlign w:val="center"/>
            <w:hideMark/>
          </w:tcPr>
          <w:p w:rsidR="002A3ABD" w:rsidRPr="00DD547C" w:rsidRDefault="002A3ABD" w:rsidP="00D63831">
            <w:pPr>
              <w:spacing w:after="105" w:line="240" w:lineRule="auto"/>
              <w:jc w:val="center"/>
              <w:rPr>
                <w:rFonts w:ascii="Times New Roman" w:eastAsia="Times New Roman" w:hAnsi="Times New Roman" w:cs="Times New Roman"/>
                <w:color w:val="000000" w:themeColor="text1"/>
                <w:sz w:val="24"/>
                <w:szCs w:val="24"/>
                <w:lang w:eastAsia="ru-RU"/>
              </w:rPr>
            </w:pPr>
            <w:r w:rsidRPr="00DD547C">
              <w:rPr>
                <w:rFonts w:ascii="Times New Roman" w:eastAsia="Times New Roman" w:hAnsi="Times New Roman" w:cs="Times New Roman"/>
                <w:color w:val="000000" w:themeColor="text1"/>
                <w:sz w:val="24"/>
                <w:szCs w:val="24"/>
                <w:lang w:eastAsia="ru-RU"/>
              </w:rPr>
              <w:t> </w:t>
            </w:r>
          </w:p>
        </w:tc>
        <w:tc>
          <w:tcPr>
            <w:tcW w:w="1935" w:type="dxa"/>
            <w:tcBorders>
              <w:top w:val="outset" w:sz="6" w:space="0" w:color="auto"/>
              <w:left w:val="outset" w:sz="6" w:space="0" w:color="auto"/>
              <w:bottom w:val="outset" w:sz="6" w:space="0" w:color="auto"/>
              <w:right w:val="outset" w:sz="6" w:space="0" w:color="auto"/>
            </w:tcBorders>
            <w:vAlign w:val="center"/>
            <w:hideMark/>
          </w:tcPr>
          <w:p w:rsidR="002A3ABD" w:rsidRPr="00DD547C" w:rsidRDefault="002228FB" w:rsidP="00D63831">
            <w:pPr>
              <w:spacing w:after="105" w:line="240" w:lineRule="auto"/>
              <w:jc w:val="center"/>
              <w:rPr>
                <w:rFonts w:ascii="Times New Roman" w:eastAsia="Times New Roman" w:hAnsi="Times New Roman" w:cs="Times New Roman"/>
                <w:color w:val="000000" w:themeColor="text1"/>
                <w:sz w:val="24"/>
                <w:szCs w:val="24"/>
                <w:lang w:eastAsia="ru-RU"/>
              </w:rPr>
            </w:pPr>
            <w:r w:rsidRPr="00DD547C">
              <w:rPr>
                <w:rFonts w:ascii="Times New Roman" w:eastAsia="Times New Roman" w:hAnsi="Times New Roman" w:cs="Times New Roman"/>
                <w:color w:val="000000" w:themeColor="text1"/>
                <w:sz w:val="24"/>
                <w:szCs w:val="24"/>
                <w:lang w:eastAsia="ru-RU"/>
              </w:rPr>
              <w:t>РАЗОМ (</w:t>
            </w:r>
            <w:r w:rsidR="002A3ABD" w:rsidRPr="00DD547C">
              <w:rPr>
                <w:rFonts w:ascii="Times New Roman" w:eastAsia="Times New Roman" w:hAnsi="Times New Roman" w:cs="Times New Roman"/>
                <w:color w:val="000000" w:themeColor="text1"/>
                <w:sz w:val="24"/>
                <w:szCs w:val="24"/>
                <w:lang w:eastAsia="ru-RU"/>
              </w:rPr>
              <w:t xml:space="preserve">втрати </w:t>
            </w:r>
            <w:proofErr w:type="gramStart"/>
            <w:r w:rsidR="002A3ABD" w:rsidRPr="00DD547C">
              <w:rPr>
                <w:rFonts w:ascii="Times New Roman" w:eastAsia="Times New Roman" w:hAnsi="Times New Roman" w:cs="Times New Roman"/>
                <w:color w:val="000000" w:themeColor="text1"/>
                <w:sz w:val="24"/>
                <w:szCs w:val="24"/>
                <w:lang w:eastAsia="ru-RU"/>
              </w:rPr>
              <w:t>до</w:t>
            </w:r>
            <w:proofErr w:type="gramEnd"/>
            <w:r w:rsidR="002A3ABD" w:rsidRPr="00DD547C">
              <w:rPr>
                <w:rFonts w:ascii="Times New Roman" w:eastAsia="Times New Roman" w:hAnsi="Times New Roman" w:cs="Times New Roman"/>
                <w:color w:val="000000" w:themeColor="text1"/>
                <w:sz w:val="24"/>
                <w:szCs w:val="24"/>
                <w:lang w:eastAsia="ru-RU"/>
              </w:rPr>
              <w:t xml:space="preserve"> бюджету)</w:t>
            </w:r>
          </w:p>
        </w:tc>
        <w:tc>
          <w:tcPr>
            <w:tcW w:w="1215" w:type="dxa"/>
            <w:tcBorders>
              <w:top w:val="outset" w:sz="6" w:space="0" w:color="auto"/>
              <w:left w:val="outset" w:sz="6" w:space="0" w:color="auto"/>
              <w:bottom w:val="outset" w:sz="6" w:space="0" w:color="auto"/>
              <w:right w:val="outset" w:sz="6" w:space="0" w:color="auto"/>
            </w:tcBorders>
            <w:vAlign w:val="center"/>
            <w:hideMark/>
          </w:tcPr>
          <w:p w:rsidR="002A3ABD" w:rsidRPr="00DD547C" w:rsidRDefault="002A3ABD" w:rsidP="00D63831">
            <w:pPr>
              <w:spacing w:after="105" w:line="240" w:lineRule="auto"/>
              <w:jc w:val="center"/>
              <w:rPr>
                <w:rFonts w:ascii="Times New Roman" w:eastAsia="Times New Roman" w:hAnsi="Times New Roman" w:cs="Times New Roman"/>
                <w:color w:val="000000" w:themeColor="text1"/>
                <w:sz w:val="24"/>
                <w:szCs w:val="24"/>
                <w:lang w:eastAsia="ru-RU"/>
              </w:rPr>
            </w:pPr>
            <w:r w:rsidRPr="00DD547C">
              <w:rPr>
                <w:rFonts w:ascii="Times New Roman" w:eastAsia="Times New Roman" w:hAnsi="Times New Roman" w:cs="Times New Roman"/>
                <w:color w:val="000000" w:themeColor="text1"/>
                <w:sz w:val="24"/>
                <w:szCs w:val="24"/>
                <w:lang w:eastAsia="ru-RU"/>
              </w:rPr>
              <w:t>Х</w:t>
            </w:r>
          </w:p>
        </w:tc>
        <w:tc>
          <w:tcPr>
            <w:tcW w:w="1560" w:type="dxa"/>
            <w:tcBorders>
              <w:top w:val="outset" w:sz="6" w:space="0" w:color="auto"/>
              <w:left w:val="outset" w:sz="6" w:space="0" w:color="auto"/>
              <w:bottom w:val="outset" w:sz="6" w:space="0" w:color="auto"/>
              <w:right w:val="outset" w:sz="6" w:space="0" w:color="auto"/>
            </w:tcBorders>
            <w:vAlign w:val="center"/>
            <w:hideMark/>
          </w:tcPr>
          <w:p w:rsidR="002A3ABD" w:rsidRPr="00DD547C" w:rsidRDefault="002228FB" w:rsidP="00B729A7">
            <w:pPr>
              <w:spacing w:after="105" w:line="240" w:lineRule="auto"/>
              <w:jc w:val="center"/>
              <w:rPr>
                <w:rFonts w:ascii="Times New Roman" w:eastAsia="Times New Roman" w:hAnsi="Times New Roman" w:cs="Times New Roman"/>
                <w:color w:val="000000" w:themeColor="text1"/>
                <w:sz w:val="24"/>
                <w:szCs w:val="24"/>
                <w:lang w:val="uk-UA" w:eastAsia="ru-RU"/>
              </w:rPr>
            </w:pPr>
            <w:r w:rsidRPr="00DD547C">
              <w:rPr>
                <w:rFonts w:ascii="Times New Roman" w:eastAsia="Times New Roman" w:hAnsi="Times New Roman" w:cs="Times New Roman"/>
                <w:color w:val="000000" w:themeColor="text1"/>
                <w:sz w:val="24"/>
                <w:szCs w:val="24"/>
                <w:lang w:val="uk-UA" w:eastAsia="ru-RU"/>
              </w:rPr>
              <w:t>1</w:t>
            </w:r>
            <w:r w:rsidR="0086066A" w:rsidRPr="00DD547C">
              <w:rPr>
                <w:rFonts w:ascii="Times New Roman" w:eastAsia="Times New Roman" w:hAnsi="Times New Roman" w:cs="Times New Roman"/>
                <w:color w:val="000000" w:themeColor="text1"/>
                <w:sz w:val="24"/>
                <w:szCs w:val="24"/>
                <w:lang w:val="uk-UA" w:eastAsia="ru-RU"/>
              </w:rPr>
              <w:t>0,00</w:t>
            </w:r>
          </w:p>
        </w:tc>
        <w:tc>
          <w:tcPr>
            <w:tcW w:w="1410" w:type="dxa"/>
            <w:tcBorders>
              <w:top w:val="outset" w:sz="6" w:space="0" w:color="auto"/>
              <w:left w:val="outset" w:sz="6" w:space="0" w:color="auto"/>
              <w:bottom w:val="outset" w:sz="6" w:space="0" w:color="auto"/>
              <w:right w:val="outset" w:sz="6" w:space="0" w:color="auto"/>
            </w:tcBorders>
            <w:vAlign w:val="center"/>
            <w:hideMark/>
          </w:tcPr>
          <w:p w:rsidR="002A3ABD" w:rsidRPr="00DD547C" w:rsidRDefault="002A3ABD" w:rsidP="00D63831">
            <w:pPr>
              <w:spacing w:after="105" w:line="240" w:lineRule="auto"/>
              <w:jc w:val="center"/>
              <w:rPr>
                <w:rFonts w:ascii="Times New Roman" w:eastAsia="Times New Roman" w:hAnsi="Times New Roman" w:cs="Times New Roman"/>
                <w:color w:val="000000" w:themeColor="text1"/>
                <w:sz w:val="24"/>
                <w:szCs w:val="24"/>
                <w:lang w:eastAsia="ru-RU"/>
              </w:rPr>
            </w:pPr>
            <w:r w:rsidRPr="00DD547C">
              <w:rPr>
                <w:rFonts w:ascii="Times New Roman" w:eastAsia="Times New Roman" w:hAnsi="Times New Roman" w:cs="Times New Roman"/>
                <w:color w:val="000000" w:themeColor="text1"/>
                <w:sz w:val="24"/>
                <w:szCs w:val="24"/>
                <w:lang w:eastAsia="ru-RU"/>
              </w:rPr>
              <w:t>Х</w:t>
            </w:r>
          </w:p>
        </w:tc>
        <w:tc>
          <w:tcPr>
            <w:tcW w:w="1560" w:type="dxa"/>
            <w:tcBorders>
              <w:top w:val="outset" w:sz="6" w:space="0" w:color="auto"/>
              <w:left w:val="outset" w:sz="6" w:space="0" w:color="auto"/>
              <w:bottom w:val="outset" w:sz="6" w:space="0" w:color="auto"/>
              <w:right w:val="outset" w:sz="6" w:space="0" w:color="auto"/>
            </w:tcBorders>
            <w:vAlign w:val="center"/>
            <w:hideMark/>
          </w:tcPr>
          <w:p w:rsidR="002A3ABD" w:rsidRPr="00DD547C" w:rsidRDefault="002A3ABD" w:rsidP="00D63831">
            <w:pPr>
              <w:spacing w:after="105" w:line="240" w:lineRule="auto"/>
              <w:jc w:val="center"/>
              <w:rPr>
                <w:rFonts w:ascii="Times New Roman" w:eastAsia="Times New Roman" w:hAnsi="Times New Roman" w:cs="Times New Roman"/>
                <w:color w:val="000000" w:themeColor="text1"/>
                <w:sz w:val="24"/>
                <w:szCs w:val="24"/>
                <w:lang w:eastAsia="ru-RU"/>
              </w:rPr>
            </w:pPr>
            <w:r w:rsidRPr="00DD547C">
              <w:rPr>
                <w:rFonts w:ascii="Times New Roman" w:eastAsia="Times New Roman" w:hAnsi="Times New Roman" w:cs="Times New Roman"/>
                <w:color w:val="000000" w:themeColor="text1"/>
                <w:sz w:val="24"/>
                <w:szCs w:val="24"/>
                <w:lang w:eastAsia="ru-RU"/>
              </w:rPr>
              <w:t>Х</w:t>
            </w:r>
          </w:p>
        </w:tc>
        <w:tc>
          <w:tcPr>
            <w:tcW w:w="1620" w:type="dxa"/>
            <w:tcBorders>
              <w:top w:val="outset" w:sz="6" w:space="0" w:color="auto"/>
              <w:left w:val="outset" w:sz="6" w:space="0" w:color="auto"/>
              <w:bottom w:val="outset" w:sz="6" w:space="0" w:color="auto"/>
              <w:right w:val="outset" w:sz="6" w:space="0" w:color="auto"/>
            </w:tcBorders>
            <w:vAlign w:val="center"/>
            <w:hideMark/>
          </w:tcPr>
          <w:p w:rsidR="002A3ABD" w:rsidRPr="00DD547C" w:rsidRDefault="0086066A" w:rsidP="00B729A7">
            <w:pPr>
              <w:spacing w:after="105" w:line="240" w:lineRule="auto"/>
              <w:jc w:val="center"/>
              <w:rPr>
                <w:rFonts w:ascii="Times New Roman" w:eastAsia="Times New Roman" w:hAnsi="Times New Roman" w:cs="Times New Roman"/>
                <w:color w:val="000000" w:themeColor="text1"/>
                <w:sz w:val="24"/>
                <w:szCs w:val="24"/>
                <w:lang w:eastAsia="ru-RU"/>
              </w:rPr>
            </w:pPr>
            <w:r w:rsidRPr="00DD547C">
              <w:rPr>
                <w:rFonts w:ascii="Times New Roman" w:eastAsia="Times New Roman" w:hAnsi="Times New Roman" w:cs="Times New Roman"/>
                <w:color w:val="000000" w:themeColor="text1"/>
                <w:sz w:val="24"/>
                <w:szCs w:val="24"/>
                <w:lang w:val="uk-UA" w:eastAsia="ru-RU"/>
              </w:rPr>
              <w:t>10,00</w:t>
            </w:r>
          </w:p>
        </w:tc>
      </w:tr>
    </w:tbl>
    <w:p w:rsidR="002A3ABD" w:rsidRPr="00DD547C" w:rsidRDefault="002A3ABD" w:rsidP="0033745A">
      <w:pPr>
        <w:shd w:val="clear" w:color="auto" w:fill="FFFFFF"/>
        <w:spacing w:after="105" w:line="240" w:lineRule="auto"/>
        <w:rPr>
          <w:rFonts w:ascii="Trebuchet MS" w:eastAsia="Times New Roman" w:hAnsi="Trebuchet MS" w:cs="Times New Roman"/>
          <w:color w:val="000000" w:themeColor="text1"/>
          <w:sz w:val="19"/>
          <w:szCs w:val="19"/>
          <w:lang w:eastAsia="ru-RU"/>
        </w:rPr>
      </w:pPr>
      <w:r w:rsidRPr="00DD547C">
        <w:rPr>
          <w:rFonts w:ascii="Trebuchet MS" w:eastAsia="Times New Roman" w:hAnsi="Trebuchet MS" w:cs="Times New Roman"/>
          <w:color w:val="000000" w:themeColor="text1"/>
          <w:sz w:val="19"/>
          <w:szCs w:val="19"/>
          <w:lang w:eastAsia="ru-RU"/>
        </w:rPr>
        <w:t> </w:t>
      </w:r>
    </w:p>
    <w:p w:rsidR="002A3ABD" w:rsidRPr="00F5492D"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proofErr w:type="gramStart"/>
      <w:r w:rsidRPr="00F5492D">
        <w:rPr>
          <w:rFonts w:ascii="Trebuchet MS" w:eastAsia="Times New Roman" w:hAnsi="Trebuchet MS" w:cs="Times New Roman"/>
          <w:b/>
          <w:bCs/>
          <w:color w:val="000000" w:themeColor="text1"/>
          <w:sz w:val="24"/>
          <w:szCs w:val="24"/>
          <w:lang w:eastAsia="ru-RU"/>
        </w:rPr>
        <w:t>П</w:t>
      </w:r>
      <w:proofErr w:type="gramEnd"/>
      <w:r w:rsidRPr="00F5492D">
        <w:rPr>
          <w:rFonts w:ascii="Trebuchet MS" w:eastAsia="Times New Roman" w:hAnsi="Trebuchet MS" w:cs="Times New Roman"/>
          <w:b/>
          <w:bCs/>
          <w:color w:val="000000" w:themeColor="text1"/>
          <w:sz w:val="24"/>
          <w:szCs w:val="24"/>
          <w:lang w:eastAsia="ru-RU"/>
        </w:rPr>
        <w:t>ідтвердження важливості проблеми:</w:t>
      </w:r>
    </w:p>
    <w:p w:rsidR="002A3ABD" w:rsidRPr="00F5492D"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F5492D">
        <w:rPr>
          <w:rFonts w:ascii="Trebuchet MS" w:eastAsia="Times New Roman" w:hAnsi="Trebuchet MS" w:cs="Times New Roman"/>
          <w:color w:val="000000" w:themeColor="text1"/>
          <w:sz w:val="24"/>
          <w:szCs w:val="24"/>
          <w:lang w:eastAsia="ru-RU"/>
        </w:rPr>
        <w:t xml:space="preserve">Важливість проблеми при затвердженні </w:t>
      </w:r>
      <w:r w:rsidR="00745194" w:rsidRPr="00F5492D">
        <w:rPr>
          <w:rFonts w:ascii="Trebuchet MS" w:eastAsia="Times New Roman" w:hAnsi="Trebuchet MS" w:cs="Times New Roman"/>
          <w:color w:val="000000" w:themeColor="text1"/>
          <w:sz w:val="24"/>
          <w:szCs w:val="24"/>
          <w:lang w:val="uk-UA" w:eastAsia="ru-RU"/>
        </w:rPr>
        <w:t xml:space="preserve"> положення про порядок залучення,розрахунків і використання коштів пайової участі у розвитку інфраструктури населеного пункту на території Ямпільської селищної ради </w:t>
      </w:r>
      <w:r w:rsidRPr="00F5492D">
        <w:rPr>
          <w:rFonts w:ascii="Trebuchet MS" w:eastAsia="Times New Roman" w:hAnsi="Trebuchet MS" w:cs="Times New Roman"/>
          <w:color w:val="000000" w:themeColor="text1"/>
          <w:sz w:val="24"/>
          <w:szCs w:val="24"/>
          <w:lang w:eastAsia="ru-RU"/>
        </w:rPr>
        <w:t xml:space="preserve">полягає в необхідності наповнення місцевого бюджету та спрямування отриманих коштів </w:t>
      </w:r>
      <w:proofErr w:type="gramStart"/>
      <w:r w:rsidRPr="00F5492D">
        <w:rPr>
          <w:rFonts w:ascii="Trebuchet MS" w:eastAsia="Times New Roman" w:hAnsi="Trebuchet MS" w:cs="Times New Roman"/>
          <w:color w:val="000000" w:themeColor="text1"/>
          <w:sz w:val="24"/>
          <w:szCs w:val="24"/>
          <w:lang w:eastAsia="ru-RU"/>
        </w:rPr>
        <w:t>в</w:t>
      </w:r>
      <w:proofErr w:type="gramEnd"/>
      <w:r w:rsidRPr="00F5492D">
        <w:rPr>
          <w:rFonts w:ascii="Trebuchet MS" w:eastAsia="Times New Roman" w:hAnsi="Trebuchet MS" w:cs="Times New Roman"/>
          <w:color w:val="000000" w:themeColor="text1"/>
          <w:sz w:val="24"/>
          <w:szCs w:val="24"/>
          <w:lang w:eastAsia="ru-RU"/>
        </w:rPr>
        <w:t xml:space="preserve">ід сплати податків на вирішення соціальних проблем територіальної громади та покращення інфраструктури </w:t>
      </w:r>
      <w:r w:rsidR="00437C22" w:rsidRPr="00F5492D">
        <w:rPr>
          <w:rFonts w:ascii="Trebuchet MS" w:eastAsia="Times New Roman" w:hAnsi="Trebuchet MS" w:cs="Times New Roman"/>
          <w:color w:val="000000" w:themeColor="text1"/>
          <w:sz w:val="24"/>
          <w:szCs w:val="24"/>
          <w:lang w:val="uk-UA" w:eastAsia="ru-RU"/>
        </w:rPr>
        <w:t>населених пунктів ради</w:t>
      </w:r>
      <w:r w:rsidRPr="00F5492D">
        <w:rPr>
          <w:rFonts w:ascii="Trebuchet MS" w:eastAsia="Times New Roman" w:hAnsi="Trebuchet MS" w:cs="Times New Roman"/>
          <w:color w:val="000000" w:themeColor="text1"/>
          <w:sz w:val="24"/>
          <w:szCs w:val="24"/>
          <w:lang w:eastAsia="ru-RU"/>
        </w:rPr>
        <w:t>.</w:t>
      </w:r>
    </w:p>
    <w:p w:rsidR="002A3ABD" w:rsidRPr="000A4A3C" w:rsidRDefault="00190964" w:rsidP="00366AB3">
      <w:pPr>
        <w:spacing w:after="105" w:line="240" w:lineRule="auto"/>
        <w:rPr>
          <w:rFonts w:ascii="Trebuchet MS" w:eastAsia="Times New Roman" w:hAnsi="Trebuchet MS" w:cs="Times New Roman"/>
          <w:color w:val="000000" w:themeColor="text1"/>
          <w:sz w:val="28"/>
          <w:szCs w:val="28"/>
          <w:lang w:eastAsia="ru-RU"/>
        </w:rPr>
      </w:pPr>
      <w:r>
        <w:rPr>
          <w:rFonts w:ascii="Trebuchet MS" w:eastAsia="Times New Roman" w:hAnsi="Trebuchet MS" w:cs="Times New Roman"/>
          <w:color w:val="000000" w:themeColor="text1"/>
          <w:sz w:val="24"/>
          <w:szCs w:val="24"/>
          <w:lang w:eastAsia="ru-RU"/>
        </w:rPr>
        <w:t>         Враховуючи</w:t>
      </w:r>
      <w:r w:rsidR="002A3ABD" w:rsidRPr="00F5492D">
        <w:rPr>
          <w:rFonts w:ascii="Trebuchet MS" w:eastAsia="Times New Roman" w:hAnsi="Trebuchet MS" w:cs="Times New Roman"/>
          <w:color w:val="000000" w:themeColor="text1"/>
          <w:sz w:val="24"/>
          <w:szCs w:val="24"/>
          <w:lang w:eastAsia="ru-RU"/>
        </w:rPr>
        <w:t xml:space="preserve"> вищевикладене, </w:t>
      </w:r>
      <w:r w:rsidR="007B2398" w:rsidRPr="00F5492D">
        <w:rPr>
          <w:rFonts w:ascii="Trebuchet MS" w:eastAsia="Times New Roman" w:hAnsi="Trebuchet MS" w:cs="Times New Roman"/>
          <w:color w:val="000000" w:themeColor="text1"/>
          <w:sz w:val="24"/>
          <w:szCs w:val="24"/>
          <w:lang w:val="uk-UA" w:eastAsia="ru-RU"/>
        </w:rPr>
        <w:t xml:space="preserve">Ямпільською селищною радою </w:t>
      </w:r>
      <w:r w:rsidR="002A3ABD" w:rsidRPr="00F5492D">
        <w:rPr>
          <w:rFonts w:ascii="Trebuchet MS" w:eastAsia="Times New Roman" w:hAnsi="Trebuchet MS" w:cs="Times New Roman"/>
          <w:color w:val="000000" w:themeColor="text1"/>
          <w:sz w:val="24"/>
          <w:szCs w:val="24"/>
          <w:lang w:eastAsia="ru-RU"/>
        </w:rPr>
        <w:t xml:space="preserve">розробляється проект </w:t>
      </w:r>
      <w:proofErr w:type="gramStart"/>
      <w:r w:rsidR="002A3ABD" w:rsidRPr="00F5492D">
        <w:rPr>
          <w:rFonts w:ascii="Trebuchet MS" w:eastAsia="Times New Roman" w:hAnsi="Trebuchet MS" w:cs="Times New Roman"/>
          <w:color w:val="000000" w:themeColor="text1"/>
          <w:sz w:val="24"/>
          <w:szCs w:val="24"/>
          <w:lang w:eastAsia="ru-RU"/>
        </w:rPr>
        <w:t>р</w:t>
      </w:r>
      <w:proofErr w:type="gramEnd"/>
      <w:r w:rsidR="002A3ABD" w:rsidRPr="00F5492D">
        <w:rPr>
          <w:rFonts w:ascii="Trebuchet MS" w:eastAsia="Times New Roman" w:hAnsi="Trebuchet MS" w:cs="Times New Roman"/>
          <w:color w:val="000000" w:themeColor="text1"/>
          <w:sz w:val="24"/>
          <w:szCs w:val="24"/>
          <w:lang w:eastAsia="ru-RU"/>
        </w:rPr>
        <w:t>ішення «</w:t>
      </w:r>
      <w:r w:rsidR="00F5492D" w:rsidRPr="00F5492D">
        <w:rPr>
          <w:rFonts w:ascii="Arial" w:eastAsia="Times New Roman" w:hAnsi="Arial" w:cs="Arial"/>
          <w:bCs/>
          <w:color w:val="000000" w:themeColor="text1"/>
          <w:sz w:val="24"/>
          <w:szCs w:val="24"/>
          <w:lang w:eastAsia="ru-RU"/>
        </w:rPr>
        <w:t>Про</w:t>
      </w:r>
      <w:r w:rsidR="00F5492D" w:rsidRPr="00E33C58">
        <w:rPr>
          <w:rFonts w:ascii="Arial" w:eastAsia="Times New Roman" w:hAnsi="Arial" w:cs="Arial"/>
          <w:bCs/>
          <w:color w:val="000000"/>
          <w:sz w:val="24"/>
          <w:szCs w:val="24"/>
          <w:lang w:eastAsia="ru-RU"/>
        </w:rPr>
        <w:t xml:space="preserve"> </w:t>
      </w:r>
      <w:r w:rsidR="00F5492D">
        <w:rPr>
          <w:rFonts w:ascii="Arial" w:eastAsia="Times New Roman" w:hAnsi="Arial" w:cs="Arial"/>
          <w:bCs/>
          <w:color w:val="000000"/>
          <w:sz w:val="24"/>
          <w:szCs w:val="24"/>
          <w:lang w:val="uk-UA" w:eastAsia="ru-RU"/>
        </w:rPr>
        <w:t xml:space="preserve">порядок залучення, розрахунок розміру і використання коштів пайової участі </w:t>
      </w:r>
      <w:r w:rsidR="00F5492D" w:rsidRPr="000A4A3C">
        <w:rPr>
          <w:rFonts w:ascii="Arial" w:eastAsia="Times New Roman" w:hAnsi="Arial" w:cs="Arial"/>
          <w:bCs/>
          <w:color w:val="000000" w:themeColor="text1"/>
          <w:sz w:val="24"/>
          <w:szCs w:val="24"/>
          <w:lang w:val="uk-UA" w:eastAsia="ru-RU"/>
        </w:rPr>
        <w:t xml:space="preserve">у розвитку інфраструктури населеного пункту на території Ямпільської селищної ради </w:t>
      </w:r>
      <w:r w:rsidR="00F5492D" w:rsidRPr="000A4A3C">
        <w:rPr>
          <w:rFonts w:ascii="Trebuchet MS" w:eastAsia="Times New Roman" w:hAnsi="Trebuchet MS" w:cs="Times New Roman"/>
          <w:bCs/>
          <w:color w:val="000000" w:themeColor="text1"/>
          <w:sz w:val="24"/>
          <w:szCs w:val="24"/>
          <w:lang w:eastAsia="ru-RU"/>
        </w:rPr>
        <w:t>на 2018 рік</w:t>
      </w:r>
      <w:r w:rsidR="006D212F">
        <w:rPr>
          <w:rFonts w:ascii="Trebuchet MS" w:eastAsia="Times New Roman" w:hAnsi="Trebuchet MS" w:cs="Times New Roman"/>
          <w:color w:val="000000" w:themeColor="text1"/>
          <w:sz w:val="24"/>
          <w:szCs w:val="24"/>
          <w:lang w:val="uk-UA" w:eastAsia="ru-RU"/>
        </w:rPr>
        <w:t>,</w:t>
      </w:r>
      <w:r w:rsidR="002A3ABD" w:rsidRPr="000A4A3C">
        <w:rPr>
          <w:rFonts w:ascii="Trebuchet MS" w:eastAsia="Times New Roman" w:hAnsi="Trebuchet MS" w:cs="Times New Roman"/>
          <w:color w:val="000000" w:themeColor="text1"/>
          <w:sz w:val="24"/>
          <w:szCs w:val="24"/>
          <w:lang w:eastAsia="ru-RU"/>
        </w:rPr>
        <w:t xml:space="preserve"> публікується</w:t>
      </w:r>
      <w:r w:rsidR="009E4B23" w:rsidRPr="000A4A3C">
        <w:rPr>
          <w:rFonts w:ascii="Trebuchet MS" w:eastAsia="Times New Roman" w:hAnsi="Trebuchet MS" w:cs="Times New Roman"/>
          <w:color w:val="000000" w:themeColor="text1"/>
          <w:sz w:val="24"/>
          <w:szCs w:val="24"/>
          <w:lang w:val="uk-UA" w:eastAsia="ru-RU"/>
        </w:rPr>
        <w:t xml:space="preserve"> на сайті Ямпільської селищної ради</w:t>
      </w:r>
      <w:r w:rsidR="006D212F">
        <w:rPr>
          <w:rFonts w:ascii="Trebuchet MS" w:eastAsia="Times New Roman" w:hAnsi="Trebuchet MS" w:cs="Times New Roman"/>
          <w:color w:val="000000" w:themeColor="text1"/>
          <w:sz w:val="24"/>
          <w:szCs w:val="24"/>
          <w:lang w:val="uk-UA" w:eastAsia="ru-RU"/>
        </w:rPr>
        <w:t>,</w:t>
      </w:r>
      <w:r w:rsidR="00366AB3" w:rsidRPr="000A4A3C">
        <w:rPr>
          <w:rFonts w:ascii="Trebuchet MS" w:eastAsia="Times New Roman" w:hAnsi="Trebuchet MS" w:cs="Times New Roman"/>
          <w:color w:val="000000" w:themeColor="text1"/>
          <w:sz w:val="24"/>
          <w:szCs w:val="24"/>
          <w:lang w:val="uk-UA" w:eastAsia="ru-RU"/>
        </w:rPr>
        <w:t xml:space="preserve"> дошках оголошень селища</w:t>
      </w:r>
      <w:r w:rsidR="006D212F">
        <w:rPr>
          <w:rFonts w:ascii="Trebuchet MS" w:eastAsia="Times New Roman" w:hAnsi="Trebuchet MS" w:cs="Times New Roman"/>
          <w:color w:val="000000" w:themeColor="text1"/>
          <w:sz w:val="24"/>
          <w:szCs w:val="24"/>
          <w:lang w:val="uk-UA" w:eastAsia="ru-RU"/>
        </w:rPr>
        <w:t>,</w:t>
      </w:r>
      <w:r w:rsidR="00366AB3" w:rsidRPr="000A4A3C">
        <w:rPr>
          <w:rFonts w:ascii="Trebuchet MS" w:eastAsia="Times New Roman" w:hAnsi="Trebuchet MS" w:cs="Times New Roman"/>
          <w:color w:val="000000" w:themeColor="text1"/>
          <w:sz w:val="24"/>
          <w:szCs w:val="24"/>
          <w:lang w:eastAsia="ru-RU"/>
        </w:rPr>
        <w:t xml:space="preserve"> в</w:t>
      </w:r>
      <w:r w:rsidR="000A4A3C">
        <w:rPr>
          <w:rFonts w:ascii="Trebuchet MS" w:eastAsia="Times New Roman" w:hAnsi="Trebuchet MS" w:cs="Times New Roman"/>
          <w:color w:val="000000" w:themeColor="text1"/>
          <w:sz w:val="24"/>
          <w:szCs w:val="24"/>
          <w:lang w:val="uk-UA" w:eastAsia="ru-RU"/>
        </w:rPr>
        <w:t xml:space="preserve"> </w:t>
      </w:r>
      <w:r w:rsidR="00366AB3" w:rsidRPr="000A4A3C">
        <w:rPr>
          <w:rFonts w:ascii="Trebuchet MS" w:eastAsia="Times New Roman" w:hAnsi="Trebuchet MS" w:cs="Times New Roman"/>
          <w:color w:val="000000" w:themeColor="text1"/>
          <w:sz w:val="24"/>
          <w:szCs w:val="24"/>
          <w:lang w:eastAsia="ru-RU"/>
        </w:rPr>
        <w:t>місцях масового скупчення людей у населених пунктах</w:t>
      </w:r>
      <w:r w:rsidR="006D212F">
        <w:rPr>
          <w:rFonts w:ascii="Trebuchet MS" w:eastAsia="Times New Roman" w:hAnsi="Trebuchet MS" w:cs="Times New Roman"/>
          <w:color w:val="000000" w:themeColor="text1"/>
          <w:sz w:val="24"/>
          <w:szCs w:val="24"/>
          <w:lang w:val="uk-UA" w:eastAsia="ru-RU"/>
        </w:rPr>
        <w:t xml:space="preserve"> </w:t>
      </w:r>
      <w:r w:rsidR="00366AB3" w:rsidRPr="000A4A3C">
        <w:rPr>
          <w:rFonts w:ascii="Trebuchet MS" w:eastAsia="Times New Roman" w:hAnsi="Trebuchet MS" w:cs="Times New Roman"/>
          <w:color w:val="000000" w:themeColor="text1"/>
          <w:sz w:val="24"/>
          <w:szCs w:val="24"/>
          <w:lang w:eastAsia="ru-RU"/>
        </w:rPr>
        <w:t>ради</w:t>
      </w:r>
      <w:r w:rsidR="002A3ABD" w:rsidRPr="000A4A3C">
        <w:rPr>
          <w:rFonts w:ascii="Trebuchet MS" w:eastAsia="Times New Roman" w:hAnsi="Trebuchet MS" w:cs="Times New Roman"/>
          <w:color w:val="000000" w:themeColor="text1"/>
          <w:sz w:val="24"/>
          <w:szCs w:val="24"/>
          <w:lang w:eastAsia="ru-RU"/>
        </w:rPr>
        <w:t>.</w:t>
      </w:r>
    </w:p>
    <w:p w:rsidR="002A3ABD" w:rsidRPr="000A4A3C"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0A4A3C">
        <w:rPr>
          <w:rFonts w:ascii="Trebuchet MS" w:eastAsia="Times New Roman" w:hAnsi="Trebuchet MS" w:cs="Times New Roman"/>
          <w:color w:val="000000" w:themeColor="text1"/>
          <w:sz w:val="24"/>
          <w:szCs w:val="24"/>
          <w:lang w:eastAsia="ru-RU"/>
        </w:rPr>
        <w:t xml:space="preserve">Основні групи, </w:t>
      </w:r>
      <w:proofErr w:type="gramStart"/>
      <w:r w:rsidRPr="000A4A3C">
        <w:rPr>
          <w:rFonts w:ascii="Trebuchet MS" w:eastAsia="Times New Roman" w:hAnsi="Trebuchet MS" w:cs="Times New Roman"/>
          <w:color w:val="000000" w:themeColor="text1"/>
          <w:sz w:val="24"/>
          <w:szCs w:val="24"/>
          <w:lang w:eastAsia="ru-RU"/>
        </w:rPr>
        <w:t>на</w:t>
      </w:r>
      <w:proofErr w:type="gramEnd"/>
      <w:r w:rsidRPr="000A4A3C">
        <w:rPr>
          <w:rFonts w:ascii="Trebuchet MS" w:eastAsia="Times New Roman" w:hAnsi="Trebuchet MS" w:cs="Times New Roman"/>
          <w:color w:val="000000" w:themeColor="text1"/>
          <w:sz w:val="24"/>
          <w:szCs w:val="24"/>
          <w:lang w:eastAsia="ru-RU"/>
        </w:rPr>
        <w:t xml:space="preserve"> які проблема справляє вплив:</w:t>
      </w:r>
    </w:p>
    <w:tbl>
      <w:tblPr>
        <w:tblW w:w="485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53"/>
        <w:gridCol w:w="2953"/>
        <w:gridCol w:w="2808"/>
      </w:tblGrid>
      <w:tr w:rsidR="002A3ABD" w:rsidRPr="000A4A3C" w:rsidTr="002A3ABD">
        <w:trPr>
          <w:trHeight w:val="330"/>
        </w:trPr>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0A4A3C" w:rsidRDefault="002A3ABD" w:rsidP="002A3ABD">
            <w:pPr>
              <w:spacing w:after="105" w:line="384" w:lineRule="atLeast"/>
              <w:jc w:val="center"/>
              <w:rPr>
                <w:rFonts w:ascii="Times New Roman" w:eastAsia="Times New Roman" w:hAnsi="Times New Roman" w:cs="Times New Roman"/>
                <w:color w:val="000000" w:themeColor="text1"/>
                <w:sz w:val="24"/>
                <w:szCs w:val="24"/>
                <w:lang w:eastAsia="ru-RU"/>
              </w:rPr>
            </w:pPr>
            <w:r w:rsidRPr="000A4A3C">
              <w:rPr>
                <w:rFonts w:ascii="Times New Roman" w:eastAsia="Times New Roman" w:hAnsi="Times New Roman" w:cs="Times New Roman"/>
                <w:b/>
                <w:bCs/>
                <w:color w:val="000000" w:themeColor="text1"/>
                <w:sz w:val="24"/>
                <w:szCs w:val="24"/>
                <w:lang w:eastAsia="ru-RU"/>
              </w:rPr>
              <w:t>Групи</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0A4A3C" w:rsidRDefault="002A3ABD" w:rsidP="002A3ABD">
            <w:pPr>
              <w:spacing w:after="105" w:line="384" w:lineRule="atLeast"/>
              <w:jc w:val="center"/>
              <w:rPr>
                <w:rFonts w:ascii="Times New Roman" w:eastAsia="Times New Roman" w:hAnsi="Times New Roman" w:cs="Times New Roman"/>
                <w:color w:val="000000" w:themeColor="text1"/>
                <w:sz w:val="24"/>
                <w:szCs w:val="24"/>
                <w:lang w:eastAsia="ru-RU"/>
              </w:rPr>
            </w:pPr>
            <w:r w:rsidRPr="000A4A3C">
              <w:rPr>
                <w:rFonts w:ascii="Times New Roman" w:eastAsia="Times New Roman" w:hAnsi="Times New Roman" w:cs="Times New Roman"/>
                <w:b/>
                <w:bCs/>
                <w:color w:val="000000" w:themeColor="text1"/>
                <w:sz w:val="24"/>
                <w:szCs w:val="24"/>
                <w:lang w:eastAsia="ru-RU"/>
              </w:rPr>
              <w:t>Так</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0A4A3C" w:rsidRDefault="002A3ABD" w:rsidP="002A3ABD">
            <w:pPr>
              <w:spacing w:after="105" w:line="384" w:lineRule="atLeast"/>
              <w:jc w:val="center"/>
              <w:rPr>
                <w:rFonts w:ascii="Times New Roman" w:eastAsia="Times New Roman" w:hAnsi="Times New Roman" w:cs="Times New Roman"/>
                <w:color w:val="000000" w:themeColor="text1"/>
                <w:sz w:val="24"/>
                <w:szCs w:val="24"/>
                <w:lang w:eastAsia="ru-RU"/>
              </w:rPr>
            </w:pPr>
            <w:r w:rsidRPr="000A4A3C">
              <w:rPr>
                <w:rFonts w:ascii="Times New Roman" w:eastAsia="Times New Roman" w:hAnsi="Times New Roman" w:cs="Times New Roman"/>
                <w:b/>
                <w:bCs/>
                <w:color w:val="000000" w:themeColor="text1"/>
                <w:sz w:val="24"/>
                <w:szCs w:val="24"/>
                <w:lang w:eastAsia="ru-RU"/>
              </w:rPr>
              <w:t>Ні</w:t>
            </w:r>
          </w:p>
        </w:tc>
      </w:tr>
      <w:tr w:rsidR="002A3ABD" w:rsidRPr="000A4A3C" w:rsidTr="002A3ABD">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0A4A3C" w:rsidRDefault="002A3ABD" w:rsidP="00F3616B">
            <w:pPr>
              <w:spacing w:after="105" w:line="240" w:lineRule="auto"/>
              <w:jc w:val="center"/>
              <w:rPr>
                <w:rFonts w:ascii="Times New Roman" w:eastAsia="Times New Roman" w:hAnsi="Times New Roman" w:cs="Times New Roman"/>
                <w:color w:val="000000" w:themeColor="text1"/>
                <w:sz w:val="24"/>
                <w:szCs w:val="24"/>
                <w:lang w:eastAsia="ru-RU"/>
              </w:rPr>
            </w:pPr>
            <w:r w:rsidRPr="000A4A3C">
              <w:rPr>
                <w:rFonts w:ascii="Times New Roman" w:eastAsia="Times New Roman" w:hAnsi="Times New Roman" w:cs="Times New Roman"/>
                <w:color w:val="000000" w:themeColor="text1"/>
                <w:sz w:val="24"/>
                <w:szCs w:val="24"/>
                <w:lang w:eastAsia="ru-RU"/>
              </w:rPr>
              <w:t>Громадяни</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0A4A3C" w:rsidRDefault="002A3ABD" w:rsidP="00F3616B">
            <w:pPr>
              <w:spacing w:after="105" w:line="240" w:lineRule="auto"/>
              <w:jc w:val="center"/>
              <w:rPr>
                <w:rFonts w:ascii="Times New Roman" w:eastAsia="Times New Roman" w:hAnsi="Times New Roman" w:cs="Times New Roman"/>
                <w:color w:val="000000" w:themeColor="text1"/>
                <w:sz w:val="24"/>
                <w:szCs w:val="24"/>
                <w:lang w:eastAsia="ru-RU"/>
              </w:rPr>
            </w:pPr>
            <w:r w:rsidRPr="000A4A3C">
              <w:rPr>
                <w:rFonts w:ascii="Times New Roman" w:eastAsia="Times New Roman" w:hAnsi="Times New Roman" w:cs="Times New Roman"/>
                <w:color w:val="000000" w:themeColor="text1"/>
                <w:sz w:val="24"/>
                <w:szCs w:val="24"/>
                <w:lang w:eastAsia="ru-RU"/>
              </w:rPr>
              <w:t>так</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0A4A3C" w:rsidRDefault="002A3ABD" w:rsidP="00F3616B">
            <w:pPr>
              <w:spacing w:after="105" w:line="240" w:lineRule="auto"/>
              <w:jc w:val="center"/>
              <w:rPr>
                <w:rFonts w:ascii="Times New Roman" w:eastAsia="Times New Roman" w:hAnsi="Times New Roman" w:cs="Times New Roman"/>
                <w:color w:val="000000" w:themeColor="text1"/>
                <w:sz w:val="24"/>
                <w:szCs w:val="24"/>
                <w:lang w:eastAsia="ru-RU"/>
              </w:rPr>
            </w:pPr>
            <w:r w:rsidRPr="000A4A3C">
              <w:rPr>
                <w:rFonts w:ascii="Times New Roman" w:eastAsia="Times New Roman" w:hAnsi="Times New Roman" w:cs="Times New Roman"/>
                <w:color w:val="000000" w:themeColor="text1"/>
                <w:sz w:val="24"/>
                <w:szCs w:val="24"/>
                <w:lang w:eastAsia="ru-RU"/>
              </w:rPr>
              <w:t> </w:t>
            </w:r>
          </w:p>
        </w:tc>
      </w:tr>
      <w:tr w:rsidR="002A3ABD" w:rsidRPr="000A4A3C" w:rsidTr="002A3ABD">
        <w:trPr>
          <w:trHeight w:val="315"/>
        </w:trPr>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0A4A3C" w:rsidRDefault="002A3ABD" w:rsidP="00F3616B">
            <w:pPr>
              <w:spacing w:after="105" w:line="240" w:lineRule="auto"/>
              <w:jc w:val="center"/>
              <w:rPr>
                <w:rFonts w:ascii="Times New Roman" w:eastAsia="Times New Roman" w:hAnsi="Times New Roman" w:cs="Times New Roman"/>
                <w:color w:val="000000" w:themeColor="text1"/>
                <w:sz w:val="24"/>
                <w:szCs w:val="24"/>
                <w:lang w:eastAsia="ru-RU"/>
              </w:rPr>
            </w:pPr>
            <w:r w:rsidRPr="000A4A3C">
              <w:rPr>
                <w:rFonts w:ascii="Times New Roman" w:eastAsia="Times New Roman" w:hAnsi="Times New Roman" w:cs="Times New Roman"/>
                <w:color w:val="000000" w:themeColor="text1"/>
                <w:sz w:val="24"/>
                <w:szCs w:val="24"/>
                <w:lang w:eastAsia="ru-RU"/>
              </w:rPr>
              <w:lastRenderedPageBreak/>
              <w:t>Держава</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0A4A3C" w:rsidRDefault="002A3ABD" w:rsidP="00F3616B">
            <w:pPr>
              <w:spacing w:after="105" w:line="240" w:lineRule="auto"/>
              <w:jc w:val="center"/>
              <w:rPr>
                <w:rFonts w:ascii="Times New Roman" w:eastAsia="Times New Roman" w:hAnsi="Times New Roman" w:cs="Times New Roman"/>
                <w:color w:val="000000" w:themeColor="text1"/>
                <w:sz w:val="24"/>
                <w:szCs w:val="24"/>
                <w:lang w:eastAsia="ru-RU"/>
              </w:rPr>
            </w:pPr>
            <w:r w:rsidRPr="000A4A3C">
              <w:rPr>
                <w:rFonts w:ascii="Times New Roman" w:eastAsia="Times New Roman" w:hAnsi="Times New Roman" w:cs="Times New Roman"/>
                <w:color w:val="000000" w:themeColor="text1"/>
                <w:sz w:val="24"/>
                <w:szCs w:val="24"/>
                <w:lang w:eastAsia="ru-RU"/>
              </w:rPr>
              <w:t>так</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0A4A3C" w:rsidRDefault="002A3ABD" w:rsidP="00F3616B">
            <w:pPr>
              <w:spacing w:after="105" w:line="240" w:lineRule="auto"/>
              <w:jc w:val="center"/>
              <w:rPr>
                <w:rFonts w:ascii="Times New Roman" w:eastAsia="Times New Roman" w:hAnsi="Times New Roman" w:cs="Times New Roman"/>
                <w:color w:val="000000" w:themeColor="text1"/>
                <w:sz w:val="24"/>
                <w:szCs w:val="24"/>
                <w:lang w:eastAsia="ru-RU"/>
              </w:rPr>
            </w:pPr>
            <w:r w:rsidRPr="000A4A3C">
              <w:rPr>
                <w:rFonts w:ascii="Times New Roman" w:eastAsia="Times New Roman" w:hAnsi="Times New Roman" w:cs="Times New Roman"/>
                <w:color w:val="000000" w:themeColor="text1"/>
                <w:sz w:val="24"/>
                <w:szCs w:val="24"/>
                <w:lang w:eastAsia="ru-RU"/>
              </w:rPr>
              <w:t> </w:t>
            </w:r>
          </w:p>
        </w:tc>
      </w:tr>
      <w:tr w:rsidR="002A3ABD" w:rsidRPr="000A4A3C" w:rsidTr="002A3ABD">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0A4A3C" w:rsidRDefault="002A3ABD" w:rsidP="00F3616B">
            <w:pPr>
              <w:spacing w:after="105" w:line="240" w:lineRule="auto"/>
              <w:jc w:val="center"/>
              <w:rPr>
                <w:rFonts w:ascii="Times New Roman" w:eastAsia="Times New Roman" w:hAnsi="Times New Roman" w:cs="Times New Roman"/>
                <w:color w:val="000000" w:themeColor="text1"/>
                <w:sz w:val="24"/>
                <w:szCs w:val="24"/>
                <w:lang w:eastAsia="ru-RU"/>
              </w:rPr>
            </w:pPr>
            <w:r w:rsidRPr="000A4A3C">
              <w:rPr>
                <w:rFonts w:ascii="Times New Roman" w:eastAsia="Times New Roman" w:hAnsi="Times New Roman" w:cs="Times New Roman"/>
                <w:color w:val="000000" w:themeColor="text1"/>
                <w:sz w:val="24"/>
                <w:szCs w:val="24"/>
                <w:lang w:eastAsia="ru-RU"/>
              </w:rPr>
              <w:t>Суб’єкти господарювання</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0A4A3C" w:rsidRDefault="002A3ABD" w:rsidP="00F3616B">
            <w:pPr>
              <w:spacing w:after="105" w:line="240" w:lineRule="auto"/>
              <w:jc w:val="center"/>
              <w:rPr>
                <w:rFonts w:ascii="Times New Roman" w:eastAsia="Times New Roman" w:hAnsi="Times New Roman" w:cs="Times New Roman"/>
                <w:color w:val="000000" w:themeColor="text1"/>
                <w:sz w:val="24"/>
                <w:szCs w:val="24"/>
                <w:lang w:eastAsia="ru-RU"/>
              </w:rPr>
            </w:pPr>
            <w:r w:rsidRPr="000A4A3C">
              <w:rPr>
                <w:rFonts w:ascii="Times New Roman" w:eastAsia="Times New Roman" w:hAnsi="Times New Roman" w:cs="Times New Roman"/>
                <w:color w:val="000000" w:themeColor="text1"/>
                <w:sz w:val="24"/>
                <w:szCs w:val="24"/>
                <w:lang w:eastAsia="ru-RU"/>
              </w:rPr>
              <w:t>так</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0A4A3C" w:rsidRDefault="002A3ABD" w:rsidP="00F3616B">
            <w:pPr>
              <w:spacing w:after="105" w:line="240" w:lineRule="auto"/>
              <w:jc w:val="center"/>
              <w:rPr>
                <w:rFonts w:ascii="Times New Roman" w:eastAsia="Times New Roman" w:hAnsi="Times New Roman" w:cs="Times New Roman"/>
                <w:color w:val="000000" w:themeColor="text1"/>
                <w:sz w:val="24"/>
                <w:szCs w:val="24"/>
                <w:lang w:eastAsia="ru-RU"/>
              </w:rPr>
            </w:pPr>
            <w:r w:rsidRPr="000A4A3C">
              <w:rPr>
                <w:rFonts w:ascii="Times New Roman" w:eastAsia="Times New Roman" w:hAnsi="Times New Roman" w:cs="Times New Roman"/>
                <w:color w:val="000000" w:themeColor="text1"/>
                <w:sz w:val="24"/>
                <w:szCs w:val="24"/>
                <w:lang w:eastAsia="ru-RU"/>
              </w:rPr>
              <w:t> </w:t>
            </w:r>
          </w:p>
        </w:tc>
      </w:tr>
      <w:tr w:rsidR="002A3ABD" w:rsidRPr="000A4A3C" w:rsidTr="002A3ABD">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0A4A3C" w:rsidRDefault="002A3ABD" w:rsidP="00F3616B">
            <w:pPr>
              <w:spacing w:after="105" w:line="240" w:lineRule="auto"/>
              <w:jc w:val="center"/>
              <w:rPr>
                <w:rFonts w:ascii="Times New Roman" w:eastAsia="Times New Roman" w:hAnsi="Times New Roman" w:cs="Times New Roman"/>
                <w:color w:val="000000" w:themeColor="text1"/>
                <w:sz w:val="24"/>
                <w:szCs w:val="24"/>
                <w:lang w:eastAsia="ru-RU"/>
              </w:rPr>
            </w:pPr>
            <w:r w:rsidRPr="000A4A3C">
              <w:rPr>
                <w:rFonts w:ascii="Times New Roman" w:eastAsia="Times New Roman" w:hAnsi="Times New Roman" w:cs="Times New Roman"/>
                <w:color w:val="000000" w:themeColor="text1"/>
                <w:sz w:val="24"/>
                <w:szCs w:val="24"/>
                <w:lang w:eastAsia="ru-RU"/>
              </w:rPr>
              <w:t xml:space="preserve">у тому числі суб’єкти малого </w:t>
            </w:r>
            <w:proofErr w:type="gramStart"/>
            <w:r w:rsidRPr="000A4A3C">
              <w:rPr>
                <w:rFonts w:ascii="Times New Roman" w:eastAsia="Times New Roman" w:hAnsi="Times New Roman" w:cs="Times New Roman"/>
                <w:color w:val="000000" w:themeColor="text1"/>
                <w:sz w:val="24"/>
                <w:szCs w:val="24"/>
                <w:lang w:eastAsia="ru-RU"/>
              </w:rPr>
              <w:t>п</w:t>
            </w:r>
            <w:proofErr w:type="gramEnd"/>
            <w:r w:rsidRPr="000A4A3C">
              <w:rPr>
                <w:rFonts w:ascii="Times New Roman" w:eastAsia="Times New Roman" w:hAnsi="Times New Roman" w:cs="Times New Roman"/>
                <w:color w:val="000000" w:themeColor="text1"/>
                <w:sz w:val="24"/>
                <w:szCs w:val="24"/>
                <w:lang w:eastAsia="ru-RU"/>
              </w:rPr>
              <w:t>ідприємництва*</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0A4A3C" w:rsidRDefault="002A3ABD" w:rsidP="00F3616B">
            <w:pPr>
              <w:spacing w:after="105" w:line="240" w:lineRule="auto"/>
              <w:jc w:val="center"/>
              <w:rPr>
                <w:rFonts w:ascii="Times New Roman" w:eastAsia="Times New Roman" w:hAnsi="Times New Roman" w:cs="Times New Roman"/>
                <w:color w:val="000000" w:themeColor="text1"/>
                <w:sz w:val="24"/>
                <w:szCs w:val="24"/>
                <w:lang w:eastAsia="ru-RU"/>
              </w:rPr>
            </w:pPr>
            <w:r w:rsidRPr="000A4A3C">
              <w:rPr>
                <w:rFonts w:ascii="Times New Roman" w:eastAsia="Times New Roman" w:hAnsi="Times New Roman" w:cs="Times New Roman"/>
                <w:color w:val="000000" w:themeColor="text1"/>
                <w:sz w:val="24"/>
                <w:szCs w:val="24"/>
                <w:lang w:eastAsia="ru-RU"/>
              </w:rPr>
              <w:t>так</w:t>
            </w:r>
          </w:p>
        </w:tc>
        <w:tc>
          <w:tcPr>
            <w:tcW w:w="21600" w:type="dxa"/>
            <w:tcBorders>
              <w:top w:val="outset" w:sz="6" w:space="0" w:color="auto"/>
              <w:left w:val="outset" w:sz="6" w:space="0" w:color="auto"/>
              <w:bottom w:val="outset" w:sz="6" w:space="0" w:color="auto"/>
              <w:right w:val="outset" w:sz="6" w:space="0" w:color="auto"/>
            </w:tcBorders>
            <w:vAlign w:val="center"/>
            <w:hideMark/>
          </w:tcPr>
          <w:p w:rsidR="002A3ABD" w:rsidRPr="000A4A3C" w:rsidRDefault="002A3ABD" w:rsidP="00F3616B">
            <w:pPr>
              <w:spacing w:after="105" w:line="240" w:lineRule="auto"/>
              <w:jc w:val="center"/>
              <w:rPr>
                <w:rFonts w:ascii="Times New Roman" w:eastAsia="Times New Roman" w:hAnsi="Times New Roman" w:cs="Times New Roman"/>
                <w:color w:val="000000" w:themeColor="text1"/>
                <w:sz w:val="24"/>
                <w:szCs w:val="24"/>
                <w:lang w:eastAsia="ru-RU"/>
              </w:rPr>
            </w:pPr>
            <w:r w:rsidRPr="000A4A3C">
              <w:rPr>
                <w:rFonts w:ascii="Times New Roman" w:eastAsia="Times New Roman" w:hAnsi="Times New Roman" w:cs="Times New Roman"/>
                <w:color w:val="000000" w:themeColor="text1"/>
                <w:sz w:val="24"/>
                <w:szCs w:val="24"/>
                <w:lang w:eastAsia="ru-RU"/>
              </w:rPr>
              <w:t> </w:t>
            </w:r>
          </w:p>
        </w:tc>
      </w:tr>
    </w:tbl>
    <w:p w:rsidR="002A3ABD" w:rsidRPr="000A4A3C" w:rsidRDefault="002A3ABD" w:rsidP="002A3ABD">
      <w:pPr>
        <w:shd w:val="clear" w:color="auto" w:fill="FFFFFF"/>
        <w:spacing w:after="105" w:line="384" w:lineRule="atLeast"/>
        <w:rPr>
          <w:rFonts w:ascii="Trebuchet MS" w:eastAsia="Times New Roman" w:hAnsi="Trebuchet MS" w:cs="Times New Roman"/>
          <w:color w:val="000000" w:themeColor="text1"/>
          <w:lang w:eastAsia="ru-RU"/>
        </w:rPr>
      </w:pPr>
      <w:r w:rsidRPr="000A4A3C">
        <w:rPr>
          <w:rFonts w:ascii="Trebuchet MS" w:eastAsia="Times New Roman" w:hAnsi="Trebuchet MS" w:cs="Times New Roman"/>
          <w:color w:val="000000" w:themeColor="text1"/>
          <w:sz w:val="19"/>
          <w:szCs w:val="19"/>
          <w:lang w:eastAsia="ru-RU"/>
        </w:rPr>
        <w:t> </w:t>
      </w:r>
      <w:r w:rsidRPr="000A4A3C">
        <w:rPr>
          <w:rFonts w:ascii="Trebuchet MS" w:eastAsia="Times New Roman" w:hAnsi="Trebuchet MS" w:cs="Times New Roman"/>
          <w:b/>
          <w:bCs/>
          <w:color w:val="000000" w:themeColor="text1"/>
          <w:lang w:eastAsia="ru-RU"/>
        </w:rPr>
        <w:t>Обґрунтування неможливості вирішення проблеми за допомогою ринкових механізмі</w:t>
      </w:r>
      <w:proofErr w:type="gramStart"/>
      <w:r w:rsidRPr="000A4A3C">
        <w:rPr>
          <w:rFonts w:ascii="Trebuchet MS" w:eastAsia="Times New Roman" w:hAnsi="Trebuchet MS" w:cs="Times New Roman"/>
          <w:b/>
          <w:bCs/>
          <w:color w:val="000000" w:themeColor="text1"/>
          <w:lang w:eastAsia="ru-RU"/>
        </w:rPr>
        <w:t>в</w:t>
      </w:r>
      <w:proofErr w:type="gramEnd"/>
      <w:r w:rsidRPr="000A4A3C">
        <w:rPr>
          <w:rFonts w:ascii="Trebuchet MS" w:eastAsia="Times New Roman" w:hAnsi="Trebuchet MS" w:cs="Times New Roman"/>
          <w:b/>
          <w:bCs/>
          <w:color w:val="000000" w:themeColor="text1"/>
          <w:lang w:eastAsia="ru-RU"/>
        </w:rPr>
        <w:t>:</w:t>
      </w:r>
    </w:p>
    <w:p w:rsidR="002A3ABD" w:rsidRPr="00160A5A"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C32FCE">
        <w:rPr>
          <w:rFonts w:ascii="Trebuchet MS" w:eastAsia="Times New Roman" w:hAnsi="Trebuchet MS" w:cs="Times New Roman"/>
          <w:color w:val="C00000"/>
          <w:sz w:val="19"/>
          <w:szCs w:val="19"/>
          <w:lang w:eastAsia="ru-RU"/>
        </w:rPr>
        <w:t> </w:t>
      </w:r>
      <w:r w:rsidRPr="00160A5A">
        <w:rPr>
          <w:rFonts w:ascii="Trebuchet MS" w:eastAsia="Times New Roman" w:hAnsi="Trebuchet MS" w:cs="Times New Roman"/>
          <w:color w:val="000000" w:themeColor="text1"/>
          <w:sz w:val="24"/>
          <w:szCs w:val="24"/>
          <w:lang w:eastAsia="ru-RU"/>
        </w:rPr>
        <w:t xml:space="preserve">Застосування ринкових механізмів для вирішення вказаної проблеми не є можливим, оскільки здійснення вищезазначених заходів є засобом </w:t>
      </w:r>
      <w:proofErr w:type="gramStart"/>
      <w:r w:rsidRPr="00160A5A">
        <w:rPr>
          <w:rFonts w:ascii="Trebuchet MS" w:eastAsia="Times New Roman" w:hAnsi="Trebuchet MS" w:cs="Times New Roman"/>
          <w:color w:val="000000" w:themeColor="text1"/>
          <w:sz w:val="24"/>
          <w:szCs w:val="24"/>
          <w:lang w:eastAsia="ru-RU"/>
        </w:rPr>
        <w:t>державного</w:t>
      </w:r>
      <w:proofErr w:type="gramEnd"/>
      <w:r w:rsidRPr="00160A5A">
        <w:rPr>
          <w:rFonts w:ascii="Trebuchet MS" w:eastAsia="Times New Roman" w:hAnsi="Trebuchet MS" w:cs="Times New Roman"/>
          <w:color w:val="000000" w:themeColor="text1"/>
          <w:sz w:val="24"/>
          <w:szCs w:val="24"/>
          <w:lang w:eastAsia="ru-RU"/>
        </w:rPr>
        <w:t xml:space="preserve"> регулювання та відповідно до Податкового кодексу України є компетенцією </w:t>
      </w:r>
      <w:r w:rsidR="00F3616B" w:rsidRPr="00160A5A">
        <w:rPr>
          <w:rFonts w:ascii="Trebuchet MS" w:eastAsia="Times New Roman" w:hAnsi="Trebuchet MS" w:cs="Times New Roman"/>
          <w:color w:val="000000" w:themeColor="text1"/>
          <w:sz w:val="24"/>
          <w:szCs w:val="24"/>
          <w:lang w:val="uk-UA" w:eastAsia="ru-RU"/>
        </w:rPr>
        <w:t>селищної</w:t>
      </w:r>
      <w:r w:rsidRPr="00160A5A">
        <w:rPr>
          <w:rFonts w:ascii="Trebuchet MS" w:eastAsia="Times New Roman" w:hAnsi="Trebuchet MS" w:cs="Times New Roman"/>
          <w:color w:val="000000" w:themeColor="text1"/>
          <w:sz w:val="24"/>
          <w:szCs w:val="24"/>
          <w:lang w:eastAsia="ru-RU"/>
        </w:rPr>
        <w:t xml:space="preserve"> ради.</w:t>
      </w:r>
    </w:p>
    <w:p w:rsidR="002A3ABD" w:rsidRPr="00160A5A" w:rsidRDefault="002A3ABD" w:rsidP="0033745A">
      <w:pPr>
        <w:shd w:val="clear" w:color="auto" w:fill="FFFFFF"/>
        <w:spacing w:after="105" w:line="240" w:lineRule="auto"/>
        <w:rPr>
          <w:rFonts w:ascii="Trebuchet MS" w:eastAsia="Times New Roman" w:hAnsi="Trebuchet MS" w:cs="Times New Roman"/>
          <w:color w:val="000000" w:themeColor="text1"/>
          <w:lang w:eastAsia="ru-RU"/>
        </w:rPr>
      </w:pPr>
      <w:r w:rsidRPr="00160A5A">
        <w:rPr>
          <w:rFonts w:ascii="Trebuchet MS" w:eastAsia="Times New Roman" w:hAnsi="Trebuchet MS" w:cs="Times New Roman"/>
          <w:b/>
          <w:bCs/>
          <w:color w:val="000000" w:themeColor="text1"/>
          <w:lang w:eastAsia="ru-RU"/>
        </w:rPr>
        <w:t>Обґрунтування неможливості вирішення проблеми за допомогою діючих регуляторних акті</w:t>
      </w:r>
      <w:proofErr w:type="gramStart"/>
      <w:r w:rsidRPr="00160A5A">
        <w:rPr>
          <w:rFonts w:ascii="Trebuchet MS" w:eastAsia="Times New Roman" w:hAnsi="Trebuchet MS" w:cs="Times New Roman"/>
          <w:b/>
          <w:bCs/>
          <w:color w:val="000000" w:themeColor="text1"/>
          <w:lang w:eastAsia="ru-RU"/>
        </w:rPr>
        <w:t>в</w:t>
      </w:r>
      <w:proofErr w:type="gramEnd"/>
      <w:r w:rsidRPr="00160A5A">
        <w:rPr>
          <w:rFonts w:ascii="Trebuchet MS" w:eastAsia="Times New Roman" w:hAnsi="Trebuchet MS" w:cs="Times New Roman"/>
          <w:b/>
          <w:bCs/>
          <w:color w:val="000000" w:themeColor="text1"/>
          <w:lang w:eastAsia="ru-RU"/>
        </w:rPr>
        <w:t>:</w:t>
      </w:r>
    </w:p>
    <w:p w:rsidR="002A3ABD" w:rsidRPr="00160A5A"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160A5A">
        <w:rPr>
          <w:rFonts w:ascii="Trebuchet MS" w:eastAsia="Times New Roman" w:hAnsi="Trebuchet MS" w:cs="Times New Roman"/>
          <w:color w:val="000000" w:themeColor="text1"/>
          <w:sz w:val="24"/>
          <w:szCs w:val="24"/>
          <w:lang w:eastAsia="ru-RU"/>
        </w:rPr>
        <w:t xml:space="preserve">Зазначена проблема не може бути вирішена за допомогою діючих регуляторних актів </w:t>
      </w:r>
      <w:r w:rsidR="006D212F">
        <w:rPr>
          <w:rFonts w:ascii="Trebuchet MS" w:eastAsia="Times New Roman" w:hAnsi="Trebuchet MS" w:cs="Times New Roman"/>
          <w:color w:val="000000" w:themeColor="text1"/>
          <w:sz w:val="24"/>
          <w:szCs w:val="24"/>
          <w:lang w:val="uk-UA" w:eastAsia="ru-RU"/>
        </w:rPr>
        <w:t>і</w:t>
      </w:r>
      <w:r w:rsidRPr="00160A5A">
        <w:rPr>
          <w:rFonts w:ascii="Trebuchet MS" w:eastAsia="Times New Roman" w:hAnsi="Trebuchet MS" w:cs="Times New Roman"/>
          <w:color w:val="000000" w:themeColor="text1"/>
          <w:sz w:val="24"/>
          <w:szCs w:val="24"/>
          <w:lang w:eastAsia="ru-RU"/>
        </w:rPr>
        <w:t xml:space="preserve">з огляду на вимоги Податкового кодексу України. А саме, у разі, якщо </w:t>
      </w:r>
      <w:r w:rsidR="00F3616B" w:rsidRPr="00160A5A">
        <w:rPr>
          <w:rFonts w:ascii="Trebuchet MS" w:eastAsia="Times New Roman" w:hAnsi="Trebuchet MS" w:cs="Times New Roman"/>
          <w:color w:val="000000" w:themeColor="text1"/>
          <w:sz w:val="24"/>
          <w:szCs w:val="24"/>
          <w:lang w:val="uk-UA" w:eastAsia="ru-RU"/>
        </w:rPr>
        <w:t>селищн</w:t>
      </w:r>
      <w:r w:rsidRPr="00160A5A">
        <w:rPr>
          <w:rFonts w:ascii="Trebuchet MS" w:eastAsia="Times New Roman" w:hAnsi="Trebuchet MS" w:cs="Times New Roman"/>
          <w:color w:val="000000" w:themeColor="text1"/>
          <w:sz w:val="24"/>
          <w:szCs w:val="24"/>
          <w:lang w:eastAsia="ru-RU"/>
        </w:rPr>
        <w:t xml:space="preserve">а рада у термін до 15 липня не прийняла та не оприлюднила </w:t>
      </w:r>
      <w:proofErr w:type="gramStart"/>
      <w:r w:rsidRPr="00160A5A">
        <w:rPr>
          <w:rFonts w:ascii="Trebuchet MS" w:eastAsia="Times New Roman" w:hAnsi="Trebuchet MS" w:cs="Times New Roman"/>
          <w:color w:val="000000" w:themeColor="text1"/>
          <w:sz w:val="24"/>
          <w:szCs w:val="24"/>
          <w:lang w:eastAsia="ru-RU"/>
        </w:rPr>
        <w:t>р</w:t>
      </w:r>
      <w:proofErr w:type="gramEnd"/>
      <w:r w:rsidRPr="00160A5A">
        <w:rPr>
          <w:rFonts w:ascii="Trebuchet MS" w:eastAsia="Times New Roman" w:hAnsi="Trebuchet MS" w:cs="Times New Roman"/>
          <w:color w:val="000000" w:themeColor="text1"/>
          <w:sz w:val="24"/>
          <w:szCs w:val="24"/>
          <w:lang w:eastAsia="ru-RU"/>
        </w:rPr>
        <w:t>ішення про</w:t>
      </w:r>
      <w:r w:rsidR="006D212F">
        <w:rPr>
          <w:rFonts w:ascii="Trebuchet MS" w:eastAsia="Times New Roman" w:hAnsi="Trebuchet MS" w:cs="Times New Roman"/>
          <w:color w:val="000000" w:themeColor="text1"/>
          <w:sz w:val="24"/>
          <w:szCs w:val="24"/>
          <w:lang w:val="uk-UA" w:eastAsia="ru-RU"/>
        </w:rPr>
        <w:t xml:space="preserve"> кошти </w:t>
      </w:r>
      <w:r w:rsidRPr="00160A5A">
        <w:rPr>
          <w:rFonts w:ascii="Trebuchet MS" w:eastAsia="Times New Roman" w:hAnsi="Trebuchet MS" w:cs="Times New Roman"/>
          <w:color w:val="000000" w:themeColor="text1"/>
          <w:sz w:val="24"/>
          <w:szCs w:val="24"/>
          <w:lang w:eastAsia="ru-RU"/>
        </w:rPr>
        <w:t xml:space="preserve"> </w:t>
      </w:r>
      <w:r w:rsidR="006D212F" w:rsidRPr="006D212F">
        <w:rPr>
          <w:rFonts w:ascii="Trebuchet MS" w:eastAsia="Times New Roman" w:hAnsi="Trebuchet MS" w:cs="Times New Roman"/>
          <w:color w:val="000000" w:themeColor="text1"/>
          <w:sz w:val="24"/>
          <w:szCs w:val="24"/>
          <w:lang w:eastAsia="ru-RU"/>
        </w:rPr>
        <w:t>пайової участі у розвитку інфраструктури населеного пункту на території Ямпільс</w:t>
      </w:r>
      <w:r w:rsidR="006D212F">
        <w:rPr>
          <w:rFonts w:ascii="Trebuchet MS" w:eastAsia="Times New Roman" w:hAnsi="Trebuchet MS" w:cs="Times New Roman"/>
          <w:color w:val="000000" w:themeColor="text1"/>
          <w:sz w:val="24"/>
          <w:szCs w:val="24"/>
          <w:lang w:eastAsia="ru-RU"/>
        </w:rPr>
        <w:t xml:space="preserve">ької селищної ради </w:t>
      </w:r>
      <w:r w:rsidR="0033745A" w:rsidRPr="00160A5A">
        <w:rPr>
          <w:rFonts w:ascii="Trebuchet MS" w:eastAsia="Times New Roman" w:hAnsi="Trebuchet MS" w:cs="Times New Roman"/>
          <w:color w:val="000000" w:themeColor="text1"/>
          <w:sz w:val="24"/>
          <w:szCs w:val="24"/>
          <w:lang w:eastAsia="ru-RU"/>
        </w:rPr>
        <w:t> на</w:t>
      </w:r>
      <w:r w:rsidRPr="00160A5A">
        <w:rPr>
          <w:rFonts w:ascii="Trebuchet MS" w:eastAsia="Times New Roman" w:hAnsi="Trebuchet MS" w:cs="Times New Roman"/>
          <w:color w:val="000000" w:themeColor="text1"/>
          <w:sz w:val="24"/>
          <w:szCs w:val="24"/>
          <w:lang w:eastAsia="ru-RU"/>
        </w:rPr>
        <w:t xml:space="preserve"> наступний рік, </w:t>
      </w:r>
      <w:r w:rsidR="0033745A" w:rsidRPr="00160A5A">
        <w:rPr>
          <w:rFonts w:ascii="Trebuchet MS" w:eastAsia="Times New Roman" w:hAnsi="Trebuchet MS" w:cs="Times New Roman"/>
          <w:color w:val="000000" w:themeColor="text1"/>
          <w:sz w:val="24"/>
          <w:szCs w:val="24"/>
          <w:lang w:eastAsia="ru-RU"/>
        </w:rPr>
        <w:t>то виходячи</w:t>
      </w:r>
      <w:r w:rsidRPr="00160A5A">
        <w:rPr>
          <w:rFonts w:ascii="Trebuchet MS" w:eastAsia="Times New Roman" w:hAnsi="Trebuchet MS" w:cs="Times New Roman"/>
          <w:color w:val="000000" w:themeColor="text1"/>
          <w:sz w:val="24"/>
          <w:szCs w:val="24"/>
          <w:lang w:eastAsia="ru-RU"/>
        </w:rPr>
        <w:t xml:space="preserve"> з норми Податкового кодексу України, даний податок справляється із застосуванням їх мінімальних ставок та без застосування відповідних коефіцієнтів.</w:t>
      </w:r>
    </w:p>
    <w:p w:rsidR="002A3ABD" w:rsidRPr="00160A5A" w:rsidRDefault="002A3ABD" w:rsidP="0033745A">
      <w:pPr>
        <w:shd w:val="clear" w:color="auto" w:fill="FFFFFF"/>
        <w:spacing w:after="105" w:line="240" w:lineRule="auto"/>
        <w:jc w:val="center"/>
        <w:rPr>
          <w:rFonts w:ascii="Trebuchet MS" w:eastAsia="Times New Roman" w:hAnsi="Trebuchet MS" w:cs="Times New Roman"/>
          <w:b/>
          <w:color w:val="000000" w:themeColor="text1"/>
          <w:sz w:val="24"/>
          <w:szCs w:val="24"/>
          <w:lang w:eastAsia="ru-RU"/>
        </w:rPr>
      </w:pPr>
      <w:r w:rsidRPr="00160A5A">
        <w:rPr>
          <w:rFonts w:ascii="Trebuchet MS" w:eastAsia="Times New Roman" w:hAnsi="Trebuchet MS" w:cs="Times New Roman"/>
          <w:b/>
          <w:bCs/>
          <w:color w:val="000000" w:themeColor="text1"/>
          <w:sz w:val="24"/>
          <w:szCs w:val="24"/>
          <w:lang w:eastAsia="ru-RU"/>
        </w:rPr>
        <w:t xml:space="preserve">II. </w:t>
      </w:r>
      <w:proofErr w:type="gramStart"/>
      <w:r w:rsidRPr="00160A5A">
        <w:rPr>
          <w:rFonts w:ascii="Trebuchet MS" w:eastAsia="Times New Roman" w:hAnsi="Trebuchet MS" w:cs="Times New Roman"/>
          <w:b/>
          <w:bCs/>
          <w:color w:val="000000" w:themeColor="text1"/>
          <w:sz w:val="24"/>
          <w:szCs w:val="24"/>
          <w:lang w:eastAsia="ru-RU"/>
        </w:rPr>
        <w:t>Ц</w:t>
      </w:r>
      <w:proofErr w:type="gramEnd"/>
      <w:r w:rsidRPr="00160A5A">
        <w:rPr>
          <w:rFonts w:ascii="Trebuchet MS" w:eastAsia="Times New Roman" w:hAnsi="Trebuchet MS" w:cs="Times New Roman"/>
          <w:b/>
          <w:bCs/>
          <w:color w:val="000000" w:themeColor="text1"/>
          <w:sz w:val="24"/>
          <w:szCs w:val="24"/>
          <w:lang w:eastAsia="ru-RU"/>
        </w:rPr>
        <w:t>ілі державного регулювання</w:t>
      </w:r>
      <w:r w:rsidRPr="00160A5A">
        <w:rPr>
          <w:rFonts w:ascii="Trebuchet MS" w:eastAsia="Times New Roman" w:hAnsi="Trebuchet MS" w:cs="Times New Roman"/>
          <w:b/>
          <w:color w:val="000000" w:themeColor="text1"/>
          <w:sz w:val="24"/>
          <w:szCs w:val="24"/>
          <w:lang w:eastAsia="ru-RU"/>
        </w:rPr>
        <w:t> </w:t>
      </w:r>
    </w:p>
    <w:p w:rsidR="002A3ABD" w:rsidRPr="00160A5A" w:rsidRDefault="002A3ABD" w:rsidP="0033745A">
      <w:pPr>
        <w:shd w:val="clear" w:color="auto" w:fill="FFFFFF"/>
        <w:spacing w:after="105" w:line="240" w:lineRule="auto"/>
        <w:rPr>
          <w:rFonts w:ascii="Trebuchet MS" w:eastAsia="Times New Roman" w:hAnsi="Trebuchet MS" w:cs="Times New Roman"/>
          <w:color w:val="000000" w:themeColor="text1"/>
          <w:lang w:eastAsia="ru-RU"/>
        </w:rPr>
      </w:pPr>
      <w:proofErr w:type="gramStart"/>
      <w:r w:rsidRPr="00160A5A">
        <w:rPr>
          <w:rFonts w:ascii="Trebuchet MS" w:eastAsia="Times New Roman" w:hAnsi="Trebuchet MS" w:cs="Times New Roman"/>
          <w:b/>
          <w:bCs/>
          <w:color w:val="000000" w:themeColor="text1"/>
          <w:lang w:eastAsia="ru-RU"/>
        </w:rPr>
        <w:t>Ц</w:t>
      </w:r>
      <w:proofErr w:type="gramEnd"/>
      <w:r w:rsidRPr="00160A5A">
        <w:rPr>
          <w:rFonts w:ascii="Trebuchet MS" w:eastAsia="Times New Roman" w:hAnsi="Trebuchet MS" w:cs="Times New Roman"/>
          <w:b/>
          <w:bCs/>
          <w:color w:val="000000" w:themeColor="text1"/>
          <w:lang w:eastAsia="ru-RU"/>
        </w:rPr>
        <w:t>ілі державного регулювання, безпосередньо пов'язані з розв'язанням проблеми:</w:t>
      </w:r>
    </w:p>
    <w:p w:rsidR="002A3ABD" w:rsidRPr="00160A5A"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160A5A">
        <w:rPr>
          <w:rFonts w:ascii="Trebuchet MS" w:eastAsia="Times New Roman" w:hAnsi="Trebuchet MS" w:cs="Times New Roman"/>
          <w:color w:val="000000" w:themeColor="text1"/>
          <w:sz w:val="24"/>
          <w:szCs w:val="24"/>
          <w:lang w:eastAsia="ru-RU"/>
        </w:rPr>
        <w:t xml:space="preserve">Проект </w:t>
      </w:r>
      <w:proofErr w:type="gramStart"/>
      <w:r w:rsidRPr="00160A5A">
        <w:rPr>
          <w:rFonts w:ascii="Trebuchet MS" w:eastAsia="Times New Roman" w:hAnsi="Trebuchet MS" w:cs="Times New Roman"/>
          <w:color w:val="000000" w:themeColor="text1"/>
          <w:sz w:val="24"/>
          <w:szCs w:val="24"/>
          <w:lang w:eastAsia="ru-RU"/>
        </w:rPr>
        <w:t>регуляторного</w:t>
      </w:r>
      <w:proofErr w:type="gramEnd"/>
      <w:r w:rsidRPr="00160A5A">
        <w:rPr>
          <w:rFonts w:ascii="Trebuchet MS" w:eastAsia="Times New Roman" w:hAnsi="Trebuchet MS" w:cs="Times New Roman"/>
          <w:color w:val="000000" w:themeColor="text1"/>
          <w:sz w:val="24"/>
          <w:szCs w:val="24"/>
          <w:lang w:eastAsia="ru-RU"/>
        </w:rPr>
        <w:t xml:space="preserve"> акту спрямований на розв’язання проблеми, визначеної в попередньому розділі.</w:t>
      </w:r>
    </w:p>
    <w:p w:rsidR="002A3ABD" w:rsidRPr="00160A5A"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160A5A">
        <w:rPr>
          <w:rFonts w:ascii="Trebuchet MS" w:eastAsia="Times New Roman" w:hAnsi="Trebuchet MS" w:cs="Times New Roman"/>
          <w:color w:val="000000" w:themeColor="text1"/>
          <w:sz w:val="24"/>
          <w:szCs w:val="24"/>
          <w:lang w:eastAsia="ru-RU"/>
        </w:rPr>
        <w:t> Основними цілями регулювання</w:t>
      </w:r>
      <w:proofErr w:type="gramStart"/>
      <w:r w:rsidRPr="00160A5A">
        <w:rPr>
          <w:rFonts w:ascii="Trebuchet MS" w:eastAsia="Times New Roman" w:hAnsi="Trebuchet MS" w:cs="Times New Roman"/>
          <w:color w:val="000000" w:themeColor="text1"/>
          <w:sz w:val="24"/>
          <w:szCs w:val="24"/>
          <w:lang w:eastAsia="ru-RU"/>
        </w:rPr>
        <w:t xml:space="preserve"> є:</w:t>
      </w:r>
      <w:proofErr w:type="gramEnd"/>
    </w:p>
    <w:p w:rsidR="002A3ABD" w:rsidRPr="000C57AE"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0C57AE">
        <w:rPr>
          <w:rFonts w:ascii="Trebuchet MS" w:eastAsia="Times New Roman" w:hAnsi="Trebuchet MS" w:cs="Times New Roman"/>
          <w:color w:val="000000" w:themeColor="text1"/>
          <w:sz w:val="24"/>
          <w:szCs w:val="24"/>
          <w:lang w:eastAsia="ru-RU"/>
        </w:rPr>
        <w:t>- здійснити планування та прогнозування</w:t>
      </w:r>
      <w:r w:rsidR="000C57AE" w:rsidRPr="000C57AE">
        <w:rPr>
          <w:rFonts w:ascii="Trebuchet MS" w:eastAsia="Times New Roman" w:hAnsi="Trebuchet MS" w:cs="Times New Roman"/>
          <w:color w:val="000000" w:themeColor="text1"/>
          <w:sz w:val="24"/>
          <w:szCs w:val="24"/>
          <w:lang w:eastAsia="ru-RU"/>
        </w:rPr>
        <w:t xml:space="preserve"> надходжень від </w:t>
      </w:r>
      <w:r w:rsidR="000C57AE" w:rsidRPr="000C57AE">
        <w:rPr>
          <w:rFonts w:ascii="Trebuchet MS" w:eastAsia="Times New Roman" w:hAnsi="Trebuchet MS" w:cs="Times New Roman"/>
          <w:color w:val="000000" w:themeColor="text1"/>
          <w:sz w:val="24"/>
          <w:szCs w:val="24"/>
          <w:lang w:val="uk-UA" w:eastAsia="ru-RU"/>
        </w:rPr>
        <w:t>коштів пайової участі</w:t>
      </w:r>
      <w:r w:rsidRPr="000C57AE">
        <w:rPr>
          <w:rFonts w:ascii="Trebuchet MS" w:eastAsia="Times New Roman" w:hAnsi="Trebuchet MS" w:cs="Times New Roman"/>
          <w:color w:val="000000" w:themeColor="text1"/>
          <w:sz w:val="24"/>
          <w:szCs w:val="24"/>
          <w:lang w:eastAsia="ru-RU"/>
        </w:rPr>
        <w:t xml:space="preserve"> при формуванні бюджету;</w:t>
      </w:r>
    </w:p>
    <w:p w:rsidR="002A3ABD" w:rsidRPr="000C57AE"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0C57AE">
        <w:rPr>
          <w:rFonts w:ascii="Trebuchet MS" w:eastAsia="Times New Roman" w:hAnsi="Trebuchet MS" w:cs="Times New Roman"/>
          <w:color w:val="000000" w:themeColor="text1"/>
          <w:sz w:val="24"/>
          <w:szCs w:val="24"/>
          <w:lang w:eastAsia="ru-RU"/>
        </w:rPr>
        <w:t xml:space="preserve">- встановити </w:t>
      </w:r>
      <w:proofErr w:type="gramStart"/>
      <w:r w:rsidRPr="000C57AE">
        <w:rPr>
          <w:rFonts w:ascii="Trebuchet MS" w:eastAsia="Times New Roman" w:hAnsi="Trebuchet MS" w:cs="Times New Roman"/>
          <w:color w:val="000000" w:themeColor="text1"/>
          <w:sz w:val="24"/>
          <w:szCs w:val="24"/>
          <w:lang w:eastAsia="ru-RU"/>
        </w:rPr>
        <w:t>доц</w:t>
      </w:r>
      <w:proofErr w:type="gramEnd"/>
      <w:r w:rsidRPr="000C57AE">
        <w:rPr>
          <w:rFonts w:ascii="Trebuchet MS" w:eastAsia="Times New Roman" w:hAnsi="Trebuchet MS" w:cs="Times New Roman"/>
          <w:color w:val="000000" w:themeColor="text1"/>
          <w:sz w:val="24"/>
          <w:szCs w:val="24"/>
          <w:lang w:eastAsia="ru-RU"/>
        </w:rPr>
        <w:t>ільні і обґр</w:t>
      </w:r>
      <w:r w:rsidR="000C57AE" w:rsidRPr="000C57AE">
        <w:rPr>
          <w:rFonts w:ascii="Trebuchet MS" w:eastAsia="Times New Roman" w:hAnsi="Trebuchet MS" w:cs="Times New Roman"/>
          <w:color w:val="000000" w:themeColor="text1"/>
          <w:sz w:val="24"/>
          <w:szCs w:val="24"/>
          <w:lang w:eastAsia="ru-RU"/>
        </w:rPr>
        <w:t xml:space="preserve">унтовані розміри </w:t>
      </w:r>
      <w:r w:rsidR="000C57AE" w:rsidRPr="000C57AE">
        <w:rPr>
          <w:rFonts w:ascii="Trebuchet MS" w:eastAsia="Times New Roman" w:hAnsi="Trebuchet MS" w:cs="Times New Roman"/>
          <w:color w:val="000000" w:themeColor="text1"/>
          <w:sz w:val="24"/>
          <w:szCs w:val="24"/>
          <w:lang w:val="uk-UA" w:eastAsia="ru-RU"/>
        </w:rPr>
        <w:t>і використання коштів пайової участі у розвитку інфраструктури</w:t>
      </w:r>
      <w:r w:rsidR="000C57AE" w:rsidRPr="000C57AE">
        <w:rPr>
          <w:rFonts w:ascii="Trebuchet MS" w:eastAsia="Times New Roman" w:hAnsi="Trebuchet MS" w:cs="Times New Roman"/>
          <w:color w:val="000000" w:themeColor="text1"/>
          <w:sz w:val="24"/>
          <w:szCs w:val="24"/>
          <w:lang w:eastAsia="ru-RU"/>
        </w:rPr>
        <w:t> </w:t>
      </w:r>
      <w:r w:rsidRPr="000C57AE">
        <w:rPr>
          <w:rFonts w:ascii="Trebuchet MS" w:eastAsia="Times New Roman" w:hAnsi="Trebuchet MS" w:cs="Times New Roman"/>
          <w:color w:val="000000" w:themeColor="text1"/>
          <w:sz w:val="24"/>
          <w:szCs w:val="24"/>
          <w:lang w:eastAsia="ru-RU"/>
        </w:rPr>
        <w:t xml:space="preserve"> відповідно до потреб </w:t>
      </w:r>
      <w:r w:rsidR="00277DC2" w:rsidRPr="000C57AE">
        <w:rPr>
          <w:rFonts w:ascii="Trebuchet MS" w:eastAsia="Times New Roman" w:hAnsi="Trebuchet MS" w:cs="Times New Roman"/>
          <w:color w:val="000000" w:themeColor="text1"/>
          <w:sz w:val="24"/>
          <w:szCs w:val="24"/>
          <w:lang w:val="uk-UA" w:eastAsia="ru-RU"/>
        </w:rPr>
        <w:t>селищног</w:t>
      </w:r>
      <w:r w:rsidRPr="000C57AE">
        <w:rPr>
          <w:rFonts w:ascii="Trebuchet MS" w:eastAsia="Times New Roman" w:hAnsi="Trebuchet MS" w:cs="Times New Roman"/>
          <w:color w:val="000000" w:themeColor="text1"/>
          <w:sz w:val="24"/>
          <w:szCs w:val="24"/>
          <w:lang w:eastAsia="ru-RU"/>
        </w:rPr>
        <w:t>о бюджету;</w:t>
      </w:r>
    </w:p>
    <w:p w:rsidR="002A3ABD" w:rsidRPr="000C57AE"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val="uk-UA" w:eastAsia="ru-RU"/>
        </w:rPr>
      </w:pPr>
      <w:r w:rsidRPr="000C57AE">
        <w:rPr>
          <w:rFonts w:ascii="Trebuchet MS" w:eastAsia="Times New Roman" w:hAnsi="Trebuchet MS" w:cs="Times New Roman"/>
          <w:color w:val="000000" w:themeColor="text1"/>
          <w:sz w:val="24"/>
          <w:szCs w:val="24"/>
          <w:lang w:eastAsia="ru-RU"/>
        </w:rPr>
        <w:t xml:space="preserve"> - забезпечити додаткові надходження до </w:t>
      </w:r>
      <w:r w:rsidR="007B4312" w:rsidRPr="000C57AE">
        <w:rPr>
          <w:rFonts w:ascii="Trebuchet MS" w:eastAsia="Times New Roman" w:hAnsi="Trebuchet MS" w:cs="Times New Roman"/>
          <w:color w:val="000000" w:themeColor="text1"/>
          <w:sz w:val="24"/>
          <w:szCs w:val="24"/>
          <w:lang w:val="uk-UA" w:eastAsia="ru-RU"/>
        </w:rPr>
        <w:t>селищног</w:t>
      </w:r>
      <w:r w:rsidR="007B4312" w:rsidRPr="000C57AE">
        <w:rPr>
          <w:rFonts w:ascii="Trebuchet MS" w:eastAsia="Times New Roman" w:hAnsi="Trebuchet MS" w:cs="Times New Roman"/>
          <w:color w:val="000000" w:themeColor="text1"/>
          <w:sz w:val="24"/>
          <w:szCs w:val="24"/>
          <w:lang w:eastAsia="ru-RU"/>
        </w:rPr>
        <w:t>о</w:t>
      </w:r>
      <w:r w:rsidRPr="000C57AE">
        <w:rPr>
          <w:rFonts w:ascii="Trebuchet MS" w:eastAsia="Times New Roman" w:hAnsi="Trebuchet MS" w:cs="Times New Roman"/>
          <w:color w:val="000000" w:themeColor="text1"/>
          <w:sz w:val="24"/>
          <w:szCs w:val="24"/>
          <w:lang w:eastAsia="ru-RU"/>
        </w:rPr>
        <w:t xml:space="preserve"> бюджету, з метою забезпечення належного фінансування програм </w:t>
      </w:r>
      <w:proofErr w:type="gramStart"/>
      <w:r w:rsidRPr="000C57AE">
        <w:rPr>
          <w:rFonts w:ascii="Trebuchet MS" w:eastAsia="Times New Roman" w:hAnsi="Trebuchet MS" w:cs="Times New Roman"/>
          <w:color w:val="000000" w:themeColor="text1"/>
          <w:sz w:val="24"/>
          <w:szCs w:val="24"/>
          <w:lang w:eastAsia="ru-RU"/>
        </w:rPr>
        <w:t>соц</w:t>
      </w:r>
      <w:proofErr w:type="gramEnd"/>
      <w:r w:rsidRPr="000C57AE">
        <w:rPr>
          <w:rFonts w:ascii="Trebuchet MS" w:eastAsia="Times New Roman" w:hAnsi="Trebuchet MS" w:cs="Times New Roman"/>
          <w:color w:val="000000" w:themeColor="text1"/>
          <w:sz w:val="24"/>
          <w:szCs w:val="24"/>
          <w:lang w:eastAsia="ru-RU"/>
        </w:rPr>
        <w:t>іально-економічного та культурного розвитку громади;</w:t>
      </w:r>
    </w:p>
    <w:p w:rsidR="002A3ABD" w:rsidRPr="000C57AE"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0C57AE">
        <w:rPr>
          <w:rFonts w:ascii="Trebuchet MS" w:eastAsia="Times New Roman" w:hAnsi="Trebuchet MS" w:cs="Times New Roman"/>
          <w:color w:val="000000" w:themeColor="text1"/>
          <w:sz w:val="24"/>
          <w:szCs w:val="24"/>
          <w:lang w:eastAsia="ru-RU"/>
        </w:rPr>
        <w:t xml:space="preserve">- забезпечити відкритість процедури, прозорість дій органу </w:t>
      </w:r>
      <w:proofErr w:type="gramStart"/>
      <w:r w:rsidRPr="000C57AE">
        <w:rPr>
          <w:rFonts w:ascii="Trebuchet MS" w:eastAsia="Times New Roman" w:hAnsi="Trebuchet MS" w:cs="Times New Roman"/>
          <w:color w:val="000000" w:themeColor="text1"/>
          <w:sz w:val="24"/>
          <w:szCs w:val="24"/>
          <w:lang w:eastAsia="ru-RU"/>
        </w:rPr>
        <w:t>м</w:t>
      </w:r>
      <w:proofErr w:type="gramEnd"/>
      <w:r w:rsidRPr="000C57AE">
        <w:rPr>
          <w:rFonts w:ascii="Trebuchet MS" w:eastAsia="Times New Roman" w:hAnsi="Trebuchet MS" w:cs="Times New Roman"/>
          <w:color w:val="000000" w:themeColor="text1"/>
          <w:sz w:val="24"/>
          <w:szCs w:val="24"/>
          <w:lang w:eastAsia="ru-RU"/>
        </w:rPr>
        <w:t>ісцевого самоврядування;</w:t>
      </w:r>
    </w:p>
    <w:p w:rsidR="002A3ABD" w:rsidRPr="000C57AE"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0C57AE">
        <w:rPr>
          <w:rFonts w:ascii="Trebuchet MS" w:eastAsia="Times New Roman" w:hAnsi="Trebuchet MS" w:cs="Times New Roman"/>
          <w:color w:val="000000" w:themeColor="text1"/>
          <w:sz w:val="24"/>
          <w:szCs w:val="24"/>
          <w:lang w:eastAsia="ru-RU"/>
        </w:rPr>
        <w:t xml:space="preserve">- привести </w:t>
      </w:r>
      <w:proofErr w:type="gramStart"/>
      <w:r w:rsidRPr="000C57AE">
        <w:rPr>
          <w:rFonts w:ascii="Trebuchet MS" w:eastAsia="Times New Roman" w:hAnsi="Trebuchet MS" w:cs="Times New Roman"/>
          <w:color w:val="000000" w:themeColor="text1"/>
          <w:sz w:val="24"/>
          <w:szCs w:val="24"/>
          <w:lang w:eastAsia="ru-RU"/>
        </w:rPr>
        <w:t>р</w:t>
      </w:r>
      <w:proofErr w:type="gramEnd"/>
      <w:r w:rsidRPr="000C57AE">
        <w:rPr>
          <w:rFonts w:ascii="Trebuchet MS" w:eastAsia="Times New Roman" w:hAnsi="Trebuchet MS" w:cs="Times New Roman"/>
          <w:color w:val="000000" w:themeColor="text1"/>
          <w:sz w:val="24"/>
          <w:szCs w:val="24"/>
          <w:lang w:eastAsia="ru-RU"/>
        </w:rPr>
        <w:t xml:space="preserve">ішення </w:t>
      </w:r>
      <w:r w:rsidR="007B4312" w:rsidRPr="000C57AE">
        <w:rPr>
          <w:rFonts w:ascii="Trebuchet MS" w:eastAsia="Times New Roman" w:hAnsi="Trebuchet MS" w:cs="Times New Roman"/>
          <w:color w:val="000000" w:themeColor="text1"/>
          <w:sz w:val="24"/>
          <w:szCs w:val="24"/>
          <w:lang w:val="uk-UA" w:eastAsia="ru-RU"/>
        </w:rPr>
        <w:t>селищної</w:t>
      </w:r>
      <w:r w:rsidRPr="000C57AE">
        <w:rPr>
          <w:rFonts w:ascii="Trebuchet MS" w:eastAsia="Times New Roman" w:hAnsi="Trebuchet MS" w:cs="Times New Roman"/>
          <w:color w:val="000000" w:themeColor="text1"/>
          <w:sz w:val="24"/>
          <w:szCs w:val="24"/>
          <w:lang w:eastAsia="ru-RU"/>
        </w:rPr>
        <w:t xml:space="preserve"> ради у відповідність до норм та вимог Податкового кодексу України. </w:t>
      </w:r>
    </w:p>
    <w:p w:rsidR="002A3ABD" w:rsidRPr="000C57AE" w:rsidRDefault="002A3ABD" w:rsidP="0033745A">
      <w:pPr>
        <w:shd w:val="clear" w:color="auto" w:fill="FFFFFF"/>
        <w:spacing w:after="105" w:line="240" w:lineRule="auto"/>
        <w:rPr>
          <w:rFonts w:ascii="Trebuchet MS" w:eastAsia="Times New Roman" w:hAnsi="Trebuchet MS" w:cs="Times New Roman"/>
          <w:b/>
          <w:color w:val="000000" w:themeColor="text1"/>
          <w:sz w:val="24"/>
          <w:szCs w:val="24"/>
          <w:lang w:eastAsia="ru-RU"/>
        </w:rPr>
      </w:pPr>
      <w:r w:rsidRPr="000C57AE">
        <w:rPr>
          <w:rFonts w:ascii="Trebuchet MS" w:eastAsia="Times New Roman" w:hAnsi="Trebuchet MS" w:cs="Times New Roman"/>
          <w:b/>
          <w:bCs/>
          <w:color w:val="000000" w:themeColor="text1"/>
          <w:sz w:val="24"/>
          <w:szCs w:val="24"/>
          <w:lang w:eastAsia="ru-RU"/>
        </w:rPr>
        <w:t>ІІІ.  Визначення та оцінка способів досягнення визначених цілей</w:t>
      </w:r>
      <w:r w:rsidRPr="000C57AE">
        <w:rPr>
          <w:rFonts w:ascii="Trebuchet MS" w:eastAsia="Times New Roman" w:hAnsi="Trebuchet MS" w:cs="Times New Roman"/>
          <w:b/>
          <w:color w:val="000000" w:themeColor="text1"/>
          <w:sz w:val="24"/>
          <w:szCs w:val="24"/>
          <w:lang w:eastAsia="ru-RU"/>
        </w:rPr>
        <w:t> </w:t>
      </w:r>
    </w:p>
    <w:p w:rsidR="002A3ABD" w:rsidRPr="000C57AE" w:rsidRDefault="002A3ABD" w:rsidP="009E4B23">
      <w:pPr>
        <w:shd w:val="clear" w:color="auto" w:fill="FFFFFF"/>
        <w:tabs>
          <w:tab w:val="center" w:pos="5102"/>
        </w:tabs>
        <w:spacing w:after="105" w:line="384" w:lineRule="atLeast"/>
        <w:rPr>
          <w:rFonts w:ascii="Trebuchet MS" w:eastAsia="Times New Roman" w:hAnsi="Trebuchet MS" w:cs="Times New Roman"/>
          <w:color w:val="000000" w:themeColor="text1"/>
          <w:sz w:val="28"/>
          <w:szCs w:val="28"/>
          <w:lang w:eastAsia="ru-RU"/>
        </w:rPr>
      </w:pPr>
      <w:r w:rsidRPr="000C57AE">
        <w:rPr>
          <w:rFonts w:ascii="Trebuchet MS" w:eastAsia="Times New Roman" w:hAnsi="Trebuchet MS" w:cs="Times New Roman"/>
          <w:b/>
          <w:bCs/>
          <w:color w:val="000000" w:themeColor="text1"/>
          <w:sz w:val="19"/>
          <w:szCs w:val="19"/>
          <w:lang w:eastAsia="ru-RU"/>
        </w:rPr>
        <w:t>1</w:t>
      </w:r>
      <w:r w:rsidRPr="000C57AE">
        <w:rPr>
          <w:rFonts w:ascii="Trebuchet MS" w:eastAsia="Times New Roman" w:hAnsi="Trebuchet MS" w:cs="Times New Roman"/>
          <w:b/>
          <w:bCs/>
          <w:color w:val="000000" w:themeColor="text1"/>
          <w:lang w:eastAsia="ru-RU"/>
        </w:rPr>
        <w:t>. Визначення альтернативних способів</w:t>
      </w:r>
      <w:r w:rsidR="009E4B23" w:rsidRPr="000C57AE">
        <w:rPr>
          <w:rFonts w:ascii="Trebuchet MS" w:eastAsia="Times New Roman" w:hAnsi="Trebuchet MS" w:cs="Times New Roman"/>
          <w:b/>
          <w:bCs/>
          <w:color w:val="000000" w:themeColor="text1"/>
          <w:lang w:eastAsia="ru-RU"/>
        </w:rPr>
        <w:tab/>
      </w:r>
      <w:r w:rsidR="000C57AE">
        <w:rPr>
          <w:rFonts w:ascii="Trebuchet MS" w:eastAsia="Times New Roman" w:hAnsi="Trebuchet MS" w:cs="Times New Roman"/>
          <w:b/>
          <w:bCs/>
          <w:color w:val="000000" w:themeColor="text1"/>
          <w:lang w:val="uk-UA" w:eastAsia="ru-RU"/>
        </w:rPr>
        <w:t xml:space="preserve"> </w:t>
      </w:r>
      <w:r w:rsidR="009E4B23" w:rsidRPr="000C57AE">
        <w:rPr>
          <w:rFonts w:ascii="Times New Roman" w:eastAsia="Times New Roman" w:hAnsi="Times New Roman" w:cs="Times New Roman"/>
          <w:b/>
          <w:color w:val="000000" w:themeColor="text1"/>
          <w:sz w:val="24"/>
          <w:szCs w:val="24"/>
          <w:lang w:eastAsia="ru-RU"/>
        </w:rPr>
        <w:t>Опис альтернативи</w:t>
      </w:r>
    </w:p>
    <w:tbl>
      <w:tblPr>
        <w:tblW w:w="10064" w:type="dxa"/>
        <w:tblInd w:w="142" w:type="dxa"/>
        <w:tblCellMar>
          <w:left w:w="0" w:type="dxa"/>
          <w:right w:w="0" w:type="dxa"/>
        </w:tblCellMar>
        <w:tblLook w:val="04A0" w:firstRow="1" w:lastRow="0" w:firstColumn="1" w:lastColumn="0" w:noHBand="0" w:noVBand="1"/>
      </w:tblPr>
      <w:tblGrid>
        <w:gridCol w:w="3969"/>
        <w:gridCol w:w="6095"/>
      </w:tblGrid>
      <w:tr w:rsidR="002A3ABD" w:rsidRPr="00C32FCE" w:rsidTr="005B560B">
        <w:trPr>
          <w:trHeight w:val="720"/>
        </w:trPr>
        <w:tc>
          <w:tcPr>
            <w:tcW w:w="3969" w:type="dxa"/>
            <w:vAlign w:val="center"/>
            <w:hideMark/>
          </w:tcPr>
          <w:p w:rsidR="002A3ABD" w:rsidRPr="003A00B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3A00BE">
              <w:rPr>
                <w:rFonts w:ascii="Times New Roman" w:eastAsia="Times New Roman" w:hAnsi="Times New Roman" w:cs="Times New Roman"/>
                <w:color w:val="000000" w:themeColor="text1"/>
                <w:sz w:val="24"/>
                <w:szCs w:val="24"/>
                <w:lang w:eastAsia="ru-RU"/>
              </w:rPr>
              <w:t>Вид альтернативи</w:t>
            </w:r>
          </w:p>
          <w:p w:rsidR="009E4B23" w:rsidRPr="003A00BE" w:rsidRDefault="009E4B23" w:rsidP="0033745A">
            <w:pPr>
              <w:spacing w:after="105" w:line="240" w:lineRule="auto"/>
              <w:rPr>
                <w:rFonts w:ascii="Times New Roman" w:eastAsia="Times New Roman" w:hAnsi="Times New Roman" w:cs="Times New Roman"/>
                <w:color w:val="000000" w:themeColor="text1"/>
                <w:sz w:val="24"/>
                <w:szCs w:val="24"/>
                <w:lang w:eastAsia="ru-RU"/>
              </w:rPr>
            </w:pPr>
            <w:r w:rsidRPr="003A00BE">
              <w:rPr>
                <w:rFonts w:ascii="Times New Roman" w:eastAsia="Times New Roman" w:hAnsi="Times New Roman" w:cs="Times New Roman"/>
                <w:color w:val="000000" w:themeColor="text1"/>
                <w:sz w:val="24"/>
                <w:szCs w:val="24"/>
                <w:lang w:eastAsia="ru-RU"/>
              </w:rPr>
              <w:t>Альтернатива 1.</w:t>
            </w:r>
          </w:p>
          <w:p w:rsidR="009E4B23" w:rsidRPr="003A00BE" w:rsidRDefault="009E4B23" w:rsidP="00B95DB8">
            <w:pPr>
              <w:spacing w:after="105" w:line="240" w:lineRule="auto"/>
              <w:rPr>
                <w:rFonts w:ascii="Times New Roman" w:eastAsia="Times New Roman" w:hAnsi="Times New Roman" w:cs="Times New Roman"/>
                <w:color w:val="000000" w:themeColor="text1"/>
                <w:sz w:val="24"/>
                <w:szCs w:val="24"/>
                <w:lang w:eastAsia="ru-RU"/>
              </w:rPr>
            </w:pPr>
            <w:r w:rsidRPr="003A00BE">
              <w:rPr>
                <w:rFonts w:ascii="Times New Roman" w:eastAsia="Times New Roman" w:hAnsi="Times New Roman" w:cs="Times New Roman"/>
                <w:color w:val="000000" w:themeColor="text1"/>
                <w:sz w:val="24"/>
                <w:szCs w:val="24"/>
                <w:lang w:eastAsia="ru-RU"/>
              </w:rPr>
              <w:t xml:space="preserve">Не виносити на розгляд сесії </w:t>
            </w:r>
            <w:r w:rsidR="00B95DB8" w:rsidRPr="003A00BE">
              <w:rPr>
                <w:rFonts w:ascii="Times New Roman" w:eastAsia="Times New Roman" w:hAnsi="Times New Roman" w:cs="Times New Roman"/>
                <w:color w:val="000000" w:themeColor="text1"/>
                <w:sz w:val="24"/>
                <w:szCs w:val="24"/>
                <w:lang w:val="uk-UA" w:eastAsia="ru-RU"/>
              </w:rPr>
              <w:t>селищної</w:t>
            </w:r>
            <w:r w:rsidRPr="003A00BE">
              <w:rPr>
                <w:rFonts w:ascii="Times New Roman" w:eastAsia="Times New Roman" w:hAnsi="Times New Roman" w:cs="Times New Roman"/>
                <w:color w:val="000000" w:themeColor="text1"/>
                <w:sz w:val="24"/>
                <w:szCs w:val="24"/>
                <w:lang w:eastAsia="ru-RU"/>
              </w:rPr>
              <w:t xml:space="preserve"> ради та не </w:t>
            </w:r>
            <w:r w:rsidR="0033745A" w:rsidRPr="003A00BE">
              <w:rPr>
                <w:rFonts w:ascii="Times New Roman" w:eastAsia="Times New Roman" w:hAnsi="Times New Roman" w:cs="Times New Roman"/>
                <w:color w:val="000000" w:themeColor="text1"/>
                <w:sz w:val="24"/>
                <w:szCs w:val="24"/>
                <w:lang w:eastAsia="ru-RU"/>
              </w:rPr>
              <w:t>приймати </w:t>
            </w:r>
            <w:proofErr w:type="gramStart"/>
            <w:r w:rsidR="0033745A" w:rsidRPr="003A00BE">
              <w:rPr>
                <w:rFonts w:ascii="Times New Roman" w:eastAsia="Times New Roman" w:hAnsi="Times New Roman" w:cs="Times New Roman"/>
                <w:color w:val="000000" w:themeColor="text1"/>
                <w:sz w:val="24"/>
                <w:szCs w:val="24"/>
                <w:lang w:eastAsia="ru-RU"/>
              </w:rPr>
              <w:t>р</w:t>
            </w:r>
            <w:proofErr w:type="gramEnd"/>
            <w:r w:rsidR="0033745A" w:rsidRPr="003A00BE">
              <w:rPr>
                <w:rFonts w:ascii="Times New Roman" w:eastAsia="Times New Roman" w:hAnsi="Times New Roman" w:cs="Times New Roman"/>
                <w:color w:val="000000" w:themeColor="text1"/>
                <w:sz w:val="24"/>
                <w:szCs w:val="24"/>
                <w:lang w:eastAsia="ru-RU"/>
              </w:rPr>
              <w:t>ішення</w:t>
            </w:r>
            <w:r w:rsidR="0093252B" w:rsidRPr="003A00BE">
              <w:rPr>
                <w:rFonts w:ascii="Times New Roman" w:eastAsia="Times New Roman" w:hAnsi="Times New Roman" w:cs="Times New Roman"/>
                <w:color w:val="000000" w:themeColor="text1"/>
                <w:sz w:val="24"/>
                <w:szCs w:val="24"/>
                <w:lang w:val="uk-UA" w:eastAsia="ru-RU"/>
              </w:rPr>
              <w:t xml:space="preserve"> </w:t>
            </w:r>
            <w:r w:rsidR="00B95DB8" w:rsidRPr="003A00BE">
              <w:rPr>
                <w:rFonts w:ascii="Times New Roman" w:eastAsia="Times New Roman" w:hAnsi="Times New Roman" w:cs="Times New Roman"/>
                <w:color w:val="000000" w:themeColor="text1"/>
                <w:sz w:val="24"/>
                <w:szCs w:val="24"/>
                <w:lang w:val="uk-UA" w:eastAsia="ru-RU"/>
              </w:rPr>
              <w:t>селищної</w:t>
            </w:r>
            <w:r w:rsidRPr="003A00BE">
              <w:rPr>
                <w:rFonts w:ascii="Times New Roman" w:eastAsia="Times New Roman" w:hAnsi="Times New Roman" w:cs="Times New Roman"/>
                <w:color w:val="000000" w:themeColor="text1"/>
                <w:sz w:val="24"/>
                <w:szCs w:val="24"/>
                <w:lang w:eastAsia="ru-RU"/>
              </w:rPr>
              <w:t xml:space="preserve"> ради «</w:t>
            </w:r>
            <w:r w:rsidR="00D54389" w:rsidRPr="00D54389">
              <w:rPr>
                <w:rFonts w:ascii="Times New Roman" w:eastAsia="Times New Roman" w:hAnsi="Times New Roman" w:cs="Times New Roman"/>
                <w:color w:val="000000" w:themeColor="text1"/>
                <w:lang w:val="uk-UA" w:eastAsia="ru-RU"/>
              </w:rPr>
              <w:t xml:space="preserve">Положення про </w:t>
            </w:r>
            <w:r w:rsidR="00D54389" w:rsidRPr="00D54389">
              <w:rPr>
                <w:rFonts w:ascii="Times New Roman" w:eastAsia="Times New Roman" w:hAnsi="Times New Roman" w:cs="Times New Roman"/>
                <w:bCs/>
                <w:color w:val="000000" w:themeColor="text1"/>
                <w:lang w:val="uk-UA" w:eastAsia="ru-RU"/>
              </w:rPr>
              <w:t>п</w:t>
            </w:r>
            <w:r w:rsidR="0093252B" w:rsidRPr="00D54389">
              <w:rPr>
                <w:rFonts w:ascii="Times New Roman" w:eastAsia="Times New Roman" w:hAnsi="Times New Roman" w:cs="Times New Roman"/>
                <w:bCs/>
                <w:color w:val="000000" w:themeColor="text1"/>
                <w:lang w:val="uk-UA" w:eastAsia="ru-RU"/>
              </w:rPr>
              <w:t>орядок</w:t>
            </w:r>
            <w:r w:rsidR="00D54389" w:rsidRPr="00D54389">
              <w:rPr>
                <w:rFonts w:ascii="Times New Roman" w:eastAsia="Times New Roman" w:hAnsi="Times New Roman" w:cs="Times New Roman"/>
                <w:bCs/>
                <w:color w:val="000000" w:themeColor="text1"/>
                <w:lang w:val="uk-UA" w:eastAsia="ru-RU"/>
              </w:rPr>
              <w:t xml:space="preserve"> </w:t>
            </w:r>
            <w:r w:rsidR="0093252B" w:rsidRPr="00D54389">
              <w:rPr>
                <w:rFonts w:ascii="Times New Roman" w:eastAsia="Times New Roman" w:hAnsi="Times New Roman" w:cs="Times New Roman"/>
                <w:bCs/>
                <w:color w:val="000000" w:themeColor="text1"/>
                <w:lang w:val="uk-UA" w:eastAsia="ru-RU"/>
              </w:rPr>
              <w:t xml:space="preserve"> залучення, розрахунок розміру і використання коштів пайової участі у розвитку інфраструктури населеного пункту на території Ямпільської селищної ради </w:t>
            </w:r>
            <w:r w:rsidRPr="00D54389">
              <w:rPr>
                <w:rFonts w:ascii="Times New Roman" w:eastAsia="Times New Roman" w:hAnsi="Times New Roman" w:cs="Times New Roman"/>
                <w:color w:val="000000" w:themeColor="text1"/>
                <w:lang w:eastAsia="ru-RU"/>
              </w:rPr>
              <w:t xml:space="preserve"> </w:t>
            </w:r>
            <w:r w:rsidR="0033745A" w:rsidRPr="00D54389">
              <w:rPr>
                <w:rFonts w:ascii="Times New Roman" w:eastAsia="Times New Roman" w:hAnsi="Times New Roman" w:cs="Times New Roman"/>
                <w:color w:val="000000" w:themeColor="text1"/>
                <w:lang w:eastAsia="ru-RU"/>
              </w:rPr>
              <w:t>на 2018</w:t>
            </w:r>
            <w:r w:rsidRPr="00D54389">
              <w:rPr>
                <w:rFonts w:ascii="Times New Roman" w:eastAsia="Times New Roman" w:hAnsi="Times New Roman" w:cs="Times New Roman"/>
                <w:color w:val="000000" w:themeColor="text1"/>
                <w:lang w:eastAsia="ru-RU"/>
              </w:rPr>
              <w:t xml:space="preserve"> рік»</w:t>
            </w:r>
          </w:p>
        </w:tc>
        <w:tc>
          <w:tcPr>
            <w:tcW w:w="6095" w:type="dxa"/>
            <w:vAlign w:val="center"/>
            <w:hideMark/>
          </w:tcPr>
          <w:p w:rsidR="002A3ABD" w:rsidRPr="003A00BE" w:rsidRDefault="00C10ABB" w:rsidP="00C10ABB">
            <w:pPr>
              <w:spacing w:after="105" w:line="240" w:lineRule="auto"/>
              <w:rPr>
                <w:rFonts w:ascii="Times New Roman" w:eastAsia="Times New Roman" w:hAnsi="Times New Roman" w:cs="Times New Roman"/>
                <w:color w:val="000000" w:themeColor="text1"/>
                <w:sz w:val="24"/>
                <w:szCs w:val="24"/>
                <w:lang w:eastAsia="ru-RU"/>
              </w:rPr>
            </w:pPr>
            <w:r w:rsidRPr="003A00BE">
              <w:rPr>
                <w:rFonts w:ascii="Times New Roman" w:eastAsia="Times New Roman" w:hAnsi="Times New Roman" w:cs="Times New Roman"/>
                <w:color w:val="000000" w:themeColor="text1"/>
                <w:sz w:val="24"/>
                <w:szCs w:val="24"/>
                <w:lang w:eastAsia="ru-RU"/>
              </w:rPr>
              <w:t>Така альтернатива є неприйнятною в зв’язку з тим, що в даному випадку виходячи з норми Податковог</w:t>
            </w:r>
            <w:r w:rsidR="003A00BE" w:rsidRPr="003A00BE">
              <w:rPr>
                <w:rFonts w:ascii="Times New Roman" w:eastAsia="Times New Roman" w:hAnsi="Times New Roman" w:cs="Times New Roman"/>
                <w:color w:val="000000" w:themeColor="text1"/>
                <w:sz w:val="24"/>
                <w:szCs w:val="24"/>
                <w:lang w:eastAsia="ru-RU"/>
              </w:rPr>
              <w:t>о кодексу України, дан</w:t>
            </w:r>
            <w:r w:rsidR="003A00BE" w:rsidRPr="003A00BE">
              <w:rPr>
                <w:rFonts w:ascii="Times New Roman" w:eastAsia="Times New Roman" w:hAnsi="Times New Roman" w:cs="Times New Roman"/>
                <w:color w:val="000000" w:themeColor="text1"/>
                <w:sz w:val="24"/>
                <w:szCs w:val="24"/>
                <w:lang w:val="uk-UA" w:eastAsia="ru-RU"/>
              </w:rPr>
              <w:t>не положення про порядок залучення, розрахунків розміру і використання коштів пайової участіу розвитку інфраструктури</w:t>
            </w:r>
            <w:r w:rsidRPr="003A00BE">
              <w:rPr>
                <w:rFonts w:ascii="Times New Roman" w:eastAsia="Times New Roman" w:hAnsi="Times New Roman" w:cs="Times New Roman"/>
                <w:color w:val="000000" w:themeColor="text1"/>
                <w:sz w:val="24"/>
                <w:szCs w:val="24"/>
                <w:lang w:eastAsia="ru-RU"/>
              </w:rPr>
              <w:t xml:space="preserve"> </w:t>
            </w:r>
            <w:proofErr w:type="gramStart"/>
            <w:r w:rsidRPr="003A00BE">
              <w:rPr>
                <w:rFonts w:ascii="Times New Roman" w:eastAsia="Times New Roman" w:hAnsi="Times New Roman" w:cs="Times New Roman"/>
                <w:color w:val="000000" w:themeColor="text1"/>
                <w:sz w:val="24"/>
                <w:szCs w:val="24"/>
                <w:lang w:eastAsia="ru-RU"/>
              </w:rPr>
              <w:t>справляється</w:t>
            </w:r>
            <w:proofErr w:type="gramEnd"/>
            <w:r w:rsidRPr="003A00BE">
              <w:rPr>
                <w:rFonts w:ascii="Times New Roman" w:eastAsia="Times New Roman" w:hAnsi="Times New Roman" w:cs="Times New Roman"/>
                <w:color w:val="000000" w:themeColor="text1"/>
                <w:sz w:val="24"/>
                <w:szCs w:val="24"/>
                <w:lang w:eastAsia="ru-RU"/>
              </w:rPr>
              <w:t xml:space="preserve"> із зас</w:t>
            </w:r>
            <w:r w:rsidR="003A00BE" w:rsidRPr="003A00BE">
              <w:rPr>
                <w:rFonts w:ascii="Times New Roman" w:eastAsia="Times New Roman" w:hAnsi="Times New Roman" w:cs="Times New Roman"/>
                <w:color w:val="000000" w:themeColor="text1"/>
                <w:sz w:val="24"/>
                <w:szCs w:val="24"/>
                <w:lang w:eastAsia="ru-RU"/>
              </w:rPr>
              <w:t>тосуван</w:t>
            </w:r>
            <w:r w:rsidR="003A00BE" w:rsidRPr="003A00BE">
              <w:rPr>
                <w:rFonts w:ascii="Times New Roman" w:eastAsia="Times New Roman" w:hAnsi="Times New Roman" w:cs="Times New Roman"/>
                <w:color w:val="000000" w:themeColor="text1"/>
                <w:sz w:val="24"/>
                <w:szCs w:val="24"/>
                <w:lang w:val="uk-UA" w:eastAsia="ru-RU"/>
              </w:rPr>
              <w:t>ням</w:t>
            </w:r>
            <w:r w:rsidRPr="003A00BE">
              <w:rPr>
                <w:rFonts w:ascii="Times New Roman" w:eastAsia="Times New Roman" w:hAnsi="Times New Roman" w:cs="Times New Roman"/>
                <w:color w:val="000000" w:themeColor="text1"/>
                <w:sz w:val="24"/>
                <w:szCs w:val="24"/>
                <w:lang w:eastAsia="ru-RU"/>
              </w:rPr>
              <w:t xml:space="preserve"> та без застосування відповідних коефіцієнтів, що не сприятиме наповненню </w:t>
            </w:r>
            <w:r w:rsidRPr="003A00BE">
              <w:rPr>
                <w:rFonts w:ascii="Times New Roman" w:eastAsia="Times New Roman" w:hAnsi="Times New Roman" w:cs="Times New Roman"/>
                <w:color w:val="000000" w:themeColor="text1"/>
                <w:sz w:val="19"/>
                <w:szCs w:val="19"/>
                <w:lang w:val="uk-UA" w:eastAsia="ru-RU"/>
              </w:rPr>
              <w:t>селищног</w:t>
            </w:r>
            <w:r w:rsidRPr="003A00BE">
              <w:rPr>
                <w:rFonts w:ascii="Times New Roman" w:eastAsia="Times New Roman" w:hAnsi="Times New Roman" w:cs="Times New Roman"/>
                <w:color w:val="000000" w:themeColor="text1"/>
                <w:sz w:val="19"/>
                <w:szCs w:val="19"/>
                <w:lang w:eastAsia="ru-RU"/>
              </w:rPr>
              <w:t>о</w:t>
            </w:r>
            <w:r w:rsidRPr="003A00BE">
              <w:rPr>
                <w:rFonts w:ascii="Times New Roman" w:eastAsia="Times New Roman" w:hAnsi="Times New Roman" w:cs="Times New Roman"/>
                <w:color w:val="000000" w:themeColor="text1"/>
                <w:sz w:val="24"/>
                <w:szCs w:val="24"/>
                <w:lang w:eastAsia="ru-RU"/>
              </w:rPr>
              <w:t xml:space="preserve"> бюджету в можливих обсягах.</w:t>
            </w:r>
          </w:p>
          <w:p w:rsidR="00C10ABB" w:rsidRPr="003A00BE" w:rsidRDefault="00C10ABB" w:rsidP="00C10ABB">
            <w:pPr>
              <w:spacing w:after="105" w:line="240" w:lineRule="auto"/>
              <w:rPr>
                <w:rFonts w:ascii="Times New Roman" w:eastAsia="Times New Roman" w:hAnsi="Times New Roman" w:cs="Times New Roman"/>
                <w:color w:val="000000" w:themeColor="text1"/>
                <w:lang w:eastAsia="ru-RU"/>
              </w:rPr>
            </w:pPr>
            <w:r w:rsidRPr="003A00BE">
              <w:rPr>
                <w:rFonts w:ascii="Times New Roman" w:eastAsia="Times New Roman" w:hAnsi="Times New Roman" w:cs="Times New Roman"/>
                <w:color w:val="000000" w:themeColor="text1"/>
                <w:lang w:eastAsia="ru-RU"/>
              </w:rPr>
              <w:t xml:space="preserve">Очікуванні втрати </w:t>
            </w:r>
            <w:r w:rsidRPr="003A00BE">
              <w:rPr>
                <w:rFonts w:ascii="Times New Roman" w:eastAsia="Times New Roman" w:hAnsi="Times New Roman" w:cs="Times New Roman"/>
                <w:color w:val="000000" w:themeColor="text1"/>
                <w:lang w:val="uk-UA" w:eastAsia="ru-RU"/>
              </w:rPr>
              <w:t>селищног</w:t>
            </w:r>
            <w:r w:rsidRPr="003A00BE">
              <w:rPr>
                <w:rFonts w:ascii="Times New Roman" w:eastAsia="Times New Roman" w:hAnsi="Times New Roman" w:cs="Times New Roman"/>
                <w:color w:val="000000" w:themeColor="text1"/>
                <w:lang w:eastAsia="ru-RU"/>
              </w:rPr>
              <w:t xml:space="preserve">о бюджету в результаті неприйняття </w:t>
            </w:r>
            <w:proofErr w:type="gramStart"/>
            <w:r w:rsidRPr="003A00BE">
              <w:rPr>
                <w:rFonts w:ascii="Times New Roman" w:eastAsia="Times New Roman" w:hAnsi="Times New Roman" w:cs="Times New Roman"/>
                <w:color w:val="000000" w:themeColor="text1"/>
                <w:lang w:eastAsia="ru-RU"/>
              </w:rPr>
              <w:t>р</w:t>
            </w:r>
            <w:proofErr w:type="gramEnd"/>
            <w:r w:rsidRPr="003A00BE">
              <w:rPr>
                <w:rFonts w:ascii="Times New Roman" w:eastAsia="Times New Roman" w:hAnsi="Times New Roman" w:cs="Times New Roman"/>
                <w:color w:val="000000" w:themeColor="text1"/>
                <w:lang w:eastAsia="ru-RU"/>
              </w:rPr>
              <w:t>ішення «</w:t>
            </w:r>
            <w:r w:rsidR="00D54389">
              <w:rPr>
                <w:rFonts w:ascii="Times New Roman" w:eastAsia="Times New Roman" w:hAnsi="Times New Roman" w:cs="Times New Roman"/>
                <w:color w:val="000000" w:themeColor="text1"/>
                <w:lang w:val="uk-UA" w:eastAsia="ru-RU"/>
              </w:rPr>
              <w:t xml:space="preserve">Положення про </w:t>
            </w:r>
            <w:r w:rsidR="00D54389">
              <w:rPr>
                <w:rFonts w:ascii="Times New Roman" w:eastAsia="Times New Roman" w:hAnsi="Times New Roman" w:cs="Times New Roman"/>
                <w:bCs/>
                <w:color w:val="000000" w:themeColor="text1"/>
                <w:lang w:val="uk-UA" w:eastAsia="ru-RU"/>
              </w:rPr>
              <w:t>п</w:t>
            </w:r>
            <w:r w:rsidR="003A00BE" w:rsidRPr="003A00BE">
              <w:rPr>
                <w:rFonts w:ascii="Times New Roman" w:eastAsia="Times New Roman" w:hAnsi="Times New Roman" w:cs="Times New Roman"/>
                <w:bCs/>
                <w:color w:val="000000" w:themeColor="text1"/>
                <w:lang w:val="uk-UA" w:eastAsia="ru-RU"/>
              </w:rPr>
              <w:t>орядок залучення, розрахунок розміру і використання коштів пайової участі у розвитку інфраструктури населеного пункту на території Ямпільської селищної радина 2018 рік</w:t>
            </w:r>
            <w:r w:rsidRPr="003A00BE">
              <w:rPr>
                <w:rFonts w:ascii="Times New Roman" w:eastAsia="Times New Roman" w:hAnsi="Times New Roman" w:cs="Times New Roman"/>
                <w:color w:val="000000" w:themeColor="text1"/>
                <w:lang w:eastAsia="ru-RU"/>
              </w:rPr>
              <w:t xml:space="preserve">: </w:t>
            </w:r>
            <w:r w:rsidR="003A00BE" w:rsidRPr="003A00BE">
              <w:rPr>
                <w:rFonts w:ascii="Times New Roman" w:eastAsia="Times New Roman" w:hAnsi="Times New Roman" w:cs="Times New Roman"/>
                <w:color w:val="000000" w:themeColor="text1"/>
                <w:lang w:val="uk-UA" w:eastAsia="ru-RU"/>
              </w:rPr>
              <w:t xml:space="preserve">10,00 </w:t>
            </w:r>
            <w:r w:rsidRPr="003A00BE">
              <w:rPr>
                <w:rFonts w:ascii="Times New Roman" w:eastAsia="Times New Roman" w:hAnsi="Times New Roman" w:cs="Times New Roman"/>
                <w:color w:val="000000" w:themeColor="text1"/>
                <w:lang w:eastAsia="ru-RU"/>
              </w:rPr>
              <w:t>тис.грн.</w:t>
            </w:r>
          </w:p>
          <w:p w:rsidR="00C10ABB" w:rsidRPr="003A00BE" w:rsidRDefault="00C10ABB" w:rsidP="00C10ABB">
            <w:pPr>
              <w:spacing w:after="105" w:line="240" w:lineRule="auto"/>
              <w:rPr>
                <w:rFonts w:ascii="Times New Roman" w:eastAsia="Times New Roman" w:hAnsi="Times New Roman" w:cs="Times New Roman"/>
                <w:color w:val="000000" w:themeColor="text1"/>
                <w:sz w:val="24"/>
                <w:szCs w:val="24"/>
                <w:lang w:eastAsia="ru-RU"/>
              </w:rPr>
            </w:pPr>
            <w:r w:rsidRPr="003A00BE">
              <w:rPr>
                <w:rFonts w:ascii="Times New Roman" w:eastAsia="Times New Roman" w:hAnsi="Times New Roman" w:cs="Times New Roman"/>
                <w:color w:val="000000" w:themeColor="text1"/>
                <w:sz w:val="24"/>
                <w:szCs w:val="24"/>
                <w:lang w:eastAsia="ru-RU"/>
              </w:rPr>
              <w:t xml:space="preserve">Що не дозволить </w:t>
            </w:r>
            <w:proofErr w:type="gramStart"/>
            <w:r w:rsidRPr="003A00BE">
              <w:rPr>
                <w:rFonts w:ascii="Times New Roman" w:eastAsia="Times New Roman" w:hAnsi="Times New Roman" w:cs="Times New Roman"/>
                <w:color w:val="000000" w:themeColor="text1"/>
                <w:sz w:val="24"/>
                <w:szCs w:val="24"/>
                <w:lang w:eastAsia="ru-RU"/>
              </w:rPr>
              <w:t>проф</w:t>
            </w:r>
            <w:proofErr w:type="gramEnd"/>
            <w:r w:rsidRPr="003A00BE">
              <w:rPr>
                <w:rFonts w:ascii="Times New Roman" w:eastAsia="Times New Roman" w:hAnsi="Times New Roman" w:cs="Times New Roman"/>
                <w:color w:val="000000" w:themeColor="text1"/>
                <w:sz w:val="24"/>
                <w:szCs w:val="24"/>
                <w:lang w:eastAsia="ru-RU"/>
              </w:rPr>
              <w:t xml:space="preserve">інансувати заходи соціального, економічного та інженерного значення </w:t>
            </w:r>
            <w:r w:rsidRPr="003A00BE">
              <w:rPr>
                <w:rFonts w:ascii="Times New Roman" w:eastAsia="Times New Roman" w:hAnsi="Times New Roman" w:cs="Times New Roman"/>
                <w:color w:val="000000" w:themeColor="text1"/>
                <w:sz w:val="24"/>
                <w:szCs w:val="24"/>
                <w:lang w:val="uk-UA" w:eastAsia="ru-RU"/>
              </w:rPr>
              <w:t>селищної ради</w:t>
            </w:r>
            <w:r w:rsidRPr="003A00BE">
              <w:rPr>
                <w:rFonts w:ascii="Times New Roman" w:eastAsia="Times New Roman" w:hAnsi="Times New Roman" w:cs="Times New Roman"/>
                <w:color w:val="000000" w:themeColor="text1"/>
                <w:sz w:val="24"/>
                <w:szCs w:val="24"/>
                <w:lang w:eastAsia="ru-RU"/>
              </w:rPr>
              <w:t xml:space="preserve"> </w:t>
            </w:r>
            <w:r w:rsidRPr="003A00BE">
              <w:rPr>
                <w:rFonts w:ascii="Times New Roman" w:eastAsia="Times New Roman" w:hAnsi="Times New Roman" w:cs="Times New Roman"/>
                <w:color w:val="000000" w:themeColor="text1"/>
                <w:sz w:val="24"/>
                <w:szCs w:val="24"/>
                <w:lang w:eastAsia="ru-RU"/>
              </w:rPr>
              <w:lastRenderedPageBreak/>
              <w:t xml:space="preserve">(благоустрій, </w:t>
            </w:r>
            <w:r w:rsidR="00B95DB8" w:rsidRPr="003A00BE">
              <w:rPr>
                <w:rFonts w:ascii="Times New Roman" w:eastAsia="Times New Roman" w:hAnsi="Times New Roman" w:cs="Times New Roman"/>
                <w:color w:val="000000" w:themeColor="text1"/>
                <w:sz w:val="24"/>
                <w:szCs w:val="24"/>
                <w:lang w:eastAsia="ru-RU"/>
              </w:rPr>
              <w:t>та інше</w:t>
            </w:r>
            <w:r w:rsidRPr="003A00BE">
              <w:rPr>
                <w:rFonts w:ascii="Times New Roman" w:eastAsia="Times New Roman" w:hAnsi="Times New Roman" w:cs="Times New Roman"/>
                <w:color w:val="000000" w:themeColor="text1"/>
                <w:sz w:val="24"/>
                <w:szCs w:val="24"/>
                <w:lang w:eastAsia="ru-RU"/>
              </w:rPr>
              <w:t>.)</w:t>
            </w:r>
          </w:p>
        </w:tc>
      </w:tr>
      <w:tr w:rsidR="002A3ABD" w:rsidRPr="00D54389" w:rsidTr="005B560B">
        <w:trPr>
          <w:trHeight w:val="284"/>
        </w:trPr>
        <w:tc>
          <w:tcPr>
            <w:tcW w:w="3969" w:type="dxa"/>
            <w:vAlign w:val="center"/>
            <w:hideMark/>
          </w:tcPr>
          <w:p w:rsidR="002A3ABD" w:rsidRPr="00D54389" w:rsidRDefault="002A3ABD" w:rsidP="002A3ABD">
            <w:pPr>
              <w:spacing w:after="105" w:line="384" w:lineRule="atLeast"/>
              <w:rPr>
                <w:rFonts w:ascii="Times New Roman" w:eastAsia="Times New Roman" w:hAnsi="Times New Roman" w:cs="Times New Roman"/>
                <w:color w:val="000000" w:themeColor="text1"/>
                <w:sz w:val="24"/>
                <w:szCs w:val="24"/>
                <w:lang w:eastAsia="ru-RU"/>
              </w:rPr>
            </w:pPr>
          </w:p>
        </w:tc>
        <w:tc>
          <w:tcPr>
            <w:tcW w:w="6095" w:type="dxa"/>
            <w:vAlign w:val="center"/>
            <w:hideMark/>
          </w:tcPr>
          <w:p w:rsidR="002A3ABD" w:rsidRPr="00B8480E" w:rsidRDefault="002A3ABD" w:rsidP="007B4312">
            <w:pPr>
              <w:spacing w:after="105" w:line="384" w:lineRule="atLeast"/>
              <w:rPr>
                <w:rFonts w:ascii="Times New Roman" w:eastAsia="Times New Roman" w:hAnsi="Times New Roman" w:cs="Times New Roman"/>
                <w:color w:val="000000" w:themeColor="text1"/>
                <w:sz w:val="24"/>
                <w:szCs w:val="24"/>
                <w:lang w:eastAsia="ru-RU"/>
              </w:rPr>
            </w:pPr>
          </w:p>
        </w:tc>
      </w:tr>
      <w:tr w:rsidR="002A3ABD" w:rsidRPr="00D54389" w:rsidTr="005B560B">
        <w:tc>
          <w:tcPr>
            <w:tcW w:w="3969" w:type="dxa"/>
            <w:vAlign w:val="center"/>
            <w:hideMark/>
          </w:tcPr>
          <w:p w:rsidR="002A3ABD" w:rsidRPr="00D54389"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D54389">
              <w:rPr>
                <w:rFonts w:ascii="Times New Roman" w:eastAsia="Times New Roman" w:hAnsi="Times New Roman" w:cs="Times New Roman"/>
                <w:color w:val="000000" w:themeColor="text1"/>
                <w:sz w:val="24"/>
                <w:szCs w:val="24"/>
                <w:lang w:eastAsia="ru-RU"/>
              </w:rPr>
              <w:t>Альтернатива 2.</w:t>
            </w:r>
          </w:p>
          <w:p w:rsidR="002A3ABD" w:rsidRPr="00D54389" w:rsidRDefault="00C10ABB" w:rsidP="0033745A">
            <w:pPr>
              <w:spacing w:after="105" w:line="240" w:lineRule="auto"/>
              <w:rPr>
                <w:rFonts w:ascii="Times New Roman" w:eastAsia="Times New Roman" w:hAnsi="Times New Roman" w:cs="Times New Roman"/>
                <w:color w:val="000000" w:themeColor="text1"/>
                <w:sz w:val="24"/>
                <w:szCs w:val="24"/>
                <w:lang w:eastAsia="ru-RU"/>
              </w:rPr>
            </w:pPr>
            <w:r w:rsidRPr="00D54389">
              <w:rPr>
                <w:rFonts w:ascii="Times New Roman" w:eastAsia="Times New Roman" w:hAnsi="Times New Roman" w:cs="Times New Roman"/>
                <w:color w:val="000000" w:themeColor="text1"/>
                <w:sz w:val="24"/>
                <w:szCs w:val="24"/>
                <w:lang w:eastAsia="ru-RU"/>
              </w:rPr>
              <w:t>Прийняти </w:t>
            </w:r>
            <w:proofErr w:type="gramStart"/>
            <w:r w:rsidRPr="00D54389">
              <w:rPr>
                <w:rFonts w:ascii="Times New Roman" w:eastAsia="Times New Roman" w:hAnsi="Times New Roman" w:cs="Times New Roman"/>
                <w:color w:val="000000" w:themeColor="text1"/>
                <w:sz w:val="24"/>
                <w:szCs w:val="24"/>
                <w:lang w:eastAsia="ru-RU"/>
              </w:rPr>
              <w:t>р</w:t>
            </w:r>
            <w:proofErr w:type="gramEnd"/>
            <w:r w:rsidRPr="00D54389">
              <w:rPr>
                <w:rFonts w:ascii="Times New Roman" w:eastAsia="Times New Roman" w:hAnsi="Times New Roman" w:cs="Times New Roman"/>
                <w:color w:val="000000" w:themeColor="text1"/>
                <w:sz w:val="24"/>
                <w:szCs w:val="24"/>
                <w:lang w:eastAsia="ru-RU"/>
              </w:rPr>
              <w:t>ішення</w:t>
            </w:r>
            <w:r w:rsidR="002A3ABD" w:rsidRPr="00D54389">
              <w:rPr>
                <w:rFonts w:ascii="Times New Roman" w:eastAsia="Times New Roman" w:hAnsi="Times New Roman" w:cs="Times New Roman"/>
                <w:color w:val="000000" w:themeColor="text1"/>
                <w:sz w:val="24"/>
                <w:szCs w:val="24"/>
                <w:lang w:eastAsia="ru-RU"/>
              </w:rPr>
              <w:t xml:space="preserve"> «</w:t>
            </w:r>
            <w:r w:rsidR="00D54389">
              <w:rPr>
                <w:rFonts w:ascii="Times New Roman" w:eastAsia="Times New Roman" w:hAnsi="Times New Roman" w:cs="Times New Roman"/>
                <w:color w:val="000000" w:themeColor="text1"/>
                <w:sz w:val="24"/>
                <w:szCs w:val="24"/>
                <w:lang w:val="uk-UA" w:eastAsia="ru-RU"/>
              </w:rPr>
              <w:t xml:space="preserve">Положення про </w:t>
            </w:r>
            <w:r w:rsidR="00D54389">
              <w:rPr>
                <w:rFonts w:ascii="Times New Roman" w:eastAsia="Times New Roman" w:hAnsi="Times New Roman" w:cs="Times New Roman"/>
                <w:bCs/>
                <w:color w:val="000000" w:themeColor="text1"/>
                <w:lang w:val="uk-UA" w:eastAsia="ru-RU"/>
              </w:rPr>
              <w:t>п</w:t>
            </w:r>
            <w:r w:rsidR="00D54389" w:rsidRPr="00D54389">
              <w:rPr>
                <w:rFonts w:ascii="Times New Roman" w:eastAsia="Times New Roman" w:hAnsi="Times New Roman" w:cs="Times New Roman"/>
                <w:bCs/>
                <w:color w:val="000000" w:themeColor="text1"/>
                <w:lang w:val="uk-UA" w:eastAsia="ru-RU"/>
              </w:rPr>
              <w:t xml:space="preserve">орядок </w:t>
            </w:r>
            <w:r w:rsidR="00D54389">
              <w:rPr>
                <w:rFonts w:ascii="Times New Roman" w:eastAsia="Times New Roman" w:hAnsi="Times New Roman" w:cs="Times New Roman"/>
                <w:bCs/>
                <w:color w:val="000000" w:themeColor="text1"/>
                <w:lang w:val="uk-UA" w:eastAsia="ru-RU"/>
              </w:rPr>
              <w:t xml:space="preserve">про </w:t>
            </w:r>
            <w:r w:rsidR="00D54389" w:rsidRPr="00D54389">
              <w:rPr>
                <w:rFonts w:ascii="Times New Roman" w:eastAsia="Times New Roman" w:hAnsi="Times New Roman" w:cs="Times New Roman"/>
                <w:bCs/>
                <w:color w:val="000000" w:themeColor="text1"/>
                <w:lang w:val="uk-UA" w:eastAsia="ru-RU"/>
              </w:rPr>
              <w:t>залучення, розрахунок розміру і використання коштів пайової участі у розвитку інфраструктури населеного пункту на території Ямпільської селищної ради</w:t>
            </w:r>
            <w:r w:rsidR="00D54389" w:rsidRPr="00D54389">
              <w:rPr>
                <w:rFonts w:ascii="Arial" w:eastAsia="Times New Roman" w:hAnsi="Arial" w:cs="Arial"/>
                <w:bCs/>
                <w:color w:val="000000" w:themeColor="text1"/>
                <w:sz w:val="24"/>
                <w:szCs w:val="24"/>
                <w:lang w:val="uk-UA" w:eastAsia="ru-RU"/>
              </w:rPr>
              <w:t xml:space="preserve"> </w:t>
            </w:r>
            <w:r w:rsidR="00D54389">
              <w:rPr>
                <w:rFonts w:ascii="Times New Roman" w:eastAsia="Times New Roman" w:hAnsi="Times New Roman" w:cs="Times New Roman"/>
                <w:color w:val="000000" w:themeColor="text1"/>
                <w:sz w:val="24"/>
                <w:szCs w:val="24"/>
                <w:lang w:val="uk-UA" w:eastAsia="ru-RU"/>
              </w:rPr>
              <w:t>на 2018 рік</w:t>
            </w:r>
            <w:r w:rsidR="0033745A" w:rsidRPr="00D54389">
              <w:rPr>
                <w:rFonts w:ascii="Times New Roman" w:eastAsia="Times New Roman" w:hAnsi="Times New Roman" w:cs="Times New Roman"/>
                <w:color w:val="000000" w:themeColor="text1"/>
                <w:sz w:val="24"/>
                <w:szCs w:val="24"/>
                <w:lang w:eastAsia="ru-RU"/>
              </w:rPr>
              <w:t>» у</w:t>
            </w:r>
            <w:r w:rsidR="002A3ABD" w:rsidRPr="00D54389">
              <w:rPr>
                <w:rFonts w:ascii="Times New Roman" w:eastAsia="Times New Roman" w:hAnsi="Times New Roman" w:cs="Times New Roman"/>
                <w:color w:val="000000" w:themeColor="text1"/>
                <w:sz w:val="24"/>
                <w:szCs w:val="24"/>
                <w:lang w:eastAsia="ru-RU"/>
              </w:rPr>
              <w:t xml:space="preserve"> запропонованому вигляді</w:t>
            </w:r>
          </w:p>
        </w:tc>
        <w:tc>
          <w:tcPr>
            <w:tcW w:w="6095" w:type="dxa"/>
            <w:vAlign w:val="center"/>
            <w:hideMark/>
          </w:tcPr>
          <w:p w:rsidR="002A3ABD" w:rsidRPr="00B8480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8480E">
              <w:rPr>
                <w:rFonts w:ascii="Times New Roman" w:eastAsia="Times New Roman" w:hAnsi="Times New Roman" w:cs="Times New Roman"/>
                <w:color w:val="000000" w:themeColor="text1"/>
                <w:sz w:val="24"/>
                <w:szCs w:val="24"/>
                <w:lang w:eastAsia="ru-RU"/>
              </w:rPr>
              <w:t xml:space="preserve">Прийняття даного рішення </w:t>
            </w:r>
            <w:r w:rsidR="007B4312" w:rsidRPr="00B8480E">
              <w:rPr>
                <w:rFonts w:ascii="Times New Roman" w:eastAsia="Times New Roman" w:hAnsi="Times New Roman" w:cs="Times New Roman"/>
                <w:color w:val="000000" w:themeColor="text1"/>
                <w:sz w:val="24"/>
                <w:szCs w:val="24"/>
                <w:lang w:val="uk-UA" w:eastAsia="ru-RU"/>
              </w:rPr>
              <w:t xml:space="preserve">Ямпільської селищної </w:t>
            </w:r>
            <w:r w:rsidR="007B4312" w:rsidRPr="00B8480E">
              <w:rPr>
                <w:rFonts w:ascii="Times New Roman" w:eastAsia="Times New Roman" w:hAnsi="Times New Roman" w:cs="Times New Roman"/>
                <w:color w:val="000000" w:themeColor="text1"/>
                <w:sz w:val="24"/>
                <w:szCs w:val="24"/>
                <w:lang w:eastAsia="ru-RU"/>
              </w:rPr>
              <w:t>ради</w:t>
            </w:r>
            <w:r w:rsidRPr="00B8480E">
              <w:rPr>
                <w:rFonts w:ascii="Times New Roman" w:eastAsia="Times New Roman" w:hAnsi="Times New Roman" w:cs="Times New Roman"/>
                <w:color w:val="000000" w:themeColor="text1"/>
                <w:sz w:val="24"/>
                <w:szCs w:val="24"/>
                <w:lang w:eastAsia="ru-RU"/>
              </w:rPr>
              <w:t xml:space="preserve"> </w:t>
            </w:r>
            <w:proofErr w:type="gramStart"/>
            <w:r w:rsidRPr="00B8480E">
              <w:rPr>
                <w:rFonts w:ascii="Times New Roman" w:eastAsia="Times New Roman" w:hAnsi="Times New Roman" w:cs="Times New Roman"/>
                <w:color w:val="000000" w:themeColor="text1"/>
                <w:sz w:val="24"/>
                <w:szCs w:val="24"/>
                <w:lang w:eastAsia="ru-RU"/>
              </w:rPr>
              <w:t>ради</w:t>
            </w:r>
            <w:proofErr w:type="gramEnd"/>
            <w:r w:rsidRPr="00B8480E">
              <w:rPr>
                <w:rFonts w:ascii="Times New Roman" w:eastAsia="Times New Roman" w:hAnsi="Times New Roman" w:cs="Times New Roman"/>
                <w:color w:val="000000" w:themeColor="text1"/>
                <w:sz w:val="24"/>
                <w:szCs w:val="24"/>
                <w:lang w:eastAsia="ru-RU"/>
              </w:rPr>
              <w:t xml:space="preserve"> забезпечить досягнути встановлених цілей, чітких та прозорих механізмів спра</w:t>
            </w:r>
            <w:r w:rsidR="00B8480E" w:rsidRPr="00B8480E">
              <w:rPr>
                <w:rFonts w:ascii="Times New Roman" w:eastAsia="Times New Roman" w:hAnsi="Times New Roman" w:cs="Times New Roman"/>
                <w:color w:val="000000" w:themeColor="text1"/>
                <w:sz w:val="24"/>
                <w:szCs w:val="24"/>
                <w:lang w:eastAsia="ru-RU"/>
              </w:rPr>
              <w:t xml:space="preserve">вляння та сплати </w:t>
            </w:r>
            <w:r w:rsidR="00B8480E" w:rsidRPr="00B8480E">
              <w:rPr>
                <w:rFonts w:ascii="Times New Roman" w:eastAsia="Times New Roman" w:hAnsi="Times New Roman" w:cs="Times New Roman"/>
                <w:color w:val="000000" w:themeColor="text1"/>
                <w:sz w:val="24"/>
                <w:szCs w:val="24"/>
                <w:lang w:val="uk-UA" w:eastAsia="ru-RU"/>
              </w:rPr>
              <w:t>коштів пайової участі</w:t>
            </w:r>
            <w:r w:rsidRPr="00B8480E">
              <w:rPr>
                <w:rFonts w:ascii="Times New Roman" w:eastAsia="Times New Roman" w:hAnsi="Times New Roman" w:cs="Times New Roman"/>
                <w:color w:val="000000" w:themeColor="text1"/>
                <w:sz w:val="24"/>
                <w:szCs w:val="24"/>
                <w:lang w:eastAsia="ru-RU"/>
              </w:rPr>
              <w:t xml:space="preserve"> на території </w:t>
            </w:r>
            <w:r w:rsidR="007B4312" w:rsidRPr="00B8480E">
              <w:rPr>
                <w:rFonts w:ascii="Times New Roman" w:eastAsia="Times New Roman" w:hAnsi="Times New Roman" w:cs="Times New Roman"/>
                <w:color w:val="000000" w:themeColor="text1"/>
                <w:sz w:val="24"/>
                <w:szCs w:val="24"/>
                <w:lang w:val="uk-UA" w:eastAsia="ru-RU"/>
              </w:rPr>
              <w:t>селища</w:t>
            </w:r>
            <w:r w:rsidRPr="00B8480E">
              <w:rPr>
                <w:rFonts w:ascii="Times New Roman" w:eastAsia="Times New Roman" w:hAnsi="Times New Roman" w:cs="Times New Roman"/>
                <w:color w:val="000000" w:themeColor="text1"/>
                <w:sz w:val="24"/>
                <w:szCs w:val="24"/>
                <w:lang w:eastAsia="ru-RU"/>
              </w:rPr>
              <w:t xml:space="preserve"> та відповідне наповнення </w:t>
            </w:r>
            <w:r w:rsidR="007B4312" w:rsidRPr="00B8480E">
              <w:rPr>
                <w:rFonts w:ascii="Times New Roman" w:eastAsia="Times New Roman" w:hAnsi="Times New Roman" w:cs="Times New Roman"/>
                <w:color w:val="000000" w:themeColor="text1"/>
                <w:sz w:val="24"/>
                <w:szCs w:val="24"/>
                <w:lang w:val="uk-UA" w:eastAsia="ru-RU"/>
              </w:rPr>
              <w:t>селищн</w:t>
            </w:r>
            <w:r w:rsidRPr="00B8480E">
              <w:rPr>
                <w:rFonts w:ascii="Times New Roman" w:eastAsia="Times New Roman" w:hAnsi="Times New Roman" w:cs="Times New Roman"/>
                <w:color w:val="000000" w:themeColor="text1"/>
                <w:sz w:val="24"/>
                <w:szCs w:val="24"/>
                <w:lang w:eastAsia="ru-RU"/>
              </w:rPr>
              <w:t>ого бюджету.</w:t>
            </w:r>
          </w:p>
          <w:p w:rsidR="002A3ABD" w:rsidRPr="00B8480E" w:rsidRDefault="0033745A" w:rsidP="004D1193">
            <w:pPr>
              <w:spacing w:after="105" w:line="240" w:lineRule="auto"/>
              <w:rPr>
                <w:rFonts w:ascii="Times New Roman" w:eastAsia="Times New Roman" w:hAnsi="Times New Roman" w:cs="Times New Roman"/>
                <w:color w:val="000000" w:themeColor="text1"/>
                <w:sz w:val="24"/>
                <w:szCs w:val="24"/>
                <w:lang w:eastAsia="ru-RU"/>
              </w:rPr>
            </w:pPr>
            <w:r w:rsidRPr="00B8480E">
              <w:rPr>
                <w:rFonts w:ascii="Times New Roman" w:eastAsia="Times New Roman" w:hAnsi="Times New Roman" w:cs="Times New Roman"/>
                <w:color w:val="000000" w:themeColor="text1"/>
                <w:sz w:val="24"/>
                <w:szCs w:val="24"/>
                <w:lang w:eastAsia="ru-RU"/>
              </w:rPr>
              <w:t>Забезпечить фінансову</w:t>
            </w:r>
            <w:r w:rsidR="002A3ABD" w:rsidRPr="00B8480E">
              <w:rPr>
                <w:rFonts w:ascii="Times New Roman" w:eastAsia="Times New Roman" w:hAnsi="Times New Roman" w:cs="Times New Roman"/>
                <w:color w:val="000000" w:themeColor="text1"/>
                <w:sz w:val="24"/>
                <w:szCs w:val="24"/>
                <w:lang w:eastAsia="ru-RU"/>
              </w:rPr>
              <w:t xml:space="preserve"> основу самостійності органу </w:t>
            </w:r>
            <w:proofErr w:type="gramStart"/>
            <w:r w:rsidR="002A3ABD" w:rsidRPr="00B8480E">
              <w:rPr>
                <w:rFonts w:ascii="Times New Roman" w:eastAsia="Times New Roman" w:hAnsi="Times New Roman" w:cs="Times New Roman"/>
                <w:color w:val="000000" w:themeColor="text1"/>
                <w:sz w:val="24"/>
                <w:szCs w:val="24"/>
                <w:lang w:eastAsia="ru-RU"/>
              </w:rPr>
              <w:t>м</w:t>
            </w:r>
            <w:proofErr w:type="gramEnd"/>
            <w:r w:rsidR="002A3ABD" w:rsidRPr="00B8480E">
              <w:rPr>
                <w:rFonts w:ascii="Times New Roman" w:eastAsia="Times New Roman" w:hAnsi="Times New Roman" w:cs="Times New Roman"/>
                <w:color w:val="000000" w:themeColor="text1"/>
                <w:sz w:val="24"/>
                <w:szCs w:val="24"/>
                <w:lang w:eastAsia="ru-RU"/>
              </w:rPr>
              <w:t>ісцевого самоврядування. До</w:t>
            </w:r>
            <w:r w:rsidR="00437C22" w:rsidRPr="00B8480E">
              <w:rPr>
                <w:rFonts w:ascii="Times New Roman" w:eastAsia="Times New Roman" w:hAnsi="Times New Roman" w:cs="Times New Roman"/>
                <w:color w:val="000000" w:themeColor="text1"/>
                <w:sz w:val="24"/>
                <w:szCs w:val="24"/>
                <w:lang w:val="uk-UA" w:eastAsia="ru-RU"/>
              </w:rPr>
              <w:t xml:space="preserve"> селищного</w:t>
            </w:r>
            <w:r w:rsidR="002A3ABD" w:rsidRPr="00B8480E">
              <w:rPr>
                <w:rFonts w:ascii="Times New Roman" w:eastAsia="Times New Roman" w:hAnsi="Times New Roman" w:cs="Times New Roman"/>
                <w:color w:val="000000" w:themeColor="text1"/>
                <w:sz w:val="24"/>
                <w:szCs w:val="24"/>
                <w:lang w:eastAsia="ru-RU"/>
              </w:rPr>
              <w:t>бюджету  надійде</w:t>
            </w:r>
            <w:r w:rsidR="00B8480E" w:rsidRPr="00B8480E">
              <w:rPr>
                <w:rFonts w:ascii="Times New Roman" w:eastAsia="Times New Roman" w:hAnsi="Times New Roman" w:cs="Times New Roman"/>
                <w:color w:val="000000" w:themeColor="text1"/>
                <w:sz w:val="24"/>
                <w:szCs w:val="24"/>
                <w:lang w:val="uk-UA" w:eastAsia="ru-RU"/>
              </w:rPr>
              <w:t>10,00</w:t>
            </w:r>
            <w:r w:rsidR="002A3ABD" w:rsidRPr="00B8480E">
              <w:rPr>
                <w:rFonts w:ascii="Times New Roman" w:eastAsia="Times New Roman" w:hAnsi="Times New Roman" w:cs="Times New Roman"/>
                <w:color w:val="000000" w:themeColor="text1"/>
                <w:sz w:val="24"/>
                <w:szCs w:val="24"/>
                <w:lang w:eastAsia="ru-RU"/>
              </w:rPr>
              <w:t xml:space="preserve"> тис</w:t>
            </w:r>
            <w:proofErr w:type="gramStart"/>
            <w:r w:rsidR="002A3ABD" w:rsidRPr="00B8480E">
              <w:rPr>
                <w:rFonts w:ascii="Times New Roman" w:eastAsia="Times New Roman" w:hAnsi="Times New Roman" w:cs="Times New Roman"/>
                <w:color w:val="000000" w:themeColor="text1"/>
                <w:sz w:val="24"/>
                <w:szCs w:val="24"/>
                <w:lang w:eastAsia="ru-RU"/>
              </w:rPr>
              <w:t>.г</w:t>
            </w:r>
            <w:proofErr w:type="gramEnd"/>
            <w:r w:rsidR="002A3ABD" w:rsidRPr="00B8480E">
              <w:rPr>
                <w:rFonts w:ascii="Times New Roman" w:eastAsia="Times New Roman" w:hAnsi="Times New Roman" w:cs="Times New Roman"/>
                <w:color w:val="000000" w:themeColor="text1"/>
                <w:sz w:val="24"/>
                <w:szCs w:val="24"/>
                <w:lang w:eastAsia="ru-RU"/>
              </w:rPr>
              <w:t>рн., що дозволить профінансувати в повному о</w:t>
            </w:r>
            <w:r w:rsidR="00B8480E" w:rsidRPr="00B8480E">
              <w:rPr>
                <w:rFonts w:ascii="Times New Roman" w:eastAsia="Times New Roman" w:hAnsi="Times New Roman" w:cs="Times New Roman"/>
                <w:color w:val="000000" w:themeColor="text1"/>
                <w:sz w:val="24"/>
                <w:szCs w:val="24"/>
                <w:lang w:eastAsia="ru-RU"/>
              </w:rPr>
              <w:t xml:space="preserve">б’ємі </w:t>
            </w:r>
            <w:r w:rsidR="002A3ABD" w:rsidRPr="00B8480E">
              <w:rPr>
                <w:rFonts w:ascii="Times New Roman" w:eastAsia="Times New Roman" w:hAnsi="Times New Roman" w:cs="Times New Roman"/>
                <w:color w:val="000000" w:themeColor="text1"/>
                <w:sz w:val="24"/>
                <w:szCs w:val="24"/>
                <w:lang w:eastAsia="ru-RU"/>
              </w:rPr>
              <w:t xml:space="preserve"> соціальні програми.</w:t>
            </w:r>
          </w:p>
        </w:tc>
      </w:tr>
      <w:tr w:rsidR="002A3ABD" w:rsidRPr="00190964" w:rsidTr="005B560B">
        <w:trPr>
          <w:trHeight w:val="2836"/>
        </w:trPr>
        <w:tc>
          <w:tcPr>
            <w:tcW w:w="3969" w:type="dxa"/>
            <w:vAlign w:val="center"/>
            <w:hideMark/>
          </w:tcPr>
          <w:p w:rsidR="002A3ABD" w:rsidRPr="00231C9D"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231C9D">
              <w:rPr>
                <w:rFonts w:ascii="Times New Roman" w:eastAsia="Times New Roman" w:hAnsi="Times New Roman" w:cs="Times New Roman"/>
                <w:color w:val="000000" w:themeColor="text1"/>
                <w:sz w:val="24"/>
                <w:szCs w:val="24"/>
                <w:lang w:eastAsia="ru-RU"/>
              </w:rPr>
              <w:t>Альтернатива 3.</w:t>
            </w:r>
          </w:p>
          <w:p w:rsidR="002A3ABD" w:rsidRPr="00231C9D"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231C9D">
              <w:rPr>
                <w:rFonts w:ascii="Times New Roman" w:eastAsia="Times New Roman" w:hAnsi="Times New Roman" w:cs="Times New Roman"/>
                <w:color w:val="000000" w:themeColor="text1"/>
                <w:sz w:val="24"/>
                <w:szCs w:val="24"/>
                <w:lang w:eastAsia="ru-RU"/>
              </w:rPr>
              <w:t>В</w:t>
            </w:r>
            <w:r w:rsidR="005B560B" w:rsidRPr="00231C9D">
              <w:rPr>
                <w:rFonts w:ascii="Times New Roman" w:eastAsia="Times New Roman" w:hAnsi="Times New Roman" w:cs="Times New Roman"/>
                <w:color w:val="000000" w:themeColor="text1"/>
                <w:sz w:val="24"/>
                <w:szCs w:val="24"/>
                <w:lang w:eastAsia="ru-RU"/>
              </w:rPr>
              <w:t xml:space="preserve">становлення </w:t>
            </w:r>
            <w:r w:rsidR="005B560B" w:rsidRPr="00231C9D">
              <w:rPr>
                <w:rFonts w:ascii="Times New Roman" w:eastAsia="Times New Roman" w:hAnsi="Times New Roman" w:cs="Times New Roman"/>
                <w:color w:val="000000" w:themeColor="text1"/>
                <w:sz w:val="24"/>
                <w:szCs w:val="24"/>
                <w:lang w:val="uk-UA" w:eastAsia="ru-RU"/>
              </w:rPr>
              <w:t xml:space="preserve"> розміру пайової участі у розвитку інфраструктури населеного пункту на території Ямпільської селищної ради </w:t>
            </w:r>
            <w:r w:rsidRPr="00231C9D">
              <w:rPr>
                <w:rFonts w:ascii="Times New Roman" w:eastAsia="Times New Roman" w:hAnsi="Times New Roman" w:cs="Times New Roman"/>
                <w:color w:val="000000" w:themeColor="text1"/>
                <w:sz w:val="24"/>
                <w:szCs w:val="24"/>
                <w:lang w:eastAsia="ru-RU"/>
              </w:rPr>
              <w:t xml:space="preserve">на 2018 </w:t>
            </w:r>
            <w:proofErr w:type="gramStart"/>
            <w:r w:rsidRPr="00231C9D">
              <w:rPr>
                <w:rFonts w:ascii="Times New Roman" w:eastAsia="Times New Roman" w:hAnsi="Times New Roman" w:cs="Times New Roman"/>
                <w:color w:val="000000" w:themeColor="text1"/>
                <w:sz w:val="24"/>
                <w:szCs w:val="24"/>
                <w:lang w:eastAsia="ru-RU"/>
              </w:rPr>
              <w:t>р</w:t>
            </w:r>
            <w:proofErr w:type="gramEnd"/>
            <w:r w:rsidRPr="00231C9D">
              <w:rPr>
                <w:rFonts w:ascii="Times New Roman" w:eastAsia="Times New Roman" w:hAnsi="Times New Roman" w:cs="Times New Roman"/>
                <w:color w:val="000000" w:themeColor="text1"/>
                <w:sz w:val="24"/>
                <w:szCs w:val="24"/>
                <w:lang w:eastAsia="ru-RU"/>
              </w:rPr>
              <w:t>ік</w:t>
            </w:r>
          </w:p>
        </w:tc>
        <w:tc>
          <w:tcPr>
            <w:tcW w:w="6095" w:type="dxa"/>
            <w:vAlign w:val="center"/>
            <w:hideMark/>
          </w:tcPr>
          <w:p w:rsidR="002A3ABD" w:rsidRPr="00231C9D" w:rsidRDefault="00B8480E" w:rsidP="0033745A">
            <w:pPr>
              <w:spacing w:after="105" w:line="240" w:lineRule="auto"/>
              <w:rPr>
                <w:rFonts w:ascii="Times New Roman" w:eastAsia="Times New Roman" w:hAnsi="Times New Roman" w:cs="Times New Roman"/>
                <w:color w:val="000000" w:themeColor="text1"/>
                <w:sz w:val="24"/>
                <w:szCs w:val="24"/>
                <w:lang w:val="uk-UA" w:eastAsia="ru-RU"/>
              </w:rPr>
            </w:pPr>
            <w:r w:rsidRPr="00231C9D">
              <w:rPr>
                <w:rFonts w:ascii="Times New Roman" w:eastAsia="Times New Roman" w:hAnsi="Times New Roman" w:cs="Times New Roman"/>
                <w:color w:val="000000" w:themeColor="text1"/>
                <w:sz w:val="24"/>
                <w:szCs w:val="24"/>
                <w:lang w:eastAsia="ru-RU"/>
              </w:rPr>
              <w:t xml:space="preserve">За рахунок прийняття </w:t>
            </w:r>
            <w:r w:rsidRPr="00231C9D">
              <w:rPr>
                <w:rFonts w:ascii="Times New Roman" w:eastAsia="Times New Roman" w:hAnsi="Times New Roman" w:cs="Times New Roman"/>
                <w:color w:val="000000" w:themeColor="text1"/>
                <w:sz w:val="24"/>
                <w:szCs w:val="24"/>
                <w:lang w:val="uk-UA" w:eastAsia="ru-RU"/>
              </w:rPr>
              <w:t>положення про залучення, розрахунків розміру і використання коштів пайової участі у розвитку інфраструктури населеного пункту</w:t>
            </w:r>
            <w:r w:rsidR="002A3ABD" w:rsidRPr="00231C9D">
              <w:rPr>
                <w:rFonts w:ascii="Times New Roman" w:eastAsia="Times New Roman" w:hAnsi="Times New Roman" w:cs="Times New Roman"/>
                <w:color w:val="000000" w:themeColor="text1"/>
                <w:sz w:val="24"/>
                <w:szCs w:val="24"/>
                <w:lang w:eastAsia="ru-RU"/>
              </w:rPr>
              <w:t xml:space="preserve">, додатково надійде до </w:t>
            </w:r>
            <w:r w:rsidR="00923C85" w:rsidRPr="00231C9D">
              <w:rPr>
                <w:rFonts w:ascii="Times New Roman" w:eastAsia="Times New Roman" w:hAnsi="Times New Roman" w:cs="Times New Roman"/>
                <w:color w:val="000000" w:themeColor="text1"/>
                <w:sz w:val="24"/>
                <w:szCs w:val="24"/>
                <w:lang w:val="uk-UA" w:eastAsia="ru-RU"/>
              </w:rPr>
              <w:t>селищного</w:t>
            </w:r>
            <w:r w:rsidR="002A3ABD" w:rsidRPr="00231C9D">
              <w:rPr>
                <w:rFonts w:ascii="Times New Roman" w:eastAsia="Times New Roman" w:hAnsi="Times New Roman" w:cs="Times New Roman"/>
                <w:color w:val="000000" w:themeColor="text1"/>
                <w:sz w:val="24"/>
                <w:szCs w:val="24"/>
                <w:lang w:eastAsia="ru-RU"/>
              </w:rPr>
              <w:t xml:space="preserve"> бюджету </w:t>
            </w:r>
            <w:r w:rsidRPr="00231C9D">
              <w:rPr>
                <w:rFonts w:ascii="Times New Roman" w:eastAsia="Times New Roman" w:hAnsi="Times New Roman" w:cs="Times New Roman"/>
                <w:color w:val="000000" w:themeColor="text1"/>
                <w:sz w:val="24"/>
                <w:szCs w:val="24"/>
                <w:lang w:val="uk-UA" w:eastAsia="ru-RU"/>
              </w:rPr>
              <w:t>10,00</w:t>
            </w:r>
            <w:r w:rsidRPr="00231C9D">
              <w:rPr>
                <w:rFonts w:ascii="Times New Roman" w:eastAsia="Times New Roman" w:hAnsi="Times New Roman" w:cs="Times New Roman"/>
                <w:color w:val="000000" w:themeColor="text1"/>
                <w:sz w:val="24"/>
                <w:szCs w:val="24"/>
                <w:lang w:eastAsia="ru-RU"/>
              </w:rPr>
              <w:t xml:space="preserve"> тис</w:t>
            </w:r>
            <w:proofErr w:type="gramStart"/>
            <w:r w:rsidRPr="00231C9D">
              <w:rPr>
                <w:rFonts w:ascii="Times New Roman" w:eastAsia="Times New Roman" w:hAnsi="Times New Roman" w:cs="Times New Roman"/>
                <w:color w:val="000000" w:themeColor="text1"/>
                <w:sz w:val="24"/>
                <w:szCs w:val="24"/>
                <w:lang w:eastAsia="ru-RU"/>
              </w:rPr>
              <w:t>.г</w:t>
            </w:r>
            <w:proofErr w:type="gramEnd"/>
            <w:r w:rsidRPr="00231C9D">
              <w:rPr>
                <w:rFonts w:ascii="Times New Roman" w:eastAsia="Times New Roman" w:hAnsi="Times New Roman" w:cs="Times New Roman"/>
                <w:color w:val="000000" w:themeColor="text1"/>
                <w:sz w:val="24"/>
                <w:szCs w:val="24"/>
                <w:lang w:eastAsia="ru-RU"/>
              </w:rPr>
              <w:t>рн.</w:t>
            </w:r>
          </w:p>
          <w:p w:rsidR="002A3ABD" w:rsidRPr="00231C9D" w:rsidRDefault="002A3ABD" w:rsidP="0033745A">
            <w:pPr>
              <w:spacing w:after="105" w:line="240" w:lineRule="auto"/>
              <w:ind w:left="720"/>
              <w:rPr>
                <w:rFonts w:ascii="Times New Roman" w:eastAsia="Times New Roman" w:hAnsi="Times New Roman" w:cs="Times New Roman"/>
                <w:color w:val="000000" w:themeColor="text1"/>
                <w:sz w:val="24"/>
                <w:szCs w:val="24"/>
                <w:lang w:val="uk-UA" w:eastAsia="ru-RU"/>
              </w:rPr>
            </w:pPr>
          </w:p>
          <w:p w:rsidR="002A3ABD" w:rsidRPr="00231C9D" w:rsidRDefault="002A3ABD" w:rsidP="00231C9D">
            <w:pPr>
              <w:spacing w:after="105" w:line="240" w:lineRule="auto"/>
              <w:jc w:val="both"/>
              <w:rPr>
                <w:rFonts w:ascii="Times New Roman" w:eastAsia="Times New Roman" w:hAnsi="Times New Roman" w:cs="Times New Roman"/>
                <w:color w:val="000000" w:themeColor="text1"/>
                <w:sz w:val="24"/>
                <w:szCs w:val="24"/>
                <w:lang w:val="uk-UA" w:eastAsia="ru-RU"/>
              </w:rPr>
            </w:pPr>
            <w:r w:rsidRPr="00231C9D">
              <w:rPr>
                <w:rFonts w:ascii="Times New Roman" w:eastAsia="Times New Roman" w:hAnsi="Times New Roman" w:cs="Times New Roman"/>
                <w:color w:val="000000" w:themeColor="text1"/>
                <w:sz w:val="24"/>
                <w:szCs w:val="24"/>
                <w:lang w:val="uk-UA" w:eastAsia="ru-RU"/>
              </w:rPr>
              <w:t xml:space="preserve">Але така альтернатива є неприйнятною в зв’язку з тим, що є непосильною для платників податків та зборів </w:t>
            </w:r>
            <w:r w:rsidR="00437C22" w:rsidRPr="00231C9D">
              <w:rPr>
                <w:rFonts w:ascii="Times New Roman" w:eastAsia="Times New Roman" w:hAnsi="Times New Roman" w:cs="Times New Roman"/>
                <w:color w:val="000000" w:themeColor="text1"/>
                <w:sz w:val="24"/>
                <w:szCs w:val="24"/>
                <w:lang w:val="uk-UA" w:eastAsia="ru-RU"/>
              </w:rPr>
              <w:t>Ямпільської територіальної громади</w:t>
            </w:r>
            <w:r w:rsidRPr="00231C9D">
              <w:rPr>
                <w:rFonts w:ascii="Times New Roman" w:eastAsia="Times New Roman" w:hAnsi="Times New Roman" w:cs="Times New Roman"/>
                <w:color w:val="000000" w:themeColor="text1"/>
                <w:sz w:val="24"/>
                <w:szCs w:val="24"/>
                <w:lang w:val="uk-UA" w:eastAsia="ru-RU"/>
              </w:rPr>
              <w:t xml:space="preserve">.В цьому випадку буде перевиконання дохідної частини </w:t>
            </w:r>
            <w:r w:rsidR="00923C85" w:rsidRPr="00231C9D">
              <w:rPr>
                <w:rFonts w:ascii="Times New Roman" w:eastAsia="Times New Roman" w:hAnsi="Times New Roman" w:cs="Times New Roman"/>
                <w:color w:val="000000" w:themeColor="text1"/>
                <w:sz w:val="24"/>
                <w:szCs w:val="24"/>
                <w:lang w:val="uk-UA" w:eastAsia="ru-RU"/>
              </w:rPr>
              <w:t>селищного</w:t>
            </w:r>
            <w:r w:rsidR="006D212F">
              <w:rPr>
                <w:rFonts w:ascii="Times New Roman" w:eastAsia="Times New Roman" w:hAnsi="Times New Roman" w:cs="Times New Roman"/>
                <w:color w:val="000000" w:themeColor="text1"/>
                <w:sz w:val="24"/>
                <w:szCs w:val="24"/>
                <w:lang w:val="uk-UA" w:eastAsia="ru-RU"/>
              </w:rPr>
              <w:t xml:space="preserve"> </w:t>
            </w:r>
            <w:r w:rsidRPr="00231C9D">
              <w:rPr>
                <w:rFonts w:ascii="Times New Roman" w:eastAsia="Times New Roman" w:hAnsi="Times New Roman" w:cs="Times New Roman"/>
                <w:color w:val="000000" w:themeColor="text1"/>
                <w:sz w:val="24"/>
                <w:szCs w:val="24"/>
                <w:lang w:val="uk-UA" w:eastAsia="ru-RU"/>
              </w:rPr>
              <w:t xml:space="preserve">бюджету, але у зв’язку з </w:t>
            </w:r>
            <w:r w:rsidR="00B95DB8" w:rsidRPr="00231C9D">
              <w:rPr>
                <w:rFonts w:ascii="Times New Roman" w:eastAsia="Times New Roman" w:hAnsi="Times New Roman" w:cs="Times New Roman"/>
                <w:color w:val="000000" w:themeColor="text1"/>
                <w:sz w:val="24"/>
                <w:szCs w:val="24"/>
                <w:lang w:val="uk-UA" w:eastAsia="ru-RU"/>
              </w:rPr>
              <w:t>надмірним</w:t>
            </w:r>
            <w:r w:rsidR="00B95DB8" w:rsidRPr="00231C9D">
              <w:rPr>
                <w:rFonts w:ascii="Times New Roman" w:eastAsia="Times New Roman" w:hAnsi="Times New Roman" w:cs="Times New Roman"/>
                <w:color w:val="000000" w:themeColor="text1"/>
                <w:sz w:val="24"/>
                <w:szCs w:val="24"/>
                <w:lang w:eastAsia="ru-RU"/>
              </w:rPr>
              <w:t> </w:t>
            </w:r>
            <w:r w:rsidR="00B95DB8" w:rsidRPr="00231C9D">
              <w:rPr>
                <w:rFonts w:ascii="Times New Roman" w:eastAsia="Times New Roman" w:hAnsi="Times New Roman" w:cs="Times New Roman"/>
                <w:color w:val="000000" w:themeColor="text1"/>
                <w:sz w:val="24"/>
                <w:szCs w:val="24"/>
                <w:lang w:val="uk-UA" w:eastAsia="ru-RU"/>
              </w:rPr>
              <w:t>податковим</w:t>
            </w:r>
            <w:r w:rsidRPr="00231C9D">
              <w:rPr>
                <w:rFonts w:ascii="Times New Roman" w:eastAsia="Times New Roman" w:hAnsi="Times New Roman" w:cs="Times New Roman"/>
                <w:color w:val="000000" w:themeColor="text1"/>
                <w:sz w:val="24"/>
                <w:szCs w:val="24"/>
                <w:lang w:val="uk-UA" w:eastAsia="ru-RU"/>
              </w:rPr>
              <w:t xml:space="preserve"> навантаженням буде виникати заборгованість зі сп</w:t>
            </w:r>
            <w:r w:rsidR="006D212F">
              <w:rPr>
                <w:rFonts w:ascii="Times New Roman" w:eastAsia="Times New Roman" w:hAnsi="Times New Roman" w:cs="Times New Roman"/>
                <w:color w:val="000000" w:themeColor="text1"/>
                <w:sz w:val="24"/>
                <w:szCs w:val="24"/>
                <w:lang w:val="uk-UA" w:eastAsia="ru-RU"/>
              </w:rPr>
              <w:t>л</w:t>
            </w:r>
            <w:r w:rsidRPr="00231C9D">
              <w:rPr>
                <w:rFonts w:ascii="Times New Roman" w:eastAsia="Times New Roman" w:hAnsi="Times New Roman" w:cs="Times New Roman"/>
                <w:color w:val="000000" w:themeColor="text1"/>
                <w:sz w:val="24"/>
                <w:szCs w:val="24"/>
                <w:lang w:val="uk-UA" w:eastAsia="ru-RU"/>
              </w:rPr>
              <w:t>ати податків та зборів, що призведе до нарахування пені та штрафних санкцій за несвоєчасну сплату, зменшення кількості робочих місць, виникнення соціальної напруги населення.</w:t>
            </w:r>
          </w:p>
        </w:tc>
      </w:tr>
    </w:tbl>
    <w:p w:rsidR="002A3ABD" w:rsidRPr="00231C9D" w:rsidRDefault="002A3ABD" w:rsidP="0033745A">
      <w:pPr>
        <w:shd w:val="clear" w:color="auto" w:fill="FFFFFF"/>
        <w:spacing w:after="105" w:line="240" w:lineRule="auto"/>
        <w:rPr>
          <w:rFonts w:ascii="Trebuchet MS" w:eastAsia="Times New Roman" w:hAnsi="Trebuchet MS" w:cs="Times New Roman"/>
          <w:color w:val="000000" w:themeColor="text1"/>
          <w:sz w:val="19"/>
          <w:szCs w:val="19"/>
          <w:lang w:eastAsia="ru-RU"/>
        </w:rPr>
      </w:pPr>
      <w:r w:rsidRPr="00231C9D">
        <w:rPr>
          <w:rFonts w:ascii="Trebuchet MS" w:eastAsia="Times New Roman" w:hAnsi="Trebuchet MS" w:cs="Times New Roman"/>
          <w:b/>
          <w:bCs/>
          <w:color w:val="000000" w:themeColor="text1"/>
          <w:sz w:val="19"/>
          <w:szCs w:val="19"/>
          <w:lang w:eastAsia="ru-RU"/>
        </w:rPr>
        <w:t xml:space="preserve">2. </w:t>
      </w:r>
      <w:r w:rsidRPr="00231C9D">
        <w:rPr>
          <w:rFonts w:ascii="Trebuchet MS" w:eastAsia="Times New Roman" w:hAnsi="Trebuchet MS" w:cs="Times New Roman"/>
          <w:b/>
          <w:bCs/>
          <w:color w:val="000000" w:themeColor="text1"/>
          <w:sz w:val="24"/>
          <w:szCs w:val="24"/>
          <w:lang w:eastAsia="ru-RU"/>
        </w:rPr>
        <w:t>Оцінка вибраних альтернативних способів досягнення цілей</w:t>
      </w:r>
    </w:p>
    <w:p w:rsidR="002A3ABD" w:rsidRPr="00231C9D"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231C9D">
        <w:rPr>
          <w:rFonts w:ascii="Trebuchet MS" w:eastAsia="Times New Roman" w:hAnsi="Trebuchet MS" w:cs="Times New Roman"/>
          <w:i/>
          <w:iCs/>
          <w:color w:val="000000" w:themeColor="text1"/>
          <w:sz w:val="24"/>
          <w:szCs w:val="24"/>
          <w:lang w:eastAsia="ru-RU"/>
        </w:rPr>
        <w:t xml:space="preserve">Оцінка впливу на сферу інтересів органів </w:t>
      </w:r>
      <w:proofErr w:type="gramStart"/>
      <w:r w:rsidRPr="00231C9D">
        <w:rPr>
          <w:rFonts w:ascii="Trebuchet MS" w:eastAsia="Times New Roman" w:hAnsi="Trebuchet MS" w:cs="Times New Roman"/>
          <w:i/>
          <w:iCs/>
          <w:color w:val="000000" w:themeColor="text1"/>
          <w:sz w:val="24"/>
          <w:szCs w:val="24"/>
          <w:lang w:eastAsia="ru-RU"/>
        </w:rPr>
        <w:t>м</w:t>
      </w:r>
      <w:proofErr w:type="gramEnd"/>
      <w:r w:rsidRPr="00231C9D">
        <w:rPr>
          <w:rFonts w:ascii="Trebuchet MS" w:eastAsia="Times New Roman" w:hAnsi="Trebuchet MS" w:cs="Times New Roman"/>
          <w:i/>
          <w:iCs/>
          <w:color w:val="000000" w:themeColor="text1"/>
          <w:sz w:val="24"/>
          <w:szCs w:val="24"/>
          <w:lang w:eastAsia="ru-RU"/>
        </w:rPr>
        <w:t>ісцевого самоврядування</w:t>
      </w:r>
    </w:p>
    <w:tbl>
      <w:tblPr>
        <w:tblW w:w="10348" w:type="dxa"/>
        <w:tblCellMar>
          <w:left w:w="0" w:type="dxa"/>
          <w:right w:w="0" w:type="dxa"/>
        </w:tblCellMar>
        <w:tblLook w:val="04A0" w:firstRow="1" w:lastRow="0" w:firstColumn="1" w:lastColumn="0" w:noHBand="0" w:noVBand="1"/>
      </w:tblPr>
      <w:tblGrid>
        <w:gridCol w:w="2625"/>
        <w:gridCol w:w="3945"/>
        <w:gridCol w:w="3778"/>
      </w:tblGrid>
      <w:tr w:rsidR="002A3ABD" w:rsidRPr="00231C9D" w:rsidTr="00C71102">
        <w:tc>
          <w:tcPr>
            <w:tcW w:w="2625" w:type="dxa"/>
            <w:vAlign w:val="center"/>
            <w:hideMark/>
          </w:tcPr>
          <w:p w:rsidR="002A3ABD" w:rsidRPr="00231C9D" w:rsidRDefault="002A3ABD" w:rsidP="0033745A">
            <w:pPr>
              <w:spacing w:after="105" w:line="240" w:lineRule="auto"/>
              <w:rPr>
                <w:rFonts w:ascii="Times New Roman" w:eastAsia="Times New Roman" w:hAnsi="Times New Roman" w:cs="Times New Roman"/>
                <w:b/>
                <w:color w:val="000000" w:themeColor="text1"/>
                <w:sz w:val="24"/>
                <w:szCs w:val="24"/>
                <w:lang w:eastAsia="ru-RU"/>
              </w:rPr>
            </w:pPr>
            <w:r w:rsidRPr="00231C9D">
              <w:rPr>
                <w:rFonts w:ascii="Times New Roman" w:eastAsia="Times New Roman" w:hAnsi="Times New Roman" w:cs="Times New Roman"/>
                <w:b/>
                <w:color w:val="000000" w:themeColor="text1"/>
                <w:sz w:val="24"/>
                <w:szCs w:val="24"/>
                <w:lang w:eastAsia="ru-RU"/>
              </w:rPr>
              <w:t>Вид альтернативи</w:t>
            </w:r>
          </w:p>
        </w:tc>
        <w:tc>
          <w:tcPr>
            <w:tcW w:w="3945" w:type="dxa"/>
            <w:vAlign w:val="center"/>
            <w:hideMark/>
          </w:tcPr>
          <w:p w:rsidR="002A3ABD" w:rsidRPr="00231C9D" w:rsidRDefault="002A3ABD" w:rsidP="0033745A">
            <w:pPr>
              <w:spacing w:after="105" w:line="240" w:lineRule="auto"/>
              <w:rPr>
                <w:rFonts w:ascii="Times New Roman" w:eastAsia="Times New Roman" w:hAnsi="Times New Roman" w:cs="Times New Roman"/>
                <w:b/>
                <w:color w:val="000000" w:themeColor="text1"/>
                <w:sz w:val="24"/>
                <w:szCs w:val="24"/>
                <w:lang w:eastAsia="ru-RU"/>
              </w:rPr>
            </w:pPr>
            <w:r w:rsidRPr="00231C9D">
              <w:rPr>
                <w:rFonts w:ascii="Times New Roman" w:eastAsia="Times New Roman" w:hAnsi="Times New Roman" w:cs="Times New Roman"/>
                <w:b/>
                <w:color w:val="000000" w:themeColor="text1"/>
                <w:sz w:val="24"/>
                <w:szCs w:val="24"/>
                <w:lang w:eastAsia="ru-RU"/>
              </w:rPr>
              <w:t> Вигоди</w:t>
            </w:r>
          </w:p>
        </w:tc>
        <w:tc>
          <w:tcPr>
            <w:tcW w:w="3778" w:type="dxa"/>
            <w:vAlign w:val="center"/>
            <w:hideMark/>
          </w:tcPr>
          <w:p w:rsidR="002A3ABD" w:rsidRPr="00231C9D" w:rsidRDefault="002A3ABD" w:rsidP="0033745A">
            <w:pPr>
              <w:spacing w:after="105" w:line="240" w:lineRule="auto"/>
              <w:rPr>
                <w:rFonts w:ascii="Times New Roman" w:eastAsia="Times New Roman" w:hAnsi="Times New Roman" w:cs="Times New Roman"/>
                <w:b/>
                <w:color w:val="000000" w:themeColor="text1"/>
                <w:sz w:val="24"/>
                <w:szCs w:val="24"/>
                <w:lang w:eastAsia="ru-RU"/>
              </w:rPr>
            </w:pPr>
            <w:r w:rsidRPr="00231C9D">
              <w:rPr>
                <w:rFonts w:ascii="Times New Roman" w:eastAsia="Times New Roman" w:hAnsi="Times New Roman" w:cs="Times New Roman"/>
                <w:b/>
                <w:color w:val="000000" w:themeColor="text1"/>
                <w:sz w:val="24"/>
                <w:szCs w:val="24"/>
                <w:lang w:eastAsia="ru-RU"/>
              </w:rPr>
              <w:t>  Витрати</w:t>
            </w:r>
          </w:p>
        </w:tc>
      </w:tr>
      <w:tr w:rsidR="002A3ABD" w:rsidRPr="00D54389" w:rsidTr="00C71102">
        <w:tc>
          <w:tcPr>
            <w:tcW w:w="2625" w:type="dxa"/>
            <w:vAlign w:val="center"/>
            <w:hideMark/>
          </w:tcPr>
          <w:p w:rsidR="002A3ABD" w:rsidRPr="008E1F87"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8E1F87">
              <w:rPr>
                <w:rFonts w:ascii="Times New Roman" w:eastAsia="Times New Roman" w:hAnsi="Times New Roman" w:cs="Times New Roman"/>
                <w:color w:val="000000" w:themeColor="text1"/>
                <w:sz w:val="24"/>
                <w:szCs w:val="24"/>
                <w:lang w:eastAsia="ru-RU"/>
              </w:rPr>
              <w:t>Альтернатива 1</w:t>
            </w:r>
          </w:p>
        </w:tc>
        <w:tc>
          <w:tcPr>
            <w:tcW w:w="3945" w:type="dxa"/>
            <w:vAlign w:val="center"/>
            <w:hideMark/>
          </w:tcPr>
          <w:p w:rsidR="002A3ABD" w:rsidRPr="008E1F87"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8E1F87">
              <w:rPr>
                <w:rFonts w:ascii="Times New Roman" w:eastAsia="Times New Roman" w:hAnsi="Times New Roman" w:cs="Times New Roman"/>
                <w:color w:val="000000" w:themeColor="text1"/>
                <w:sz w:val="24"/>
                <w:szCs w:val="24"/>
                <w:lang w:eastAsia="ru-RU"/>
              </w:rPr>
              <w:t>Відсутні</w:t>
            </w:r>
          </w:p>
        </w:tc>
        <w:tc>
          <w:tcPr>
            <w:tcW w:w="3778" w:type="dxa"/>
            <w:vAlign w:val="center"/>
            <w:hideMark/>
          </w:tcPr>
          <w:p w:rsidR="002A3ABD" w:rsidRPr="008E1F87"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8E1F87">
              <w:rPr>
                <w:rFonts w:ascii="Times New Roman" w:eastAsia="Times New Roman" w:hAnsi="Times New Roman" w:cs="Times New Roman"/>
                <w:color w:val="000000" w:themeColor="text1"/>
                <w:sz w:val="24"/>
                <w:szCs w:val="24"/>
                <w:lang w:eastAsia="ru-RU"/>
              </w:rPr>
              <w:t>Відсутні</w:t>
            </w:r>
          </w:p>
        </w:tc>
      </w:tr>
      <w:tr w:rsidR="002A3ABD" w:rsidRPr="00D54389" w:rsidTr="00C71102">
        <w:tc>
          <w:tcPr>
            <w:tcW w:w="2625" w:type="dxa"/>
            <w:vAlign w:val="center"/>
            <w:hideMark/>
          </w:tcPr>
          <w:p w:rsidR="002A3ABD" w:rsidRPr="008E1F87"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8E1F87">
              <w:rPr>
                <w:rFonts w:ascii="Times New Roman" w:eastAsia="Times New Roman" w:hAnsi="Times New Roman" w:cs="Times New Roman"/>
                <w:color w:val="000000" w:themeColor="text1"/>
                <w:sz w:val="24"/>
                <w:szCs w:val="24"/>
                <w:lang w:eastAsia="ru-RU"/>
              </w:rPr>
              <w:t>Альтернатива 2</w:t>
            </w:r>
          </w:p>
        </w:tc>
        <w:tc>
          <w:tcPr>
            <w:tcW w:w="3945" w:type="dxa"/>
            <w:vAlign w:val="center"/>
            <w:hideMark/>
          </w:tcPr>
          <w:p w:rsidR="002A3ABD" w:rsidRPr="008E1F87"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8E1F87">
              <w:rPr>
                <w:rFonts w:ascii="Times New Roman" w:eastAsia="Times New Roman" w:hAnsi="Times New Roman" w:cs="Times New Roman"/>
                <w:color w:val="000000" w:themeColor="text1"/>
                <w:sz w:val="24"/>
                <w:szCs w:val="24"/>
                <w:lang w:eastAsia="ru-RU"/>
              </w:rPr>
              <w:t xml:space="preserve">1. Забезпечить дотримання вимог Податкового кодексу України, реалізацію наданих органам </w:t>
            </w:r>
            <w:proofErr w:type="gramStart"/>
            <w:r w:rsidRPr="008E1F87">
              <w:rPr>
                <w:rFonts w:ascii="Times New Roman" w:eastAsia="Times New Roman" w:hAnsi="Times New Roman" w:cs="Times New Roman"/>
                <w:color w:val="000000" w:themeColor="text1"/>
                <w:sz w:val="24"/>
                <w:szCs w:val="24"/>
                <w:lang w:eastAsia="ru-RU"/>
              </w:rPr>
              <w:t>м</w:t>
            </w:r>
            <w:proofErr w:type="gramEnd"/>
            <w:r w:rsidRPr="008E1F87">
              <w:rPr>
                <w:rFonts w:ascii="Times New Roman" w:eastAsia="Times New Roman" w:hAnsi="Times New Roman" w:cs="Times New Roman"/>
                <w:color w:val="000000" w:themeColor="text1"/>
                <w:sz w:val="24"/>
                <w:szCs w:val="24"/>
                <w:lang w:eastAsia="ru-RU"/>
              </w:rPr>
              <w:t>ісцевого самоврядування повноважень.</w:t>
            </w:r>
          </w:p>
          <w:p w:rsidR="002A3ABD" w:rsidRPr="008E1F87"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8E1F87">
              <w:rPr>
                <w:rFonts w:ascii="Times New Roman" w:eastAsia="Times New Roman" w:hAnsi="Times New Roman" w:cs="Times New Roman"/>
                <w:color w:val="000000" w:themeColor="text1"/>
                <w:sz w:val="24"/>
                <w:szCs w:val="24"/>
                <w:lang w:eastAsia="ru-RU"/>
              </w:rPr>
              <w:t xml:space="preserve">2. Забезпечить відповідні надходження до </w:t>
            </w:r>
            <w:r w:rsidR="00923C85" w:rsidRPr="008E1F87">
              <w:rPr>
                <w:rFonts w:ascii="Times New Roman" w:eastAsia="Times New Roman" w:hAnsi="Times New Roman" w:cs="Times New Roman"/>
                <w:color w:val="000000" w:themeColor="text1"/>
                <w:sz w:val="24"/>
                <w:szCs w:val="24"/>
                <w:lang w:val="uk-UA" w:eastAsia="ru-RU"/>
              </w:rPr>
              <w:t>селищного</w:t>
            </w:r>
            <w:r w:rsidR="008E1F87" w:rsidRPr="008E1F87">
              <w:rPr>
                <w:rFonts w:ascii="Times New Roman" w:eastAsia="Times New Roman" w:hAnsi="Times New Roman" w:cs="Times New Roman"/>
                <w:color w:val="000000" w:themeColor="text1"/>
                <w:sz w:val="24"/>
                <w:szCs w:val="24"/>
                <w:lang w:eastAsia="ru-RU"/>
              </w:rPr>
              <w:t xml:space="preserve"> бюджету </w:t>
            </w:r>
            <w:r w:rsidRPr="008E1F87">
              <w:rPr>
                <w:rFonts w:ascii="Times New Roman" w:eastAsia="Times New Roman" w:hAnsi="Times New Roman" w:cs="Times New Roman"/>
                <w:color w:val="000000" w:themeColor="text1"/>
                <w:sz w:val="24"/>
                <w:szCs w:val="24"/>
                <w:lang w:eastAsia="ru-RU"/>
              </w:rPr>
              <w:t>.</w:t>
            </w:r>
          </w:p>
          <w:p w:rsidR="002A3ABD" w:rsidRPr="008E1F87"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8E1F87">
              <w:rPr>
                <w:rFonts w:ascii="Times New Roman" w:eastAsia="Times New Roman" w:hAnsi="Times New Roman" w:cs="Times New Roman"/>
                <w:color w:val="000000" w:themeColor="text1"/>
                <w:sz w:val="24"/>
                <w:szCs w:val="24"/>
                <w:lang w:eastAsia="ru-RU"/>
              </w:rPr>
              <w:t xml:space="preserve">3. Створить сприятливі фінансові можливості </w:t>
            </w:r>
            <w:r w:rsidR="00923C85" w:rsidRPr="008E1F87">
              <w:rPr>
                <w:rFonts w:ascii="Times New Roman" w:eastAsia="Times New Roman" w:hAnsi="Times New Roman" w:cs="Times New Roman"/>
                <w:color w:val="000000" w:themeColor="text1"/>
                <w:sz w:val="24"/>
                <w:szCs w:val="24"/>
                <w:lang w:val="uk-UA" w:eastAsia="ru-RU"/>
              </w:rPr>
              <w:t>селищної</w:t>
            </w:r>
            <w:r w:rsidRPr="008E1F87">
              <w:rPr>
                <w:rFonts w:ascii="Times New Roman" w:eastAsia="Times New Roman" w:hAnsi="Times New Roman" w:cs="Times New Roman"/>
                <w:color w:val="000000" w:themeColor="text1"/>
                <w:sz w:val="24"/>
                <w:szCs w:val="24"/>
                <w:lang w:eastAsia="ru-RU"/>
              </w:rPr>
              <w:t xml:space="preserve"> влади для задоволення </w:t>
            </w:r>
            <w:proofErr w:type="gramStart"/>
            <w:r w:rsidRPr="008E1F87">
              <w:rPr>
                <w:rFonts w:ascii="Times New Roman" w:eastAsia="Times New Roman" w:hAnsi="Times New Roman" w:cs="Times New Roman"/>
                <w:color w:val="000000" w:themeColor="text1"/>
                <w:sz w:val="24"/>
                <w:szCs w:val="24"/>
                <w:lang w:eastAsia="ru-RU"/>
              </w:rPr>
              <w:t>соц</w:t>
            </w:r>
            <w:proofErr w:type="gramEnd"/>
            <w:r w:rsidRPr="008E1F87">
              <w:rPr>
                <w:rFonts w:ascii="Times New Roman" w:eastAsia="Times New Roman" w:hAnsi="Times New Roman" w:cs="Times New Roman"/>
                <w:color w:val="000000" w:themeColor="text1"/>
                <w:sz w:val="24"/>
                <w:szCs w:val="24"/>
                <w:lang w:eastAsia="ru-RU"/>
              </w:rPr>
              <w:t>іальних та інших потреб територіальної громади.</w:t>
            </w:r>
          </w:p>
          <w:p w:rsidR="002A3ABD" w:rsidRPr="008E1F87"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8E1F87">
              <w:rPr>
                <w:rFonts w:ascii="Times New Roman" w:eastAsia="Times New Roman" w:hAnsi="Times New Roman" w:cs="Times New Roman"/>
                <w:color w:val="000000" w:themeColor="text1"/>
                <w:sz w:val="24"/>
                <w:szCs w:val="24"/>
                <w:lang w:eastAsia="ru-RU"/>
              </w:rPr>
              <w:t xml:space="preserve">4. Вдосконалить відносини між </w:t>
            </w:r>
            <w:r w:rsidR="00923C85" w:rsidRPr="008E1F87">
              <w:rPr>
                <w:rFonts w:ascii="Times New Roman" w:eastAsia="Times New Roman" w:hAnsi="Times New Roman" w:cs="Times New Roman"/>
                <w:color w:val="000000" w:themeColor="text1"/>
                <w:sz w:val="24"/>
                <w:szCs w:val="24"/>
                <w:lang w:val="uk-UA" w:eastAsia="ru-RU"/>
              </w:rPr>
              <w:t>селищн</w:t>
            </w:r>
            <w:r w:rsidRPr="008E1F87">
              <w:rPr>
                <w:rFonts w:ascii="Times New Roman" w:eastAsia="Times New Roman" w:hAnsi="Times New Roman" w:cs="Times New Roman"/>
                <w:color w:val="000000" w:themeColor="text1"/>
                <w:sz w:val="24"/>
                <w:szCs w:val="24"/>
                <w:lang w:eastAsia="ru-RU"/>
              </w:rPr>
              <w:t>ою радою, органом фіскальної служби та суб</w:t>
            </w:r>
            <w:r w:rsidR="008E1F87" w:rsidRPr="008E1F87">
              <w:rPr>
                <w:rFonts w:ascii="Times New Roman" w:eastAsia="Times New Roman" w:hAnsi="Times New Roman" w:cs="Times New Roman"/>
                <w:color w:val="000000" w:themeColor="text1"/>
                <w:sz w:val="24"/>
                <w:szCs w:val="24"/>
                <w:lang w:eastAsia="ru-RU"/>
              </w:rPr>
              <w:t>’єктами господарювання</w:t>
            </w:r>
            <w:proofErr w:type="gramStart"/>
            <w:r w:rsidR="008E1F87" w:rsidRPr="008E1F87">
              <w:rPr>
                <w:rFonts w:ascii="Times New Roman" w:eastAsia="Times New Roman" w:hAnsi="Times New Roman" w:cs="Times New Roman"/>
                <w:color w:val="000000" w:themeColor="text1"/>
                <w:sz w:val="24"/>
                <w:szCs w:val="24"/>
                <w:lang w:eastAsia="ru-RU"/>
              </w:rPr>
              <w:t xml:space="preserve"> </w:t>
            </w:r>
            <w:r w:rsidRPr="008E1F87">
              <w:rPr>
                <w:rFonts w:ascii="Times New Roman" w:eastAsia="Times New Roman" w:hAnsi="Times New Roman" w:cs="Times New Roman"/>
                <w:color w:val="000000" w:themeColor="text1"/>
                <w:sz w:val="24"/>
                <w:szCs w:val="24"/>
                <w:lang w:eastAsia="ru-RU"/>
              </w:rPr>
              <w:t>.</w:t>
            </w:r>
            <w:proofErr w:type="gramEnd"/>
          </w:p>
        </w:tc>
        <w:tc>
          <w:tcPr>
            <w:tcW w:w="3778" w:type="dxa"/>
            <w:vAlign w:val="center"/>
            <w:hideMark/>
          </w:tcPr>
          <w:p w:rsidR="002A3ABD" w:rsidRPr="008E1F87"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8E1F87">
              <w:rPr>
                <w:rFonts w:ascii="Times New Roman" w:eastAsia="Times New Roman" w:hAnsi="Times New Roman" w:cs="Times New Roman"/>
                <w:color w:val="000000" w:themeColor="text1"/>
                <w:sz w:val="24"/>
                <w:szCs w:val="24"/>
                <w:lang w:eastAsia="ru-RU"/>
              </w:rPr>
              <w:t xml:space="preserve">Витрати пов’язані з </w:t>
            </w:r>
            <w:proofErr w:type="gramStart"/>
            <w:r w:rsidRPr="008E1F87">
              <w:rPr>
                <w:rFonts w:ascii="Times New Roman" w:eastAsia="Times New Roman" w:hAnsi="Times New Roman" w:cs="Times New Roman"/>
                <w:color w:val="000000" w:themeColor="text1"/>
                <w:sz w:val="24"/>
                <w:szCs w:val="24"/>
                <w:lang w:eastAsia="ru-RU"/>
              </w:rPr>
              <w:t>п</w:t>
            </w:r>
            <w:proofErr w:type="gramEnd"/>
            <w:r w:rsidRPr="008E1F87">
              <w:rPr>
                <w:rFonts w:ascii="Times New Roman" w:eastAsia="Times New Roman" w:hAnsi="Times New Roman" w:cs="Times New Roman"/>
                <w:color w:val="000000" w:themeColor="text1"/>
                <w:sz w:val="24"/>
                <w:szCs w:val="24"/>
                <w:lang w:eastAsia="ru-RU"/>
              </w:rPr>
              <w:t>ідготовкою регуляторного акту та проведення відстежень результативності даного регуляторного акту та процедур з його опублікування</w:t>
            </w:r>
          </w:p>
        </w:tc>
      </w:tr>
      <w:tr w:rsidR="002A3ABD" w:rsidRPr="00F43701" w:rsidTr="00C71102">
        <w:tc>
          <w:tcPr>
            <w:tcW w:w="2625" w:type="dxa"/>
            <w:vAlign w:val="center"/>
            <w:hideMark/>
          </w:tcPr>
          <w:p w:rsidR="002A3ABD" w:rsidRPr="00F43701" w:rsidRDefault="00F43701" w:rsidP="0033745A">
            <w:pPr>
              <w:spacing w:after="105" w:line="240" w:lineRule="auto"/>
              <w:rPr>
                <w:rFonts w:ascii="Times New Roman" w:eastAsia="Times New Roman" w:hAnsi="Times New Roman" w:cs="Times New Roman"/>
                <w:color w:val="000000" w:themeColor="text1"/>
                <w:sz w:val="24"/>
                <w:szCs w:val="24"/>
                <w:lang w:eastAsia="ru-RU"/>
              </w:rPr>
            </w:pPr>
            <w:r w:rsidRPr="00F43701">
              <w:rPr>
                <w:rFonts w:ascii="Times New Roman" w:eastAsia="Times New Roman" w:hAnsi="Times New Roman" w:cs="Times New Roman"/>
                <w:color w:val="000000" w:themeColor="text1"/>
                <w:sz w:val="24"/>
                <w:szCs w:val="24"/>
                <w:lang w:val="uk-UA" w:eastAsia="ru-RU"/>
              </w:rPr>
              <w:t>А</w:t>
            </w:r>
            <w:r w:rsidR="002A3ABD" w:rsidRPr="00F43701">
              <w:rPr>
                <w:rFonts w:ascii="Times New Roman" w:eastAsia="Times New Roman" w:hAnsi="Times New Roman" w:cs="Times New Roman"/>
                <w:color w:val="000000" w:themeColor="text1"/>
                <w:sz w:val="24"/>
                <w:szCs w:val="24"/>
                <w:lang w:eastAsia="ru-RU"/>
              </w:rPr>
              <w:t>льтернатива 3</w:t>
            </w:r>
          </w:p>
        </w:tc>
        <w:tc>
          <w:tcPr>
            <w:tcW w:w="3945" w:type="dxa"/>
            <w:vAlign w:val="center"/>
            <w:hideMark/>
          </w:tcPr>
          <w:p w:rsidR="002A3ABD" w:rsidRPr="00F43701" w:rsidRDefault="002A3ABD" w:rsidP="0033745A">
            <w:pPr>
              <w:spacing w:after="105" w:line="240" w:lineRule="auto"/>
              <w:ind w:left="74"/>
              <w:rPr>
                <w:rFonts w:ascii="Times New Roman" w:eastAsia="Times New Roman" w:hAnsi="Times New Roman" w:cs="Times New Roman"/>
                <w:color w:val="000000" w:themeColor="text1"/>
                <w:sz w:val="24"/>
                <w:szCs w:val="24"/>
                <w:lang w:eastAsia="ru-RU"/>
              </w:rPr>
            </w:pPr>
            <w:r w:rsidRPr="00F43701">
              <w:rPr>
                <w:rFonts w:ascii="Times New Roman" w:eastAsia="Times New Roman" w:hAnsi="Times New Roman" w:cs="Times New Roman"/>
                <w:color w:val="000000" w:themeColor="text1"/>
                <w:sz w:val="24"/>
                <w:szCs w:val="24"/>
                <w:lang w:eastAsia="ru-RU"/>
              </w:rPr>
              <w:t>1.               Максимальні надходження кошті</w:t>
            </w:r>
            <w:proofErr w:type="gramStart"/>
            <w:r w:rsidRPr="00F43701">
              <w:rPr>
                <w:rFonts w:ascii="Times New Roman" w:eastAsia="Times New Roman" w:hAnsi="Times New Roman" w:cs="Times New Roman"/>
                <w:color w:val="000000" w:themeColor="text1"/>
                <w:sz w:val="24"/>
                <w:szCs w:val="24"/>
                <w:lang w:eastAsia="ru-RU"/>
              </w:rPr>
              <w:t>в</w:t>
            </w:r>
            <w:proofErr w:type="gramEnd"/>
            <w:r w:rsidRPr="00F43701">
              <w:rPr>
                <w:rFonts w:ascii="Times New Roman" w:eastAsia="Times New Roman" w:hAnsi="Times New Roman" w:cs="Times New Roman"/>
                <w:color w:val="000000" w:themeColor="text1"/>
                <w:sz w:val="24"/>
                <w:szCs w:val="24"/>
                <w:lang w:eastAsia="ru-RU"/>
              </w:rPr>
              <w:t xml:space="preserve"> до </w:t>
            </w:r>
            <w:r w:rsidR="00923C85" w:rsidRPr="00F43701">
              <w:rPr>
                <w:rFonts w:ascii="Times New Roman" w:eastAsia="Times New Roman" w:hAnsi="Times New Roman" w:cs="Times New Roman"/>
                <w:color w:val="000000" w:themeColor="text1"/>
                <w:sz w:val="24"/>
                <w:szCs w:val="24"/>
                <w:lang w:val="uk-UA" w:eastAsia="ru-RU"/>
              </w:rPr>
              <w:t>селищного</w:t>
            </w:r>
            <w:r w:rsidRPr="00F43701">
              <w:rPr>
                <w:rFonts w:ascii="Times New Roman" w:eastAsia="Times New Roman" w:hAnsi="Times New Roman" w:cs="Times New Roman"/>
                <w:color w:val="000000" w:themeColor="text1"/>
                <w:sz w:val="24"/>
                <w:szCs w:val="24"/>
                <w:lang w:eastAsia="ru-RU"/>
              </w:rPr>
              <w:t xml:space="preserve"> бюджету.</w:t>
            </w:r>
          </w:p>
          <w:p w:rsidR="002A3ABD" w:rsidRPr="00F43701" w:rsidRDefault="002A3ABD" w:rsidP="0033745A">
            <w:pPr>
              <w:spacing w:after="105" w:line="240" w:lineRule="auto"/>
              <w:ind w:left="74"/>
              <w:rPr>
                <w:rFonts w:ascii="Times New Roman" w:eastAsia="Times New Roman" w:hAnsi="Times New Roman" w:cs="Times New Roman"/>
                <w:color w:val="000000" w:themeColor="text1"/>
                <w:sz w:val="24"/>
                <w:szCs w:val="24"/>
                <w:lang w:eastAsia="ru-RU"/>
              </w:rPr>
            </w:pPr>
            <w:r w:rsidRPr="00F43701">
              <w:rPr>
                <w:rFonts w:ascii="Times New Roman" w:eastAsia="Times New Roman" w:hAnsi="Times New Roman" w:cs="Times New Roman"/>
                <w:color w:val="000000" w:themeColor="text1"/>
                <w:sz w:val="24"/>
                <w:szCs w:val="24"/>
                <w:lang w:eastAsia="ru-RU"/>
              </w:rPr>
              <w:t xml:space="preserve">2.               Спрямування надлишків на </w:t>
            </w:r>
            <w:proofErr w:type="gramStart"/>
            <w:r w:rsidRPr="00F43701">
              <w:rPr>
                <w:rFonts w:ascii="Times New Roman" w:eastAsia="Times New Roman" w:hAnsi="Times New Roman" w:cs="Times New Roman"/>
                <w:color w:val="000000" w:themeColor="text1"/>
                <w:sz w:val="24"/>
                <w:szCs w:val="24"/>
                <w:lang w:eastAsia="ru-RU"/>
              </w:rPr>
              <w:t>соц</w:t>
            </w:r>
            <w:proofErr w:type="gramEnd"/>
            <w:r w:rsidRPr="00F43701">
              <w:rPr>
                <w:rFonts w:ascii="Times New Roman" w:eastAsia="Times New Roman" w:hAnsi="Times New Roman" w:cs="Times New Roman"/>
                <w:color w:val="000000" w:themeColor="text1"/>
                <w:sz w:val="24"/>
                <w:szCs w:val="24"/>
                <w:lang w:eastAsia="ru-RU"/>
              </w:rPr>
              <w:t>іально- економічний розвиток</w:t>
            </w:r>
          </w:p>
        </w:tc>
        <w:tc>
          <w:tcPr>
            <w:tcW w:w="3778" w:type="dxa"/>
            <w:vAlign w:val="center"/>
            <w:hideMark/>
          </w:tcPr>
          <w:p w:rsidR="002A3ABD" w:rsidRPr="00F43701"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F43701">
              <w:rPr>
                <w:rFonts w:ascii="Times New Roman" w:eastAsia="Times New Roman" w:hAnsi="Times New Roman" w:cs="Times New Roman"/>
                <w:color w:val="000000" w:themeColor="text1"/>
                <w:sz w:val="24"/>
                <w:szCs w:val="24"/>
                <w:lang w:eastAsia="ru-RU"/>
              </w:rPr>
              <w:t xml:space="preserve">Витрати пов’язані з </w:t>
            </w:r>
            <w:proofErr w:type="gramStart"/>
            <w:r w:rsidRPr="00F43701">
              <w:rPr>
                <w:rFonts w:ascii="Times New Roman" w:eastAsia="Times New Roman" w:hAnsi="Times New Roman" w:cs="Times New Roman"/>
                <w:color w:val="000000" w:themeColor="text1"/>
                <w:sz w:val="24"/>
                <w:szCs w:val="24"/>
                <w:lang w:eastAsia="ru-RU"/>
              </w:rPr>
              <w:t>п</w:t>
            </w:r>
            <w:proofErr w:type="gramEnd"/>
            <w:r w:rsidRPr="00F43701">
              <w:rPr>
                <w:rFonts w:ascii="Times New Roman" w:eastAsia="Times New Roman" w:hAnsi="Times New Roman" w:cs="Times New Roman"/>
                <w:color w:val="000000" w:themeColor="text1"/>
                <w:sz w:val="24"/>
                <w:szCs w:val="24"/>
                <w:lang w:eastAsia="ru-RU"/>
              </w:rPr>
              <w:t>ідготовкою регуляторного акту та проведення відстежень результативності даного регуляторного акту та процедур з його опублікування</w:t>
            </w:r>
          </w:p>
        </w:tc>
      </w:tr>
    </w:tbl>
    <w:p w:rsidR="002A3ABD" w:rsidRPr="00C32FCE" w:rsidRDefault="002A3ABD" w:rsidP="0033745A">
      <w:pPr>
        <w:shd w:val="clear" w:color="auto" w:fill="FFFFFF"/>
        <w:spacing w:after="105" w:line="240" w:lineRule="auto"/>
        <w:rPr>
          <w:rFonts w:ascii="Trebuchet MS" w:eastAsia="Times New Roman" w:hAnsi="Trebuchet MS" w:cs="Times New Roman"/>
          <w:color w:val="C00000"/>
          <w:sz w:val="19"/>
          <w:szCs w:val="19"/>
          <w:lang w:eastAsia="ru-RU"/>
        </w:rPr>
      </w:pPr>
      <w:r w:rsidRPr="00C32FCE">
        <w:rPr>
          <w:rFonts w:ascii="Trebuchet MS" w:eastAsia="Times New Roman" w:hAnsi="Trebuchet MS" w:cs="Times New Roman"/>
          <w:color w:val="C00000"/>
          <w:sz w:val="19"/>
          <w:szCs w:val="19"/>
          <w:lang w:eastAsia="ru-RU"/>
        </w:rPr>
        <w:t> </w:t>
      </w:r>
    </w:p>
    <w:p w:rsidR="002A3ABD" w:rsidRPr="00F43701" w:rsidRDefault="002A3ABD" w:rsidP="0033745A">
      <w:pPr>
        <w:shd w:val="clear" w:color="auto" w:fill="FFFFFF"/>
        <w:spacing w:after="105" w:line="240" w:lineRule="auto"/>
        <w:rPr>
          <w:rFonts w:ascii="Trebuchet MS" w:eastAsia="Times New Roman" w:hAnsi="Trebuchet MS" w:cs="Times New Roman"/>
          <w:b/>
          <w:color w:val="000000" w:themeColor="text1"/>
          <w:sz w:val="24"/>
          <w:szCs w:val="24"/>
          <w:lang w:eastAsia="ru-RU"/>
        </w:rPr>
      </w:pPr>
      <w:r w:rsidRPr="00F43701">
        <w:rPr>
          <w:rFonts w:ascii="Trebuchet MS" w:eastAsia="Times New Roman" w:hAnsi="Trebuchet MS" w:cs="Times New Roman"/>
          <w:b/>
          <w:i/>
          <w:iCs/>
          <w:color w:val="000000" w:themeColor="text1"/>
          <w:sz w:val="24"/>
          <w:szCs w:val="24"/>
          <w:lang w:eastAsia="ru-RU"/>
        </w:rPr>
        <w:lastRenderedPageBreak/>
        <w:t>Оцінка впливу на сферу інтересів громадян</w:t>
      </w:r>
    </w:p>
    <w:tbl>
      <w:tblPr>
        <w:tblW w:w="10348" w:type="dxa"/>
        <w:tblCellMar>
          <w:left w:w="0" w:type="dxa"/>
          <w:right w:w="0" w:type="dxa"/>
        </w:tblCellMar>
        <w:tblLook w:val="04A0" w:firstRow="1" w:lastRow="0" w:firstColumn="1" w:lastColumn="0" w:noHBand="0" w:noVBand="1"/>
      </w:tblPr>
      <w:tblGrid>
        <w:gridCol w:w="2625"/>
        <w:gridCol w:w="3945"/>
        <w:gridCol w:w="3778"/>
      </w:tblGrid>
      <w:tr w:rsidR="002A3ABD" w:rsidRPr="00F43701" w:rsidTr="00C71102">
        <w:tc>
          <w:tcPr>
            <w:tcW w:w="2625" w:type="dxa"/>
            <w:vAlign w:val="center"/>
            <w:hideMark/>
          </w:tcPr>
          <w:p w:rsidR="002A3ABD" w:rsidRPr="00F43701"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F43701">
              <w:rPr>
                <w:rFonts w:ascii="Times New Roman" w:eastAsia="Times New Roman" w:hAnsi="Times New Roman" w:cs="Times New Roman"/>
                <w:color w:val="000000" w:themeColor="text1"/>
                <w:sz w:val="24"/>
                <w:szCs w:val="24"/>
                <w:lang w:eastAsia="ru-RU"/>
              </w:rPr>
              <w:t>Вид альтернативи</w:t>
            </w:r>
          </w:p>
        </w:tc>
        <w:tc>
          <w:tcPr>
            <w:tcW w:w="3945" w:type="dxa"/>
            <w:vAlign w:val="center"/>
            <w:hideMark/>
          </w:tcPr>
          <w:p w:rsidR="002A3ABD" w:rsidRPr="00F43701"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F43701">
              <w:rPr>
                <w:rFonts w:ascii="Times New Roman" w:eastAsia="Times New Roman" w:hAnsi="Times New Roman" w:cs="Times New Roman"/>
                <w:color w:val="000000" w:themeColor="text1"/>
                <w:sz w:val="24"/>
                <w:szCs w:val="24"/>
                <w:lang w:eastAsia="ru-RU"/>
              </w:rPr>
              <w:t> Вигоди</w:t>
            </w:r>
          </w:p>
        </w:tc>
        <w:tc>
          <w:tcPr>
            <w:tcW w:w="3778" w:type="dxa"/>
            <w:vAlign w:val="center"/>
            <w:hideMark/>
          </w:tcPr>
          <w:p w:rsidR="002A3ABD" w:rsidRPr="00F43701"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F43701">
              <w:rPr>
                <w:rFonts w:ascii="Times New Roman" w:eastAsia="Times New Roman" w:hAnsi="Times New Roman" w:cs="Times New Roman"/>
                <w:color w:val="000000" w:themeColor="text1"/>
                <w:sz w:val="24"/>
                <w:szCs w:val="24"/>
                <w:lang w:eastAsia="ru-RU"/>
              </w:rPr>
              <w:t>  Витрати</w:t>
            </w:r>
          </w:p>
        </w:tc>
      </w:tr>
      <w:tr w:rsidR="002A3ABD" w:rsidRPr="00C32FCE" w:rsidTr="00C71102">
        <w:tc>
          <w:tcPr>
            <w:tcW w:w="2625" w:type="dxa"/>
            <w:vAlign w:val="center"/>
            <w:hideMark/>
          </w:tcPr>
          <w:p w:rsidR="002A3ABD" w:rsidRPr="00E55D0C"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E55D0C">
              <w:rPr>
                <w:rFonts w:ascii="Times New Roman" w:eastAsia="Times New Roman" w:hAnsi="Times New Roman" w:cs="Times New Roman"/>
                <w:color w:val="000000" w:themeColor="text1"/>
                <w:sz w:val="24"/>
                <w:szCs w:val="24"/>
                <w:lang w:eastAsia="ru-RU"/>
              </w:rPr>
              <w:t>Альтернатива 1</w:t>
            </w:r>
          </w:p>
        </w:tc>
        <w:tc>
          <w:tcPr>
            <w:tcW w:w="3945" w:type="dxa"/>
            <w:vAlign w:val="center"/>
            <w:hideMark/>
          </w:tcPr>
          <w:p w:rsidR="002A3ABD" w:rsidRPr="00E55D0C"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E55D0C">
              <w:rPr>
                <w:rFonts w:ascii="Times New Roman" w:eastAsia="Times New Roman" w:hAnsi="Times New Roman" w:cs="Times New Roman"/>
                <w:color w:val="000000" w:themeColor="text1"/>
                <w:sz w:val="24"/>
                <w:szCs w:val="24"/>
                <w:lang w:eastAsia="ru-RU"/>
              </w:rPr>
              <w:t xml:space="preserve">Сплата </w:t>
            </w:r>
            <w:r w:rsidR="00E55D0C" w:rsidRPr="00E55D0C">
              <w:rPr>
                <w:rFonts w:ascii="Times New Roman" w:eastAsia="Times New Roman" w:hAnsi="Times New Roman" w:cs="Times New Roman"/>
                <w:color w:val="000000" w:themeColor="text1"/>
                <w:sz w:val="24"/>
                <w:szCs w:val="24"/>
                <w:lang w:val="uk-UA" w:eastAsia="ru-RU"/>
              </w:rPr>
              <w:t>коштів пайової участі</w:t>
            </w:r>
            <w:r w:rsidRPr="00E55D0C">
              <w:rPr>
                <w:rFonts w:ascii="Times New Roman" w:eastAsia="Times New Roman" w:hAnsi="Times New Roman" w:cs="Times New Roman"/>
                <w:color w:val="000000" w:themeColor="text1"/>
                <w:sz w:val="24"/>
                <w:szCs w:val="24"/>
                <w:lang w:eastAsia="ru-RU"/>
              </w:rPr>
              <w:t>, за умовами передбаченими Податковим кодексом України</w:t>
            </w:r>
          </w:p>
        </w:tc>
        <w:tc>
          <w:tcPr>
            <w:tcW w:w="3778" w:type="dxa"/>
            <w:vAlign w:val="center"/>
            <w:hideMark/>
          </w:tcPr>
          <w:p w:rsidR="002A3ABD" w:rsidRPr="00E55D0C"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E55D0C">
              <w:rPr>
                <w:rFonts w:ascii="Times New Roman" w:eastAsia="Times New Roman" w:hAnsi="Times New Roman" w:cs="Times New Roman"/>
                <w:color w:val="000000" w:themeColor="text1"/>
                <w:sz w:val="24"/>
                <w:szCs w:val="24"/>
                <w:lang w:eastAsia="ru-RU"/>
              </w:rPr>
              <w:t>Витрати по</w:t>
            </w:r>
            <w:r w:rsidR="00E55D0C" w:rsidRPr="00E55D0C">
              <w:rPr>
                <w:rFonts w:ascii="Times New Roman" w:eastAsia="Times New Roman" w:hAnsi="Times New Roman" w:cs="Times New Roman"/>
                <w:color w:val="000000" w:themeColor="text1"/>
                <w:sz w:val="24"/>
                <w:szCs w:val="24"/>
                <w:lang w:eastAsia="ru-RU"/>
              </w:rPr>
              <w:t>в’язані лише зі сплатою</w:t>
            </w:r>
            <w:proofErr w:type="gramStart"/>
            <w:r w:rsidR="00E55D0C" w:rsidRPr="00E55D0C">
              <w:rPr>
                <w:rFonts w:ascii="Times New Roman" w:eastAsia="Times New Roman" w:hAnsi="Times New Roman" w:cs="Times New Roman"/>
                <w:color w:val="000000" w:themeColor="text1"/>
                <w:sz w:val="24"/>
                <w:szCs w:val="24"/>
                <w:lang w:eastAsia="ru-RU"/>
              </w:rPr>
              <w:t xml:space="preserve"> </w:t>
            </w:r>
            <w:r w:rsidR="0033745A" w:rsidRPr="00E55D0C">
              <w:rPr>
                <w:rFonts w:ascii="Times New Roman" w:eastAsia="Times New Roman" w:hAnsi="Times New Roman" w:cs="Times New Roman"/>
                <w:color w:val="000000" w:themeColor="text1"/>
                <w:sz w:val="24"/>
                <w:szCs w:val="24"/>
                <w:lang w:eastAsia="ru-RU"/>
              </w:rPr>
              <w:t>,</w:t>
            </w:r>
            <w:proofErr w:type="gramEnd"/>
            <w:r w:rsidR="0033745A" w:rsidRPr="00E55D0C">
              <w:rPr>
                <w:rFonts w:ascii="Times New Roman" w:eastAsia="Times New Roman" w:hAnsi="Times New Roman" w:cs="Times New Roman"/>
                <w:color w:val="000000" w:themeColor="text1"/>
                <w:sz w:val="24"/>
                <w:szCs w:val="24"/>
                <w:lang w:eastAsia="ru-RU"/>
              </w:rPr>
              <w:t xml:space="preserve"> в</w:t>
            </w:r>
            <w:r w:rsidRPr="00E55D0C">
              <w:rPr>
                <w:rFonts w:ascii="Times New Roman" w:eastAsia="Times New Roman" w:hAnsi="Times New Roman" w:cs="Times New Roman"/>
                <w:color w:val="000000" w:themeColor="text1"/>
                <w:sz w:val="24"/>
                <w:szCs w:val="24"/>
                <w:lang w:eastAsia="ru-RU"/>
              </w:rPr>
              <w:t xml:space="preserve"> сумі: 0,0 тис.грн.</w:t>
            </w:r>
          </w:p>
        </w:tc>
      </w:tr>
      <w:tr w:rsidR="002A3ABD" w:rsidRPr="00C32FCE" w:rsidTr="00C71102">
        <w:tc>
          <w:tcPr>
            <w:tcW w:w="2625" w:type="dxa"/>
            <w:vAlign w:val="center"/>
            <w:hideMark/>
          </w:tcPr>
          <w:p w:rsidR="002A3ABD" w:rsidRPr="00D32ABD"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D32ABD">
              <w:rPr>
                <w:rFonts w:ascii="Times New Roman" w:eastAsia="Times New Roman" w:hAnsi="Times New Roman" w:cs="Times New Roman"/>
                <w:color w:val="000000" w:themeColor="text1"/>
                <w:sz w:val="24"/>
                <w:szCs w:val="24"/>
                <w:lang w:eastAsia="ru-RU"/>
              </w:rPr>
              <w:t>Альтернатива 2</w:t>
            </w:r>
          </w:p>
        </w:tc>
        <w:tc>
          <w:tcPr>
            <w:tcW w:w="3945" w:type="dxa"/>
            <w:vAlign w:val="center"/>
            <w:hideMark/>
          </w:tcPr>
          <w:p w:rsidR="002A3ABD" w:rsidRPr="00D32ABD"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D32ABD">
              <w:rPr>
                <w:rFonts w:ascii="Times New Roman" w:eastAsia="Times New Roman" w:hAnsi="Times New Roman" w:cs="Times New Roman"/>
                <w:color w:val="000000" w:themeColor="text1"/>
                <w:sz w:val="24"/>
                <w:szCs w:val="24"/>
                <w:lang w:eastAsia="ru-RU"/>
              </w:rPr>
              <w:t>Відкритість процедури, прозорість дій місцевого самоврядування.</w:t>
            </w:r>
          </w:p>
          <w:p w:rsidR="002A3ABD" w:rsidRPr="00D32ABD"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D32ABD">
              <w:rPr>
                <w:rFonts w:ascii="Times New Roman" w:eastAsia="Times New Roman" w:hAnsi="Times New Roman" w:cs="Times New Roman"/>
                <w:color w:val="000000" w:themeColor="text1"/>
                <w:sz w:val="24"/>
                <w:szCs w:val="24"/>
                <w:lang w:eastAsia="ru-RU"/>
              </w:rPr>
              <w:t xml:space="preserve">Вдосконалить відносини між </w:t>
            </w:r>
            <w:r w:rsidR="00923C85" w:rsidRPr="00D32ABD">
              <w:rPr>
                <w:rFonts w:ascii="Times New Roman" w:eastAsia="Times New Roman" w:hAnsi="Times New Roman" w:cs="Times New Roman"/>
                <w:color w:val="000000" w:themeColor="text1"/>
                <w:sz w:val="24"/>
                <w:szCs w:val="24"/>
                <w:lang w:val="uk-UA" w:eastAsia="ru-RU"/>
              </w:rPr>
              <w:t>селищною</w:t>
            </w:r>
            <w:r w:rsidRPr="00D32ABD">
              <w:rPr>
                <w:rFonts w:ascii="Times New Roman" w:eastAsia="Times New Roman" w:hAnsi="Times New Roman" w:cs="Times New Roman"/>
                <w:color w:val="000000" w:themeColor="text1"/>
                <w:sz w:val="24"/>
                <w:szCs w:val="24"/>
                <w:lang w:eastAsia="ru-RU"/>
              </w:rPr>
              <w:t xml:space="preserve"> радою, органом фіскальної служби та суб’єктами господарювання пов’язаних зі справлянням податкі</w:t>
            </w:r>
            <w:proofErr w:type="gramStart"/>
            <w:r w:rsidRPr="00D32ABD">
              <w:rPr>
                <w:rFonts w:ascii="Times New Roman" w:eastAsia="Times New Roman" w:hAnsi="Times New Roman" w:cs="Times New Roman"/>
                <w:color w:val="000000" w:themeColor="text1"/>
                <w:sz w:val="24"/>
                <w:szCs w:val="24"/>
                <w:lang w:eastAsia="ru-RU"/>
              </w:rPr>
              <w:t>в</w:t>
            </w:r>
            <w:proofErr w:type="gramEnd"/>
            <w:r w:rsidRPr="00D32ABD">
              <w:rPr>
                <w:rFonts w:ascii="Times New Roman" w:eastAsia="Times New Roman" w:hAnsi="Times New Roman" w:cs="Times New Roman"/>
                <w:color w:val="000000" w:themeColor="text1"/>
                <w:sz w:val="24"/>
                <w:szCs w:val="24"/>
                <w:lang w:eastAsia="ru-RU"/>
              </w:rPr>
              <w:t xml:space="preserve"> та зборів.</w:t>
            </w:r>
          </w:p>
        </w:tc>
        <w:tc>
          <w:tcPr>
            <w:tcW w:w="3778" w:type="dxa"/>
            <w:vAlign w:val="center"/>
            <w:hideMark/>
          </w:tcPr>
          <w:p w:rsidR="002A3ABD" w:rsidRPr="00D32ABD" w:rsidRDefault="00D32ABD" w:rsidP="004D1193">
            <w:pPr>
              <w:spacing w:after="105" w:line="240" w:lineRule="auto"/>
              <w:rPr>
                <w:rFonts w:ascii="Times New Roman" w:eastAsia="Times New Roman" w:hAnsi="Times New Roman" w:cs="Times New Roman"/>
                <w:color w:val="000000" w:themeColor="text1"/>
                <w:sz w:val="24"/>
                <w:szCs w:val="24"/>
                <w:lang w:eastAsia="ru-RU"/>
              </w:rPr>
            </w:pPr>
            <w:r w:rsidRPr="00D32ABD">
              <w:rPr>
                <w:rFonts w:ascii="Times New Roman" w:eastAsia="Times New Roman" w:hAnsi="Times New Roman" w:cs="Times New Roman"/>
                <w:color w:val="000000" w:themeColor="text1"/>
                <w:sz w:val="24"/>
                <w:szCs w:val="24"/>
                <w:lang w:eastAsia="ru-RU"/>
              </w:rPr>
              <w:t xml:space="preserve">Сплата </w:t>
            </w:r>
            <w:r w:rsidRPr="00D32ABD">
              <w:rPr>
                <w:rFonts w:ascii="Times New Roman" w:eastAsia="Times New Roman" w:hAnsi="Times New Roman" w:cs="Times New Roman"/>
                <w:color w:val="000000" w:themeColor="text1"/>
                <w:sz w:val="24"/>
                <w:szCs w:val="24"/>
                <w:lang w:val="uk-UA" w:eastAsia="ru-RU"/>
              </w:rPr>
              <w:t>коштів пайової участі</w:t>
            </w:r>
            <w:r w:rsidR="0033745A" w:rsidRPr="00D32ABD">
              <w:rPr>
                <w:rFonts w:ascii="Times New Roman" w:eastAsia="Times New Roman" w:hAnsi="Times New Roman" w:cs="Times New Roman"/>
                <w:color w:val="000000" w:themeColor="text1"/>
                <w:sz w:val="24"/>
                <w:szCs w:val="24"/>
                <w:lang w:eastAsia="ru-RU"/>
              </w:rPr>
              <w:t xml:space="preserve"> за</w:t>
            </w:r>
            <w:r w:rsidR="002A3ABD" w:rsidRPr="00D32ABD">
              <w:rPr>
                <w:rFonts w:ascii="Times New Roman" w:eastAsia="Times New Roman" w:hAnsi="Times New Roman" w:cs="Times New Roman"/>
                <w:color w:val="000000" w:themeColor="text1"/>
                <w:sz w:val="24"/>
                <w:szCs w:val="24"/>
                <w:lang w:eastAsia="ru-RU"/>
              </w:rPr>
              <w:t xml:space="preserve"> запропонованими ставками в сумі: </w:t>
            </w:r>
            <w:r w:rsidRPr="00D32ABD">
              <w:rPr>
                <w:rFonts w:ascii="Times New Roman" w:eastAsia="Times New Roman" w:hAnsi="Times New Roman" w:cs="Times New Roman"/>
                <w:color w:val="000000" w:themeColor="text1"/>
                <w:sz w:val="24"/>
                <w:szCs w:val="24"/>
                <w:lang w:val="uk-UA" w:eastAsia="ru-RU"/>
              </w:rPr>
              <w:t>10,00</w:t>
            </w:r>
            <w:r w:rsidR="002A3ABD" w:rsidRPr="00D32ABD">
              <w:rPr>
                <w:rFonts w:ascii="Times New Roman" w:eastAsia="Times New Roman" w:hAnsi="Times New Roman" w:cs="Times New Roman"/>
                <w:color w:val="000000" w:themeColor="text1"/>
                <w:sz w:val="24"/>
                <w:szCs w:val="24"/>
                <w:lang w:eastAsia="ru-RU"/>
              </w:rPr>
              <w:t xml:space="preserve"> тис</w:t>
            </w:r>
            <w:proofErr w:type="gramStart"/>
            <w:r w:rsidR="002A3ABD" w:rsidRPr="00D32ABD">
              <w:rPr>
                <w:rFonts w:ascii="Times New Roman" w:eastAsia="Times New Roman" w:hAnsi="Times New Roman" w:cs="Times New Roman"/>
                <w:color w:val="000000" w:themeColor="text1"/>
                <w:sz w:val="24"/>
                <w:szCs w:val="24"/>
                <w:lang w:eastAsia="ru-RU"/>
              </w:rPr>
              <w:t>.г</w:t>
            </w:r>
            <w:proofErr w:type="gramEnd"/>
            <w:r w:rsidR="002A3ABD" w:rsidRPr="00D32ABD">
              <w:rPr>
                <w:rFonts w:ascii="Times New Roman" w:eastAsia="Times New Roman" w:hAnsi="Times New Roman" w:cs="Times New Roman"/>
                <w:color w:val="000000" w:themeColor="text1"/>
                <w:sz w:val="24"/>
                <w:szCs w:val="24"/>
                <w:lang w:eastAsia="ru-RU"/>
              </w:rPr>
              <w:t>рн.</w:t>
            </w:r>
          </w:p>
        </w:tc>
      </w:tr>
      <w:tr w:rsidR="002A3ABD" w:rsidRPr="00C32FCE" w:rsidTr="00C71102">
        <w:tc>
          <w:tcPr>
            <w:tcW w:w="2625" w:type="dxa"/>
            <w:vAlign w:val="center"/>
            <w:hideMark/>
          </w:tcPr>
          <w:p w:rsidR="002A3ABD" w:rsidRPr="006D32B2"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6D32B2">
              <w:rPr>
                <w:rFonts w:ascii="Times New Roman" w:eastAsia="Times New Roman" w:hAnsi="Times New Roman" w:cs="Times New Roman"/>
                <w:color w:val="000000" w:themeColor="text1"/>
                <w:sz w:val="24"/>
                <w:szCs w:val="24"/>
                <w:lang w:eastAsia="ru-RU"/>
              </w:rPr>
              <w:t>Альтернатива 3</w:t>
            </w:r>
          </w:p>
        </w:tc>
        <w:tc>
          <w:tcPr>
            <w:tcW w:w="3945" w:type="dxa"/>
            <w:vAlign w:val="center"/>
            <w:hideMark/>
          </w:tcPr>
          <w:p w:rsidR="002A3ABD" w:rsidRPr="006D32B2"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6D32B2">
              <w:rPr>
                <w:rFonts w:ascii="Times New Roman" w:eastAsia="Times New Roman" w:hAnsi="Times New Roman" w:cs="Times New Roman"/>
                <w:color w:val="000000" w:themeColor="text1"/>
                <w:sz w:val="24"/>
                <w:szCs w:val="24"/>
                <w:lang w:eastAsia="ru-RU"/>
              </w:rPr>
              <w:t xml:space="preserve">Вирішення більшої кількості </w:t>
            </w:r>
            <w:proofErr w:type="gramStart"/>
            <w:r w:rsidRPr="006D32B2">
              <w:rPr>
                <w:rFonts w:ascii="Times New Roman" w:eastAsia="Times New Roman" w:hAnsi="Times New Roman" w:cs="Times New Roman"/>
                <w:color w:val="000000" w:themeColor="text1"/>
                <w:sz w:val="24"/>
                <w:szCs w:val="24"/>
                <w:lang w:eastAsia="ru-RU"/>
              </w:rPr>
              <w:t>соц</w:t>
            </w:r>
            <w:proofErr w:type="gramEnd"/>
            <w:r w:rsidRPr="006D32B2">
              <w:rPr>
                <w:rFonts w:ascii="Times New Roman" w:eastAsia="Times New Roman" w:hAnsi="Times New Roman" w:cs="Times New Roman"/>
                <w:color w:val="000000" w:themeColor="text1"/>
                <w:sz w:val="24"/>
                <w:szCs w:val="24"/>
                <w:lang w:eastAsia="ru-RU"/>
              </w:rPr>
              <w:t xml:space="preserve">іальних проблем </w:t>
            </w:r>
            <w:r w:rsidR="00923C85" w:rsidRPr="006D32B2">
              <w:rPr>
                <w:rFonts w:ascii="Times New Roman" w:eastAsia="Times New Roman" w:hAnsi="Times New Roman" w:cs="Times New Roman"/>
                <w:color w:val="000000" w:themeColor="text1"/>
                <w:sz w:val="24"/>
                <w:szCs w:val="24"/>
                <w:lang w:val="uk-UA" w:eastAsia="ru-RU"/>
              </w:rPr>
              <w:t xml:space="preserve">селища </w:t>
            </w:r>
            <w:r w:rsidRPr="006D32B2">
              <w:rPr>
                <w:rFonts w:ascii="Times New Roman" w:eastAsia="Times New Roman" w:hAnsi="Times New Roman" w:cs="Times New Roman"/>
                <w:color w:val="000000" w:themeColor="text1"/>
                <w:sz w:val="24"/>
                <w:szCs w:val="24"/>
                <w:lang w:eastAsia="ru-RU"/>
              </w:rPr>
              <w:t xml:space="preserve">за рахунок значного зростання дохідної частини </w:t>
            </w:r>
            <w:r w:rsidR="00923C85" w:rsidRPr="006D32B2">
              <w:rPr>
                <w:rFonts w:ascii="Times New Roman" w:eastAsia="Times New Roman" w:hAnsi="Times New Roman" w:cs="Times New Roman"/>
                <w:color w:val="000000" w:themeColor="text1"/>
                <w:sz w:val="24"/>
                <w:szCs w:val="24"/>
                <w:lang w:val="uk-UA" w:eastAsia="ru-RU"/>
              </w:rPr>
              <w:t>селищн</w:t>
            </w:r>
            <w:r w:rsidRPr="006D32B2">
              <w:rPr>
                <w:rFonts w:ascii="Times New Roman" w:eastAsia="Times New Roman" w:hAnsi="Times New Roman" w:cs="Times New Roman"/>
                <w:color w:val="000000" w:themeColor="text1"/>
                <w:sz w:val="24"/>
                <w:szCs w:val="24"/>
                <w:lang w:eastAsia="ru-RU"/>
              </w:rPr>
              <w:t>ого бюджету</w:t>
            </w:r>
          </w:p>
        </w:tc>
        <w:tc>
          <w:tcPr>
            <w:tcW w:w="3778" w:type="dxa"/>
            <w:vAlign w:val="center"/>
            <w:hideMark/>
          </w:tcPr>
          <w:p w:rsidR="002A3ABD" w:rsidRPr="00501DAD" w:rsidRDefault="002A3ABD" w:rsidP="0033745A">
            <w:pPr>
              <w:spacing w:after="105" w:line="240" w:lineRule="auto"/>
              <w:rPr>
                <w:rFonts w:ascii="Times New Roman" w:eastAsia="Times New Roman" w:hAnsi="Times New Roman" w:cs="Times New Roman"/>
                <w:color w:val="000000" w:themeColor="text1"/>
                <w:sz w:val="24"/>
                <w:szCs w:val="24"/>
                <w:lang w:val="uk-UA" w:eastAsia="ru-RU"/>
              </w:rPr>
            </w:pPr>
            <w:r w:rsidRPr="006D32B2">
              <w:rPr>
                <w:rFonts w:ascii="Times New Roman" w:eastAsia="Times New Roman" w:hAnsi="Times New Roman" w:cs="Times New Roman"/>
                <w:color w:val="000000" w:themeColor="text1"/>
                <w:sz w:val="24"/>
                <w:szCs w:val="24"/>
                <w:lang w:eastAsia="ru-RU"/>
              </w:rPr>
              <w:t>Надмірне податкове навантажен</w:t>
            </w:r>
            <w:r w:rsidR="00D32ABD" w:rsidRPr="006D32B2">
              <w:rPr>
                <w:rFonts w:ascii="Times New Roman" w:eastAsia="Times New Roman" w:hAnsi="Times New Roman" w:cs="Times New Roman"/>
                <w:color w:val="000000" w:themeColor="text1"/>
                <w:sz w:val="24"/>
                <w:szCs w:val="24"/>
                <w:lang w:eastAsia="ru-RU"/>
              </w:rPr>
              <w:t xml:space="preserve">ня за причини встановлення </w:t>
            </w:r>
            <w:r w:rsidR="00D32ABD" w:rsidRPr="006D32B2">
              <w:rPr>
                <w:rFonts w:ascii="Times New Roman" w:eastAsia="Times New Roman" w:hAnsi="Times New Roman" w:cs="Times New Roman"/>
                <w:color w:val="000000" w:themeColor="text1"/>
                <w:sz w:val="24"/>
                <w:szCs w:val="24"/>
                <w:lang w:val="uk-UA" w:eastAsia="ru-RU"/>
              </w:rPr>
              <w:t>розрахунків</w:t>
            </w:r>
            <w:r w:rsidR="006D32B2" w:rsidRPr="006D32B2">
              <w:rPr>
                <w:rFonts w:ascii="Times New Roman" w:eastAsia="Times New Roman" w:hAnsi="Times New Roman" w:cs="Times New Roman"/>
                <w:color w:val="000000" w:themeColor="text1"/>
                <w:sz w:val="24"/>
                <w:szCs w:val="24"/>
                <w:lang w:val="uk-UA" w:eastAsia="ru-RU"/>
              </w:rPr>
              <w:t xml:space="preserve"> розміру і використан</w:t>
            </w:r>
            <w:r w:rsidR="006D212F">
              <w:rPr>
                <w:rFonts w:ascii="Times New Roman" w:eastAsia="Times New Roman" w:hAnsi="Times New Roman" w:cs="Times New Roman"/>
                <w:color w:val="000000" w:themeColor="text1"/>
                <w:sz w:val="24"/>
                <w:szCs w:val="24"/>
                <w:lang w:val="uk-UA" w:eastAsia="ru-RU"/>
              </w:rPr>
              <w:t>ня коштів пайової участі у розви</w:t>
            </w:r>
            <w:r w:rsidR="006D32B2" w:rsidRPr="006D32B2">
              <w:rPr>
                <w:rFonts w:ascii="Times New Roman" w:eastAsia="Times New Roman" w:hAnsi="Times New Roman" w:cs="Times New Roman"/>
                <w:color w:val="000000" w:themeColor="text1"/>
                <w:sz w:val="24"/>
                <w:szCs w:val="24"/>
                <w:lang w:val="uk-UA" w:eastAsia="ru-RU"/>
              </w:rPr>
              <w:t>тку інфраструктури</w:t>
            </w:r>
            <w:proofErr w:type="gramStart"/>
            <w:r w:rsidR="00D32ABD" w:rsidRPr="006D32B2">
              <w:rPr>
                <w:rFonts w:ascii="Times New Roman" w:eastAsia="Times New Roman" w:hAnsi="Times New Roman" w:cs="Times New Roman"/>
                <w:color w:val="000000" w:themeColor="text1"/>
                <w:sz w:val="24"/>
                <w:szCs w:val="24"/>
                <w:lang w:val="uk-UA" w:eastAsia="ru-RU"/>
              </w:rPr>
              <w:t xml:space="preserve"> </w:t>
            </w:r>
            <w:r w:rsidRPr="006D32B2">
              <w:rPr>
                <w:rFonts w:ascii="Times New Roman" w:eastAsia="Times New Roman" w:hAnsi="Times New Roman" w:cs="Times New Roman"/>
                <w:color w:val="000000" w:themeColor="text1"/>
                <w:sz w:val="24"/>
                <w:szCs w:val="24"/>
                <w:lang w:eastAsia="ru-RU"/>
              </w:rPr>
              <w:t>,</w:t>
            </w:r>
            <w:proofErr w:type="gramEnd"/>
            <w:r w:rsidRPr="006D32B2">
              <w:rPr>
                <w:rFonts w:ascii="Times New Roman" w:eastAsia="Times New Roman" w:hAnsi="Times New Roman" w:cs="Times New Roman"/>
                <w:color w:val="000000" w:themeColor="text1"/>
                <w:sz w:val="24"/>
                <w:szCs w:val="24"/>
                <w:lang w:eastAsia="ru-RU"/>
              </w:rPr>
              <w:t xml:space="preserve"> призведе </w:t>
            </w:r>
            <w:r w:rsidR="001463DC" w:rsidRPr="006D32B2">
              <w:rPr>
                <w:rFonts w:ascii="Times New Roman" w:eastAsia="Times New Roman" w:hAnsi="Times New Roman" w:cs="Times New Roman"/>
                <w:color w:val="000000" w:themeColor="text1"/>
                <w:sz w:val="24"/>
                <w:szCs w:val="24"/>
                <w:lang w:eastAsia="ru-RU"/>
              </w:rPr>
              <w:t>до нарахування</w:t>
            </w:r>
            <w:r w:rsidRPr="006D32B2">
              <w:rPr>
                <w:rFonts w:ascii="Times New Roman" w:eastAsia="Times New Roman" w:hAnsi="Times New Roman" w:cs="Times New Roman"/>
                <w:color w:val="000000" w:themeColor="text1"/>
                <w:sz w:val="24"/>
                <w:szCs w:val="24"/>
                <w:lang w:eastAsia="ru-RU"/>
              </w:rPr>
              <w:t xml:space="preserve"> пені </w:t>
            </w:r>
            <w:r w:rsidR="00501DAD">
              <w:rPr>
                <w:rFonts w:ascii="Times New Roman" w:eastAsia="Times New Roman" w:hAnsi="Times New Roman" w:cs="Times New Roman"/>
                <w:color w:val="000000" w:themeColor="text1"/>
                <w:sz w:val="24"/>
                <w:szCs w:val="24"/>
                <w:lang w:val="uk-UA" w:eastAsia="ru-RU"/>
              </w:rPr>
              <w:t>та штрафів</w:t>
            </w:r>
          </w:p>
        </w:tc>
      </w:tr>
    </w:tbl>
    <w:p w:rsidR="002A3ABD" w:rsidRPr="00C32FCE" w:rsidRDefault="002A3ABD" w:rsidP="0033745A">
      <w:pPr>
        <w:shd w:val="clear" w:color="auto" w:fill="FFFFFF"/>
        <w:spacing w:after="105" w:line="240" w:lineRule="auto"/>
        <w:rPr>
          <w:rFonts w:ascii="Trebuchet MS" w:eastAsia="Times New Roman" w:hAnsi="Trebuchet MS" w:cs="Times New Roman"/>
          <w:color w:val="C00000"/>
          <w:sz w:val="19"/>
          <w:szCs w:val="19"/>
          <w:lang w:eastAsia="ru-RU"/>
        </w:rPr>
      </w:pPr>
      <w:r w:rsidRPr="00C32FCE">
        <w:rPr>
          <w:rFonts w:ascii="Trebuchet MS" w:eastAsia="Times New Roman" w:hAnsi="Trebuchet MS" w:cs="Times New Roman"/>
          <w:color w:val="C00000"/>
          <w:sz w:val="19"/>
          <w:szCs w:val="19"/>
          <w:lang w:eastAsia="ru-RU"/>
        </w:rPr>
        <w:t> </w:t>
      </w:r>
    </w:p>
    <w:p w:rsidR="002A3ABD" w:rsidRPr="00D4072D" w:rsidRDefault="002A3ABD" w:rsidP="0033745A">
      <w:pPr>
        <w:shd w:val="clear" w:color="auto" w:fill="FFFFFF"/>
        <w:spacing w:after="105" w:line="240" w:lineRule="auto"/>
        <w:rPr>
          <w:rFonts w:ascii="Trebuchet MS" w:eastAsia="Times New Roman" w:hAnsi="Trebuchet MS" w:cs="Times New Roman"/>
          <w:b/>
          <w:color w:val="000000" w:themeColor="text1"/>
          <w:lang w:eastAsia="ru-RU"/>
        </w:rPr>
      </w:pPr>
      <w:r w:rsidRPr="00D4072D">
        <w:rPr>
          <w:rFonts w:ascii="Trebuchet MS" w:eastAsia="Times New Roman" w:hAnsi="Trebuchet MS" w:cs="Times New Roman"/>
          <w:b/>
          <w:i/>
          <w:iCs/>
          <w:color w:val="000000" w:themeColor="text1"/>
          <w:lang w:eastAsia="ru-RU"/>
        </w:rPr>
        <w:t>Оцінка впливу на сферу інтересів суб’єктів господарювання </w:t>
      </w:r>
    </w:p>
    <w:tbl>
      <w:tblPr>
        <w:tblW w:w="9870" w:type="dxa"/>
        <w:tblCellMar>
          <w:left w:w="0" w:type="dxa"/>
          <w:right w:w="0" w:type="dxa"/>
        </w:tblCellMar>
        <w:tblLook w:val="04A0" w:firstRow="1" w:lastRow="0" w:firstColumn="1" w:lastColumn="0" w:noHBand="0" w:noVBand="1"/>
      </w:tblPr>
      <w:tblGrid>
        <w:gridCol w:w="2385"/>
        <w:gridCol w:w="1275"/>
        <w:gridCol w:w="1305"/>
        <w:gridCol w:w="1635"/>
        <w:gridCol w:w="1635"/>
        <w:gridCol w:w="1635"/>
      </w:tblGrid>
      <w:tr w:rsidR="002A3ABD" w:rsidRPr="00D4072D" w:rsidTr="002A3ABD">
        <w:trPr>
          <w:trHeight w:val="300"/>
        </w:trPr>
        <w:tc>
          <w:tcPr>
            <w:tcW w:w="2385" w:type="dxa"/>
            <w:vMerge w:val="restart"/>
            <w:vAlign w:val="center"/>
            <w:hideMark/>
          </w:tcPr>
          <w:p w:rsidR="002A3ABD" w:rsidRPr="00D4072D"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D4072D">
              <w:rPr>
                <w:rFonts w:ascii="Times New Roman" w:eastAsia="Times New Roman" w:hAnsi="Times New Roman" w:cs="Times New Roman"/>
                <w:color w:val="000000" w:themeColor="text1"/>
                <w:sz w:val="24"/>
                <w:szCs w:val="24"/>
                <w:lang w:eastAsia="ru-RU"/>
              </w:rPr>
              <w:t>Показник</w:t>
            </w:r>
          </w:p>
        </w:tc>
        <w:tc>
          <w:tcPr>
            <w:tcW w:w="1275" w:type="dxa"/>
            <w:vMerge w:val="restart"/>
            <w:vAlign w:val="center"/>
            <w:hideMark/>
          </w:tcPr>
          <w:p w:rsidR="002A3ABD" w:rsidRPr="00D4072D"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D4072D">
              <w:rPr>
                <w:rFonts w:ascii="Times New Roman" w:eastAsia="Times New Roman" w:hAnsi="Times New Roman" w:cs="Times New Roman"/>
                <w:color w:val="000000" w:themeColor="text1"/>
                <w:sz w:val="24"/>
                <w:szCs w:val="24"/>
                <w:lang w:eastAsia="ru-RU"/>
              </w:rPr>
              <w:t>Великі</w:t>
            </w:r>
          </w:p>
        </w:tc>
        <w:tc>
          <w:tcPr>
            <w:tcW w:w="1305" w:type="dxa"/>
            <w:vMerge w:val="restart"/>
            <w:vAlign w:val="center"/>
            <w:hideMark/>
          </w:tcPr>
          <w:p w:rsidR="002A3ABD" w:rsidRPr="00D4072D"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D4072D">
              <w:rPr>
                <w:rFonts w:ascii="Times New Roman" w:eastAsia="Times New Roman" w:hAnsi="Times New Roman" w:cs="Times New Roman"/>
                <w:color w:val="000000" w:themeColor="text1"/>
                <w:sz w:val="24"/>
                <w:szCs w:val="24"/>
                <w:lang w:eastAsia="ru-RU"/>
              </w:rPr>
              <w:t>Середні</w:t>
            </w:r>
          </w:p>
        </w:tc>
        <w:tc>
          <w:tcPr>
            <w:tcW w:w="3255" w:type="dxa"/>
            <w:gridSpan w:val="2"/>
            <w:vAlign w:val="center"/>
            <w:hideMark/>
          </w:tcPr>
          <w:p w:rsidR="002A3ABD" w:rsidRPr="00D4072D" w:rsidRDefault="00D4072D" w:rsidP="00D4072D">
            <w:pPr>
              <w:spacing w:after="105"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uk-UA" w:eastAsia="ru-RU"/>
              </w:rPr>
              <w:t xml:space="preserve">       </w:t>
            </w:r>
            <w:r w:rsidR="002A3ABD" w:rsidRPr="00D4072D">
              <w:rPr>
                <w:rFonts w:ascii="Times New Roman" w:eastAsia="Times New Roman" w:hAnsi="Times New Roman" w:cs="Times New Roman"/>
                <w:color w:val="000000" w:themeColor="text1"/>
                <w:sz w:val="24"/>
                <w:szCs w:val="24"/>
                <w:lang w:eastAsia="ru-RU"/>
              </w:rPr>
              <w:t>Малі</w:t>
            </w:r>
          </w:p>
        </w:tc>
        <w:tc>
          <w:tcPr>
            <w:tcW w:w="1635" w:type="dxa"/>
            <w:vMerge w:val="restart"/>
            <w:vAlign w:val="center"/>
            <w:hideMark/>
          </w:tcPr>
          <w:p w:rsidR="002A3ABD" w:rsidRPr="00D4072D"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D4072D">
              <w:rPr>
                <w:rFonts w:ascii="Times New Roman" w:eastAsia="Times New Roman" w:hAnsi="Times New Roman" w:cs="Times New Roman"/>
                <w:color w:val="000000" w:themeColor="text1"/>
                <w:sz w:val="24"/>
                <w:szCs w:val="24"/>
                <w:lang w:eastAsia="ru-RU"/>
              </w:rPr>
              <w:t>Разом</w:t>
            </w:r>
          </w:p>
        </w:tc>
      </w:tr>
      <w:tr w:rsidR="002A3ABD" w:rsidRPr="00D4072D" w:rsidTr="002A3ABD">
        <w:trPr>
          <w:trHeight w:val="615"/>
        </w:trPr>
        <w:tc>
          <w:tcPr>
            <w:tcW w:w="0" w:type="auto"/>
            <w:vMerge/>
            <w:vAlign w:val="center"/>
            <w:hideMark/>
          </w:tcPr>
          <w:p w:rsidR="002A3ABD" w:rsidRPr="00D4072D" w:rsidRDefault="002A3ABD" w:rsidP="0033745A">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vAlign w:val="center"/>
            <w:hideMark/>
          </w:tcPr>
          <w:p w:rsidR="002A3ABD" w:rsidRPr="00D4072D" w:rsidRDefault="002A3ABD" w:rsidP="0033745A">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vAlign w:val="center"/>
            <w:hideMark/>
          </w:tcPr>
          <w:p w:rsidR="002A3ABD" w:rsidRPr="00D4072D" w:rsidRDefault="002A3ABD" w:rsidP="0033745A">
            <w:pPr>
              <w:spacing w:after="0" w:line="240" w:lineRule="auto"/>
              <w:rPr>
                <w:rFonts w:ascii="Times New Roman" w:eastAsia="Times New Roman" w:hAnsi="Times New Roman" w:cs="Times New Roman"/>
                <w:color w:val="000000" w:themeColor="text1"/>
                <w:sz w:val="24"/>
                <w:szCs w:val="24"/>
                <w:lang w:eastAsia="ru-RU"/>
              </w:rPr>
            </w:pPr>
          </w:p>
        </w:tc>
        <w:tc>
          <w:tcPr>
            <w:tcW w:w="1635" w:type="dxa"/>
            <w:vAlign w:val="center"/>
            <w:hideMark/>
          </w:tcPr>
          <w:p w:rsidR="002A3ABD" w:rsidRPr="00D4072D" w:rsidRDefault="002A3ABD" w:rsidP="0033745A">
            <w:pPr>
              <w:spacing w:after="105" w:line="240" w:lineRule="auto"/>
              <w:jc w:val="center"/>
              <w:rPr>
                <w:rFonts w:ascii="Times New Roman" w:eastAsia="Times New Roman" w:hAnsi="Times New Roman" w:cs="Times New Roman"/>
                <w:color w:val="000000" w:themeColor="text1"/>
                <w:sz w:val="24"/>
                <w:szCs w:val="24"/>
                <w:lang w:eastAsia="ru-RU"/>
              </w:rPr>
            </w:pPr>
            <w:r w:rsidRPr="00D4072D">
              <w:rPr>
                <w:rFonts w:ascii="Times New Roman" w:eastAsia="Times New Roman" w:hAnsi="Times New Roman" w:cs="Times New Roman"/>
                <w:color w:val="000000" w:themeColor="text1"/>
                <w:sz w:val="24"/>
                <w:szCs w:val="24"/>
                <w:lang w:eastAsia="ru-RU"/>
              </w:rPr>
              <w:t>всього</w:t>
            </w:r>
          </w:p>
        </w:tc>
        <w:tc>
          <w:tcPr>
            <w:tcW w:w="1635" w:type="dxa"/>
            <w:vAlign w:val="center"/>
            <w:hideMark/>
          </w:tcPr>
          <w:p w:rsidR="002A3ABD" w:rsidRPr="00D4072D" w:rsidRDefault="002A3ABD" w:rsidP="0033745A">
            <w:pPr>
              <w:spacing w:after="105" w:line="240" w:lineRule="auto"/>
              <w:jc w:val="center"/>
              <w:rPr>
                <w:rFonts w:ascii="Times New Roman" w:eastAsia="Times New Roman" w:hAnsi="Times New Roman" w:cs="Times New Roman"/>
                <w:color w:val="000000" w:themeColor="text1"/>
                <w:sz w:val="24"/>
                <w:szCs w:val="24"/>
                <w:lang w:eastAsia="ru-RU"/>
              </w:rPr>
            </w:pPr>
            <w:proofErr w:type="gramStart"/>
            <w:r w:rsidRPr="00D4072D">
              <w:rPr>
                <w:rFonts w:ascii="Times New Roman" w:eastAsia="Times New Roman" w:hAnsi="Times New Roman" w:cs="Times New Roman"/>
                <w:color w:val="000000" w:themeColor="text1"/>
                <w:sz w:val="24"/>
                <w:szCs w:val="24"/>
                <w:lang w:eastAsia="ru-RU"/>
              </w:rPr>
              <w:t>в</w:t>
            </w:r>
            <w:proofErr w:type="gramEnd"/>
            <w:r w:rsidRPr="00D4072D">
              <w:rPr>
                <w:rFonts w:ascii="Times New Roman" w:eastAsia="Times New Roman" w:hAnsi="Times New Roman" w:cs="Times New Roman"/>
                <w:color w:val="000000" w:themeColor="text1"/>
                <w:sz w:val="24"/>
                <w:szCs w:val="24"/>
                <w:lang w:eastAsia="ru-RU"/>
              </w:rPr>
              <w:t xml:space="preserve"> тому числі мікро</w:t>
            </w:r>
          </w:p>
        </w:tc>
        <w:tc>
          <w:tcPr>
            <w:tcW w:w="0" w:type="auto"/>
            <w:vMerge/>
            <w:vAlign w:val="center"/>
            <w:hideMark/>
          </w:tcPr>
          <w:p w:rsidR="002A3ABD" w:rsidRPr="00D4072D" w:rsidRDefault="002A3ABD" w:rsidP="0033745A">
            <w:pPr>
              <w:spacing w:after="0" w:line="240" w:lineRule="auto"/>
              <w:rPr>
                <w:rFonts w:ascii="Times New Roman" w:eastAsia="Times New Roman" w:hAnsi="Times New Roman" w:cs="Times New Roman"/>
                <w:color w:val="000000" w:themeColor="text1"/>
                <w:sz w:val="24"/>
                <w:szCs w:val="24"/>
                <w:lang w:eastAsia="ru-RU"/>
              </w:rPr>
            </w:pPr>
          </w:p>
        </w:tc>
      </w:tr>
      <w:tr w:rsidR="002A3ABD" w:rsidRPr="00D4072D" w:rsidTr="002A3ABD">
        <w:tc>
          <w:tcPr>
            <w:tcW w:w="2385" w:type="dxa"/>
            <w:vAlign w:val="center"/>
            <w:hideMark/>
          </w:tcPr>
          <w:p w:rsidR="002A3ABD" w:rsidRPr="00D4072D"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D4072D">
              <w:rPr>
                <w:rFonts w:ascii="Times New Roman" w:eastAsia="Times New Roman" w:hAnsi="Times New Roman" w:cs="Times New Roman"/>
                <w:color w:val="000000" w:themeColor="text1"/>
                <w:sz w:val="24"/>
                <w:szCs w:val="24"/>
                <w:lang w:eastAsia="ru-RU"/>
              </w:rPr>
              <w:t xml:space="preserve">Кількість суб’єктів господарювання, що підпадають під </w:t>
            </w:r>
            <w:proofErr w:type="gramStart"/>
            <w:r w:rsidRPr="00D4072D">
              <w:rPr>
                <w:rFonts w:ascii="Times New Roman" w:eastAsia="Times New Roman" w:hAnsi="Times New Roman" w:cs="Times New Roman"/>
                <w:color w:val="000000" w:themeColor="text1"/>
                <w:sz w:val="24"/>
                <w:szCs w:val="24"/>
                <w:lang w:eastAsia="ru-RU"/>
              </w:rPr>
              <w:t>д</w:t>
            </w:r>
            <w:proofErr w:type="gramEnd"/>
            <w:r w:rsidRPr="00D4072D">
              <w:rPr>
                <w:rFonts w:ascii="Times New Roman" w:eastAsia="Times New Roman" w:hAnsi="Times New Roman" w:cs="Times New Roman"/>
                <w:color w:val="000000" w:themeColor="text1"/>
                <w:sz w:val="24"/>
                <w:szCs w:val="24"/>
                <w:lang w:eastAsia="ru-RU"/>
              </w:rPr>
              <w:t>ію регулювання, одиниць*</w:t>
            </w:r>
          </w:p>
        </w:tc>
        <w:tc>
          <w:tcPr>
            <w:tcW w:w="1275" w:type="dxa"/>
            <w:vAlign w:val="center"/>
            <w:hideMark/>
          </w:tcPr>
          <w:p w:rsidR="002A3ABD" w:rsidRPr="00D4072D" w:rsidRDefault="002A3ABD" w:rsidP="0033745A">
            <w:pPr>
              <w:spacing w:after="105" w:line="240" w:lineRule="auto"/>
              <w:jc w:val="center"/>
              <w:rPr>
                <w:rFonts w:ascii="Times New Roman" w:eastAsia="Times New Roman" w:hAnsi="Times New Roman" w:cs="Times New Roman"/>
                <w:color w:val="000000" w:themeColor="text1"/>
                <w:sz w:val="24"/>
                <w:szCs w:val="24"/>
                <w:lang w:eastAsia="ru-RU"/>
              </w:rPr>
            </w:pPr>
            <w:r w:rsidRPr="00D4072D">
              <w:rPr>
                <w:rFonts w:ascii="Times New Roman" w:eastAsia="Times New Roman" w:hAnsi="Times New Roman" w:cs="Times New Roman"/>
                <w:color w:val="000000" w:themeColor="text1"/>
                <w:sz w:val="24"/>
                <w:szCs w:val="24"/>
                <w:lang w:eastAsia="ru-RU"/>
              </w:rPr>
              <w:t>0</w:t>
            </w:r>
          </w:p>
        </w:tc>
        <w:tc>
          <w:tcPr>
            <w:tcW w:w="1305" w:type="dxa"/>
            <w:vAlign w:val="center"/>
            <w:hideMark/>
          </w:tcPr>
          <w:p w:rsidR="002A3ABD" w:rsidRPr="00D4072D" w:rsidRDefault="002A3ABD" w:rsidP="0033745A">
            <w:pPr>
              <w:spacing w:after="105" w:line="240" w:lineRule="auto"/>
              <w:jc w:val="center"/>
              <w:rPr>
                <w:rFonts w:ascii="Times New Roman" w:eastAsia="Times New Roman" w:hAnsi="Times New Roman" w:cs="Times New Roman"/>
                <w:color w:val="000000" w:themeColor="text1"/>
                <w:sz w:val="24"/>
                <w:szCs w:val="24"/>
                <w:lang w:eastAsia="ru-RU"/>
              </w:rPr>
            </w:pPr>
            <w:r w:rsidRPr="00D4072D">
              <w:rPr>
                <w:rFonts w:ascii="Times New Roman" w:eastAsia="Times New Roman" w:hAnsi="Times New Roman" w:cs="Times New Roman"/>
                <w:color w:val="000000" w:themeColor="text1"/>
                <w:sz w:val="24"/>
                <w:szCs w:val="24"/>
                <w:lang w:eastAsia="ru-RU"/>
              </w:rPr>
              <w:t>0</w:t>
            </w:r>
          </w:p>
        </w:tc>
        <w:tc>
          <w:tcPr>
            <w:tcW w:w="1635" w:type="dxa"/>
            <w:vAlign w:val="center"/>
            <w:hideMark/>
          </w:tcPr>
          <w:p w:rsidR="002A3ABD" w:rsidRPr="00D4072D" w:rsidRDefault="00D4072D" w:rsidP="00646BAE">
            <w:pPr>
              <w:spacing w:after="105" w:line="240" w:lineRule="auto"/>
              <w:jc w:val="center"/>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1</w:t>
            </w:r>
          </w:p>
        </w:tc>
        <w:tc>
          <w:tcPr>
            <w:tcW w:w="1635" w:type="dxa"/>
            <w:vAlign w:val="center"/>
            <w:hideMark/>
          </w:tcPr>
          <w:p w:rsidR="002A3ABD" w:rsidRPr="00D4072D" w:rsidRDefault="00D4072D" w:rsidP="00646BAE">
            <w:pPr>
              <w:spacing w:after="105" w:line="240" w:lineRule="auto"/>
              <w:jc w:val="center"/>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0</w:t>
            </w:r>
          </w:p>
        </w:tc>
        <w:tc>
          <w:tcPr>
            <w:tcW w:w="1635" w:type="dxa"/>
            <w:vAlign w:val="center"/>
            <w:hideMark/>
          </w:tcPr>
          <w:p w:rsidR="002A3ABD" w:rsidRPr="00D4072D" w:rsidRDefault="00D4072D" w:rsidP="00646BAE">
            <w:pPr>
              <w:spacing w:after="105" w:line="240" w:lineRule="auto"/>
              <w:jc w:val="center"/>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1</w:t>
            </w:r>
          </w:p>
        </w:tc>
      </w:tr>
      <w:tr w:rsidR="002A3ABD" w:rsidRPr="00D4072D" w:rsidTr="002A3ABD">
        <w:tc>
          <w:tcPr>
            <w:tcW w:w="2385" w:type="dxa"/>
            <w:vAlign w:val="center"/>
            <w:hideMark/>
          </w:tcPr>
          <w:p w:rsidR="002A3ABD" w:rsidRPr="00D4072D"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D4072D">
              <w:rPr>
                <w:rFonts w:ascii="Times New Roman" w:eastAsia="Times New Roman" w:hAnsi="Times New Roman" w:cs="Times New Roman"/>
                <w:color w:val="000000" w:themeColor="text1"/>
                <w:sz w:val="24"/>
                <w:szCs w:val="24"/>
                <w:lang w:eastAsia="ru-RU"/>
              </w:rPr>
              <w:t>Питома вага групи у загальній кількості, відсоткі</w:t>
            </w:r>
            <w:proofErr w:type="gramStart"/>
            <w:r w:rsidRPr="00D4072D">
              <w:rPr>
                <w:rFonts w:ascii="Times New Roman" w:eastAsia="Times New Roman" w:hAnsi="Times New Roman" w:cs="Times New Roman"/>
                <w:color w:val="000000" w:themeColor="text1"/>
                <w:sz w:val="24"/>
                <w:szCs w:val="24"/>
                <w:lang w:eastAsia="ru-RU"/>
              </w:rPr>
              <w:t>в</w:t>
            </w:r>
            <w:proofErr w:type="gramEnd"/>
          </w:p>
        </w:tc>
        <w:tc>
          <w:tcPr>
            <w:tcW w:w="1275" w:type="dxa"/>
            <w:vAlign w:val="center"/>
            <w:hideMark/>
          </w:tcPr>
          <w:p w:rsidR="002A3ABD" w:rsidRPr="00D4072D" w:rsidRDefault="002A3ABD" w:rsidP="0033745A">
            <w:pPr>
              <w:spacing w:after="105" w:line="240" w:lineRule="auto"/>
              <w:jc w:val="center"/>
              <w:rPr>
                <w:rFonts w:ascii="Times New Roman" w:eastAsia="Times New Roman" w:hAnsi="Times New Roman" w:cs="Times New Roman"/>
                <w:color w:val="000000" w:themeColor="text1"/>
                <w:sz w:val="24"/>
                <w:szCs w:val="24"/>
                <w:lang w:eastAsia="ru-RU"/>
              </w:rPr>
            </w:pPr>
            <w:r w:rsidRPr="00D4072D">
              <w:rPr>
                <w:rFonts w:ascii="Times New Roman" w:eastAsia="Times New Roman" w:hAnsi="Times New Roman" w:cs="Times New Roman"/>
                <w:color w:val="000000" w:themeColor="text1"/>
                <w:sz w:val="24"/>
                <w:szCs w:val="24"/>
                <w:lang w:eastAsia="ru-RU"/>
              </w:rPr>
              <w:t>0</w:t>
            </w:r>
          </w:p>
        </w:tc>
        <w:tc>
          <w:tcPr>
            <w:tcW w:w="1305" w:type="dxa"/>
            <w:vAlign w:val="center"/>
            <w:hideMark/>
          </w:tcPr>
          <w:p w:rsidR="002A3ABD" w:rsidRPr="00D4072D" w:rsidRDefault="002A3ABD" w:rsidP="0033745A">
            <w:pPr>
              <w:spacing w:after="105" w:line="240" w:lineRule="auto"/>
              <w:jc w:val="center"/>
              <w:rPr>
                <w:rFonts w:ascii="Times New Roman" w:eastAsia="Times New Roman" w:hAnsi="Times New Roman" w:cs="Times New Roman"/>
                <w:color w:val="000000" w:themeColor="text1"/>
                <w:sz w:val="24"/>
                <w:szCs w:val="24"/>
                <w:lang w:eastAsia="ru-RU"/>
              </w:rPr>
            </w:pPr>
            <w:r w:rsidRPr="00D4072D">
              <w:rPr>
                <w:rFonts w:ascii="Times New Roman" w:eastAsia="Times New Roman" w:hAnsi="Times New Roman" w:cs="Times New Roman"/>
                <w:color w:val="000000" w:themeColor="text1"/>
                <w:sz w:val="24"/>
                <w:szCs w:val="24"/>
                <w:lang w:eastAsia="ru-RU"/>
              </w:rPr>
              <w:t>0</w:t>
            </w:r>
          </w:p>
        </w:tc>
        <w:tc>
          <w:tcPr>
            <w:tcW w:w="1635" w:type="dxa"/>
            <w:vAlign w:val="center"/>
            <w:hideMark/>
          </w:tcPr>
          <w:p w:rsidR="002A3ABD" w:rsidRPr="00D4072D" w:rsidRDefault="002A3ABD" w:rsidP="0033745A">
            <w:pPr>
              <w:spacing w:after="105" w:line="240" w:lineRule="auto"/>
              <w:jc w:val="center"/>
              <w:rPr>
                <w:rFonts w:ascii="Times New Roman" w:eastAsia="Times New Roman" w:hAnsi="Times New Roman" w:cs="Times New Roman"/>
                <w:color w:val="000000" w:themeColor="text1"/>
                <w:sz w:val="24"/>
                <w:szCs w:val="24"/>
                <w:lang w:eastAsia="ru-RU"/>
              </w:rPr>
            </w:pPr>
            <w:r w:rsidRPr="00D4072D">
              <w:rPr>
                <w:rFonts w:ascii="Times New Roman" w:eastAsia="Times New Roman" w:hAnsi="Times New Roman" w:cs="Times New Roman"/>
                <w:color w:val="000000" w:themeColor="text1"/>
                <w:sz w:val="24"/>
                <w:szCs w:val="24"/>
                <w:lang w:eastAsia="ru-RU"/>
              </w:rPr>
              <w:t>100%</w:t>
            </w:r>
          </w:p>
        </w:tc>
        <w:tc>
          <w:tcPr>
            <w:tcW w:w="1635" w:type="dxa"/>
            <w:vAlign w:val="center"/>
            <w:hideMark/>
          </w:tcPr>
          <w:p w:rsidR="002A3ABD" w:rsidRPr="00D4072D" w:rsidRDefault="00D4072D" w:rsidP="0033745A">
            <w:pPr>
              <w:spacing w:after="105" w:line="240" w:lineRule="auto"/>
              <w:jc w:val="center"/>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0</w:t>
            </w:r>
          </w:p>
        </w:tc>
        <w:tc>
          <w:tcPr>
            <w:tcW w:w="1635" w:type="dxa"/>
            <w:vAlign w:val="center"/>
            <w:hideMark/>
          </w:tcPr>
          <w:p w:rsidR="002A3ABD" w:rsidRPr="00D4072D" w:rsidRDefault="002A3ABD" w:rsidP="0033745A">
            <w:pPr>
              <w:spacing w:after="105" w:line="240" w:lineRule="auto"/>
              <w:jc w:val="center"/>
              <w:rPr>
                <w:rFonts w:ascii="Times New Roman" w:eastAsia="Times New Roman" w:hAnsi="Times New Roman" w:cs="Times New Roman"/>
                <w:color w:val="000000" w:themeColor="text1"/>
                <w:sz w:val="24"/>
                <w:szCs w:val="24"/>
                <w:lang w:eastAsia="ru-RU"/>
              </w:rPr>
            </w:pPr>
            <w:r w:rsidRPr="00D4072D">
              <w:rPr>
                <w:rFonts w:ascii="Times New Roman" w:eastAsia="Times New Roman" w:hAnsi="Times New Roman" w:cs="Times New Roman"/>
                <w:color w:val="000000" w:themeColor="text1"/>
                <w:sz w:val="24"/>
                <w:szCs w:val="24"/>
                <w:lang w:eastAsia="ru-RU"/>
              </w:rPr>
              <w:t>100%</w:t>
            </w:r>
          </w:p>
        </w:tc>
      </w:tr>
    </w:tbl>
    <w:p w:rsidR="002A3ABD" w:rsidRPr="00D4072D" w:rsidRDefault="002A3ABD" w:rsidP="0033745A">
      <w:pPr>
        <w:shd w:val="clear" w:color="auto" w:fill="FFFFFF"/>
        <w:spacing w:after="105" w:line="240" w:lineRule="auto"/>
        <w:ind w:left="60"/>
        <w:rPr>
          <w:rFonts w:ascii="Trebuchet MS" w:eastAsia="Times New Roman" w:hAnsi="Trebuchet MS" w:cs="Times New Roman"/>
          <w:color w:val="000000" w:themeColor="text1"/>
          <w:sz w:val="19"/>
          <w:szCs w:val="19"/>
          <w:lang w:eastAsia="ru-RU"/>
        </w:rPr>
      </w:pPr>
      <w:r w:rsidRPr="00D4072D">
        <w:rPr>
          <w:rFonts w:ascii="Trebuchet MS" w:eastAsia="Times New Roman" w:hAnsi="Trebuchet MS" w:cs="Times New Roman"/>
          <w:color w:val="000000" w:themeColor="text1"/>
          <w:sz w:val="19"/>
          <w:szCs w:val="19"/>
          <w:lang w:eastAsia="ru-RU"/>
        </w:rPr>
        <w:t> </w:t>
      </w:r>
    </w:p>
    <w:tbl>
      <w:tblPr>
        <w:tblW w:w="10206" w:type="dxa"/>
        <w:tblCellMar>
          <w:left w:w="0" w:type="dxa"/>
          <w:right w:w="0" w:type="dxa"/>
        </w:tblCellMar>
        <w:tblLook w:val="04A0" w:firstRow="1" w:lastRow="0" w:firstColumn="1" w:lastColumn="0" w:noHBand="0" w:noVBand="1"/>
      </w:tblPr>
      <w:tblGrid>
        <w:gridCol w:w="2625"/>
        <w:gridCol w:w="3754"/>
        <w:gridCol w:w="3827"/>
      </w:tblGrid>
      <w:tr w:rsidR="002A3ABD" w:rsidRPr="00C32FCE" w:rsidTr="00C71102">
        <w:tc>
          <w:tcPr>
            <w:tcW w:w="2625" w:type="dxa"/>
            <w:vAlign w:val="center"/>
            <w:hideMark/>
          </w:tcPr>
          <w:p w:rsidR="002A3ABD" w:rsidRPr="00F71054"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F71054">
              <w:rPr>
                <w:rFonts w:ascii="Times New Roman" w:eastAsia="Times New Roman" w:hAnsi="Times New Roman" w:cs="Times New Roman"/>
                <w:color w:val="000000" w:themeColor="text1"/>
                <w:sz w:val="24"/>
                <w:szCs w:val="24"/>
                <w:lang w:eastAsia="ru-RU"/>
              </w:rPr>
              <w:t>Вид альтернативи</w:t>
            </w:r>
          </w:p>
        </w:tc>
        <w:tc>
          <w:tcPr>
            <w:tcW w:w="3754" w:type="dxa"/>
            <w:vAlign w:val="center"/>
            <w:hideMark/>
          </w:tcPr>
          <w:p w:rsidR="002A3ABD" w:rsidRPr="00F71054"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F71054">
              <w:rPr>
                <w:rFonts w:ascii="Times New Roman" w:eastAsia="Times New Roman" w:hAnsi="Times New Roman" w:cs="Times New Roman"/>
                <w:color w:val="000000" w:themeColor="text1"/>
                <w:sz w:val="24"/>
                <w:szCs w:val="24"/>
                <w:lang w:eastAsia="ru-RU"/>
              </w:rPr>
              <w:t> Вигоди</w:t>
            </w:r>
          </w:p>
        </w:tc>
        <w:tc>
          <w:tcPr>
            <w:tcW w:w="3827" w:type="dxa"/>
            <w:vAlign w:val="center"/>
            <w:hideMark/>
          </w:tcPr>
          <w:p w:rsidR="002A3ABD" w:rsidRPr="00F71054"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F71054">
              <w:rPr>
                <w:rFonts w:ascii="Times New Roman" w:eastAsia="Times New Roman" w:hAnsi="Times New Roman" w:cs="Times New Roman"/>
                <w:color w:val="000000" w:themeColor="text1"/>
                <w:sz w:val="24"/>
                <w:szCs w:val="24"/>
                <w:lang w:eastAsia="ru-RU"/>
              </w:rPr>
              <w:t>  Витрати</w:t>
            </w:r>
          </w:p>
        </w:tc>
      </w:tr>
      <w:tr w:rsidR="002A3ABD" w:rsidRPr="00C32FCE" w:rsidTr="00C71102">
        <w:tc>
          <w:tcPr>
            <w:tcW w:w="2625" w:type="dxa"/>
            <w:vAlign w:val="center"/>
            <w:hideMark/>
          </w:tcPr>
          <w:p w:rsidR="002A3ABD" w:rsidRPr="00F71054"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F71054">
              <w:rPr>
                <w:rFonts w:ascii="Times New Roman" w:eastAsia="Times New Roman" w:hAnsi="Times New Roman" w:cs="Times New Roman"/>
                <w:color w:val="000000" w:themeColor="text1"/>
                <w:sz w:val="24"/>
                <w:szCs w:val="24"/>
                <w:lang w:eastAsia="ru-RU"/>
              </w:rPr>
              <w:t>Альтернатива 1</w:t>
            </w:r>
          </w:p>
        </w:tc>
        <w:tc>
          <w:tcPr>
            <w:tcW w:w="3754" w:type="dxa"/>
            <w:vAlign w:val="center"/>
            <w:hideMark/>
          </w:tcPr>
          <w:p w:rsidR="002A3ABD" w:rsidRPr="00F71054" w:rsidRDefault="00F71054" w:rsidP="0033745A">
            <w:pPr>
              <w:spacing w:after="105" w:line="240" w:lineRule="auto"/>
              <w:rPr>
                <w:rFonts w:ascii="Times New Roman" w:eastAsia="Times New Roman" w:hAnsi="Times New Roman" w:cs="Times New Roman"/>
                <w:color w:val="000000" w:themeColor="text1"/>
                <w:sz w:val="24"/>
                <w:szCs w:val="24"/>
                <w:lang w:eastAsia="ru-RU"/>
              </w:rPr>
            </w:pPr>
            <w:r w:rsidRPr="00F71054">
              <w:rPr>
                <w:rFonts w:ascii="Times New Roman" w:eastAsia="Times New Roman" w:hAnsi="Times New Roman" w:cs="Times New Roman"/>
                <w:color w:val="000000" w:themeColor="text1"/>
                <w:sz w:val="24"/>
                <w:szCs w:val="24"/>
                <w:lang w:eastAsia="ru-RU"/>
              </w:rPr>
              <w:t xml:space="preserve">Сплата </w:t>
            </w:r>
            <w:r w:rsidRPr="00F71054">
              <w:rPr>
                <w:rFonts w:ascii="Times New Roman" w:eastAsia="Times New Roman" w:hAnsi="Times New Roman" w:cs="Times New Roman"/>
                <w:color w:val="000000" w:themeColor="text1"/>
                <w:sz w:val="24"/>
                <w:szCs w:val="24"/>
                <w:lang w:val="uk-UA" w:eastAsia="ru-RU"/>
              </w:rPr>
              <w:t>коштів пайової участі у розвитку інфраструктури  населеного пункту</w:t>
            </w:r>
            <w:r w:rsidR="002A3ABD" w:rsidRPr="00F71054">
              <w:rPr>
                <w:rFonts w:ascii="Times New Roman" w:eastAsia="Times New Roman" w:hAnsi="Times New Roman" w:cs="Times New Roman"/>
                <w:color w:val="000000" w:themeColor="text1"/>
                <w:sz w:val="24"/>
                <w:szCs w:val="24"/>
                <w:lang w:eastAsia="ru-RU"/>
              </w:rPr>
              <w:t xml:space="preserve">, за умовами передбаченими </w:t>
            </w:r>
            <w:r w:rsidR="0033745A" w:rsidRPr="00F71054">
              <w:rPr>
                <w:rFonts w:ascii="Times New Roman" w:eastAsia="Times New Roman" w:hAnsi="Times New Roman" w:cs="Times New Roman"/>
                <w:color w:val="000000" w:themeColor="text1"/>
                <w:sz w:val="24"/>
                <w:szCs w:val="24"/>
                <w:lang w:eastAsia="ru-RU"/>
              </w:rPr>
              <w:t>Податковим</w:t>
            </w:r>
            <w:r w:rsidR="006D212F">
              <w:rPr>
                <w:rFonts w:ascii="Times New Roman" w:eastAsia="Times New Roman" w:hAnsi="Times New Roman" w:cs="Times New Roman"/>
                <w:color w:val="000000" w:themeColor="text1"/>
                <w:sz w:val="24"/>
                <w:szCs w:val="24"/>
                <w:lang w:val="uk-UA" w:eastAsia="ru-RU"/>
              </w:rPr>
              <w:t xml:space="preserve"> </w:t>
            </w:r>
            <w:r w:rsidR="0033745A" w:rsidRPr="00F71054">
              <w:rPr>
                <w:rFonts w:ascii="Times New Roman" w:eastAsia="Times New Roman" w:hAnsi="Times New Roman" w:cs="Times New Roman"/>
                <w:color w:val="000000" w:themeColor="text1"/>
                <w:sz w:val="24"/>
                <w:szCs w:val="24"/>
                <w:lang w:eastAsia="ru-RU"/>
              </w:rPr>
              <w:t>кодексом</w:t>
            </w:r>
            <w:r w:rsidR="002A3ABD" w:rsidRPr="00F71054">
              <w:rPr>
                <w:rFonts w:ascii="Times New Roman" w:eastAsia="Times New Roman" w:hAnsi="Times New Roman" w:cs="Times New Roman"/>
                <w:color w:val="000000" w:themeColor="text1"/>
                <w:sz w:val="24"/>
                <w:szCs w:val="24"/>
                <w:lang w:eastAsia="ru-RU"/>
              </w:rPr>
              <w:t xml:space="preserve"> України</w:t>
            </w:r>
          </w:p>
        </w:tc>
        <w:tc>
          <w:tcPr>
            <w:tcW w:w="3827" w:type="dxa"/>
            <w:vAlign w:val="center"/>
            <w:hideMark/>
          </w:tcPr>
          <w:p w:rsidR="002A3ABD" w:rsidRPr="00F71054"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F71054">
              <w:rPr>
                <w:rFonts w:ascii="Times New Roman" w:eastAsia="Times New Roman" w:hAnsi="Times New Roman" w:cs="Times New Roman"/>
                <w:color w:val="000000" w:themeColor="text1"/>
                <w:sz w:val="24"/>
                <w:szCs w:val="24"/>
                <w:lang w:eastAsia="ru-RU"/>
              </w:rPr>
              <w:t>Витрати по</w:t>
            </w:r>
            <w:r w:rsidR="00F71054" w:rsidRPr="00F71054">
              <w:rPr>
                <w:rFonts w:ascii="Times New Roman" w:eastAsia="Times New Roman" w:hAnsi="Times New Roman" w:cs="Times New Roman"/>
                <w:color w:val="000000" w:themeColor="text1"/>
                <w:sz w:val="24"/>
                <w:szCs w:val="24"/>
                <w:lang w:eastAsia="ru-RU"/>
              </w:rPr>
              <w:t xml:space="preserve">в’язані лише зі сплатою </w:t>
            </w:r>
            <w:r w:rsidR="00F71054" w:rsidRPr="00F71054">
              <w:rPr>
                <w:rFonts w:ascii="Times New Roman" w:eastAsia="Times New Roman" w:hAnsi="Times New Roman" w:cs="Times New Roman"/>
                <w:color w:val="000000" w:themeColor="text1"/>
                <w:sz w:val="24"/>
                <w:szCs w:val="24"/>
                <w:lang w:val="uk-UA" w:eastAsia="ru-RU"/>
              </w:rPr>
              <w:t>коштів пайової участі</w:t>
            </w:r>
            <w:r w:rsidR="0033745A" w:rsidRPr="00F71054">
              <w:rPr>
                <w:rFonts w:ascii="Times New Roman" w:eastAsia="Times New Roman" w:hAnsi="Times New Roman" w:cs="Times New Roman"/>
                <w:color w:val="000000" w:themeColor="text1"/>
                <w:sz w:val="24"/>
                <w:szCs w:val="24"/>
                <w:lang w:eastAsia="ru-RU"/>
              </w:rPr>
              <w:t>, в</w:t>
            </w:r>
            <w:r w:rsidRPr="00F71054">
              <w:rPr>
                <w:rFonts w:ascii="Times New Roman" w:eastAsia="Times New Roman" w:hAnsi="Times New Roman" w:cs="Times New Roman"/>
                <w:color w:val="000000" w:themeColor="text1"/>
                <w:sz w:val="24"/>
                <w:szCs w:val="24"/>
                <w:lang w:eastAsia="ru-RU"/>
              </w:rPr>
              <w:t xml:space="preserve"> сумі: 0,0 тис</w:t>
            </w:r>
            <w:proofErr w:type="gramStart"/>
            <w:r w:rsidRPr="00F71054">
              <w:rPr>
                <w:rFonts w:ascii="Times New Roman" w:eastAsia="Times New Roman" w:hAnsi="Times New Roman" w:cs="Times New Roman"/>
                <w:color w:val="000000" w:themeColor="text1"/>
                <w:sz w:val="24"/>
                <w:szCs w:val="24"/>
                <w:lang w:eastAsia="ru-RU"/>
              </w:rPr>
              <w:t>.г</w:t>
            </w:r>
            <w:proofErr w:type="gramEnd"/>
            <w:r w:rsidRPr="00F71054">
              <w:rPr>
                <w:rFonts w:ascii="Times New Roman" w:eastAsia="Times New Roman" w:hAnsi="Times New Roman" w:cs="Times New Roman"/>
                <w:color w:val="000000" w:themeColor="text1"/>
                <w:sz w:val="24"/>
                <w:szCs w:val="24"/>
                <w:lang w:eastAsia="ru-RU"/>
              </w:rPr>
              <w:t>рн.</w:t>
            </w:r>
          </w:p>
        </w:tc>
      </w:tr>
      <w:tr w:rsidR="002A3ABD" w:rsidRPr="00C32FCE" w:rsidTr="00C71102">
        <w:tc>
          <w:tcPr>
            <w:tcW w:w="2625" w:type="dxa"/>
            <w:vAlign w:val="center"/>
            <w:hideMark/>
          </w:tcPr>
          <w:p w:rsidR="002A3ABD" w:rsidRPr="00A60E41"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A60E41">
              <w:rPr>
                <w:rFonts w:ascii="Times New Roman" w:eastAsia="Times New Roman" w:hAnsi="Times New Roman" w:cs="Times New Roman"/>
                <w:color w:val="000000" w:themeColor="text1"/>
                <w:sz w:val="24"/>
                <w:szCs w:val="24"/>
                <w:lang w:eastAsia="ru-RU"/>
              </w:rPr>
              <w:t>Альтернатива 2</w:t>
            </w:r>
          </w:p>
        </w:tc>
        <w:tc>
          <w:tcPr>
            <w:tcW w:w="3754" w:type="dxa"/>
            <w:vAlign w:val="center"/>
            <w:hideMark/>
          </w:tcPr>
          <w:p w:rsidR="002A3ABD" w:rsidRPr="00A60E41" w:rsidRDefault="002A3ABD" w:rsidP="0033745A">
            <w:pPr>
              <w:spacing w:after="105" w:line="240" w:lineRule="auto"/>
              <w:rPr>
                <w:rFonts w:ascii="Times New Roman" w:eastAsia="Times New Roman" w:hAnsi="Times New Roman" w:cs="Times New Roman"/>
                <w:color w:val="000000" w:themeColor="text1"/>
                <w:sz w:val="24"/>
                <w:szCs w:val="24"/>
                <w:lang w:val="uk-UA" w:eastAsia="ru-RU"/>
              </w:rPr>
            </w:pPr>
          </w:p>
          <w:p w:rsidR="002A3ABD" w:rsidRPr="00A60E41"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A60E41">
              <w:rPr>
                <w:rFonts w:ascii="Times New Roman" w:eastAsia="Times New Roman" w:hAnsi="Times New Roman" w:cs="Times New Roman"/>
                <w:color w:val="000000" w:themeColor="text1"/>
                <w:sz w:val="24"/>
                <w:szCs w:val="24"/>
                <w:lang w:eastAsia="ru-RU"/>
              </w:rPr>
              <w:t>Відкритість процедури, прозорість дій місцевого самоврядування.</w:t>
            </w:r>
          </w:p>
          <w:p w:rsidR="002A3ABD" w:rsidRPr="00A60E41"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A60E41">
              <w:rPr>
                <w:rFonts w:ascii="Times New Roman" w:eastAsia="Times New Roman" w:hAnsi="Times New Roman" w:cs="Times New Roman"/>
                <w:color w:val="000000" w:themeColor="text1"/>
                <w:sz w:val="24"/>
                <w:szCs w:val="24"/>
                <w:lang w:eastAsia="ru-RU"/>
              </w:rPr>
              <w:t xml:space="preserve">Вдосконалить відносини між </w:t>
            </w:r>
            <w:r w:rsidR="00923C85" w:rsidRPr="00A60E41">
              <w:rPr>
                <w:rFonts w:ascii="Times New Roman" w:eastAsia="Times New Roman" w:hAnsi="Times New Roman" w:cs="Times New Roman"/>
                <w:color w:val="000000" w:themeColor="text1"/>
                <w:sz w:val="24"/>
                <w:szCs w:val="24"/>
                <w:lang w:val="uk-UA" w:eastAsia="ru-RU"/>
              </w:rPr>
              <w:t>селищн</w:t>
            </w:r>
            <w:r w:rsidRPr="00A60E41">
              <w:rPr>
                <w:rFonts w:ascii="Times New Roman" w:eastAsia="Times New Roman" w:hAnsi="Times New Roman" w:cs="Times New Roman"/>
                <w:color w:val="000000" w:themeColor="text1"/>
                <w:sz w:val="24"/>
                <w:szCs w:val="24"/>
                <w:lang w:eastAsia="ru-RU"/>
              </w:rPr>
              <w:t>ою радою, органом фіскальної служби та суб’єктами господарювання пов’язаних зі справлянням податкі</w:t>
            </w:r>
            <w:proofErr w:type="gramStart"/>
            <w:r w:rsidRPr="00A60E41">
              <w:rPr>
                <w:rFonts w:ascii="Times New Roman" w:eastAsia="Times New Roman" w:hAnsi="Times New Roman" w:cs="Times New Roman"/>
                <w:color w:val="000000" w:themeColor="text1"/>
                <w:sz w:val="24"/>
                <w:szCs w:val="24"/>
                <w:lang w:eastAsia="ru-RU"/>
              </w:rPr>
              <w:t>в</w:t>
            </w:r>
            <w:proofErr w:type="gramEnd"/>
            <w:r w:rsidRPr="00A60E41">
              <w:rPr>
                <w:rFonts w:ascii="Times New Roman" w:eastAsia="Times New Roman" w:hAnsi="Times New Roman" w:cs="Times New Roman"/>
                <w:color w:val="000000" w:themeColor="text1"/>
                <w:sz w:val="24"/>
                <w:szCs w:val="24"/>
                <w:lang w:eastAsia="ru-RU"/>
              </w:rPr>
              <w:t xml:space="preserve"> та зборів</w:t>
            </w:r>
          </w:p>
        </w:tc>
        <w:tc>
          <w:tcPr>
            <w:tcW w:w="3827" w:type="dxa"/>
            <w:vAlign w:val="center"/>
            <w:hideMark/>
          </w:tcPr>
          <w:p w:rsidR="002A3ABD" w:rsidRPr="00A60E41" w:rsidRDefault="00F71054" w:rsidP="0033745A">
            <w:pPr>
              <w:spacing w:after="105" w:line="240" w:lineRule="auto"/>
              <w:rPr>
                <w:rFonts w:ascii="Times New Roman" w:eastAsia="Times New Roman" w:hAnsi="Times New Roman" w:cs="Times New Roman"/>
                <w:color w:val="000000" w:themeColor="text1"/>
                <w:sz w:val="24"/>
                <w:szCs w:val="24"/>
                <w:highlight w:val="yellow"/>
                <w:lang w:eastAsia="ru-RU"/>
              </w:rPr>
            </w:pPr>
            <w:r w:rsidRPr="00A60E41">
              <w:rPr>
                <w:rFonts w:ascii="Times New Roman" w:eastAsia="Times New Roman" w:hAnsi="Times New Roman" w:cs="Times New Roman"/>
                <w:color w:val="000000" w:themeColor="text1"/>
                <w:sz w:val="24"/>
                <w:szCs w:val="24"/>
                <w:lang w:eastAsia="ru-RU"/>
              </w:rPr>
              <w:t xml:space="preserve">Сплата </w:t>
            </w:r>
            <w:r w:rsidRPr="00A60E41">
              <w:rPr>
                <w:rFonts w:ascii="Times New Roman" w:eastAsia="Times New Roman" w:hAnsi="Times New Roman" w:cs="Times New Roman"/>
                <w:color w:val="000000" w:themeColor="text1"/>
                <w:sz w:val="24"/>
                <w:szCs w:val="24"/>
                <w:lang w:val="uk-UA" w:eastAsia="ru-RU"/>
              </w:rPr>
              <w:t>коштів пайової участі у розвитку інфраструктури населеного пункту</w:t>
            </w:r>
            <w:r w:rsidR="002A3ABD" w:rsidRPr="00A60E41">
              <w:rPr>
                <w:rFonts w:ascii="Times New Roman" w:eastAsia="Times New Roman" w:hAnsi="Times New Roman" w:cs="Times New Roman"/>
                <w:color w:val="000000" w:themeColor="text1"/>
                <w:sz w:val="24"/>
                <w:szCs w:val="24"/>
                <w:lang w:eastAsia="ru-RU"/>
              </w:rPr>
              <w:t xml:space="preserve"> за </w:t>
            </w:r>
            <w:r w:rsidRPr="00A60E41">
              <w:rPr>
                <w:rFonts w:ascii="Times New Roman" w:eastAsia="Times New Roman" w:hAnsi="Times New Roman" w:cs="Times New Roman"/>
                <w:color w:val="000000" w:themeColor="text1"/>
                <w:sz w:val="24"/>
                <w:szCs w:val="24"/>
                <w:lang w:eastAsia="ru-RU"/>
              </w:rPr>
              <w:t xml:space="preserve">запропонованими </w:t>
            </w:r>
            <w:r w:rsidRPr="00A60E41">
              <w:rPr>
                <w:rFonts w:ascii="Times New Roman" w:eastAsia="Times New Roman" w:hAnsi="Times New Roman" w:cs="Times New Roman"/>
                <w:color w:val="000000" w:themeColor="text1"/>
                <w:sz w:val="24"/>
                <w:szCs w:val="24"/>
                <w:lang w:val="uk-UA" w:eastAsia="ru-RU"/>
              </w:rPr>
              <w:t>розрахунками</w:t>
            </w:r>
            <w:r w:rsidR="002A3ABD" w:rsidRPr="00A60E41">
              <w:rPr>
                <w:rFonts w:ascii="Times New Roman" w:eastAsia="Times New Roman" w:hAnsi="Times New Roman" w:cs="Times New Roman"/>
                <w:color w:val="000000" w:themeColor="text1"/>
                <w:sz w:val="24"/>
                <w:szCs w:val="24"/>
                <w:lang w:eastAsia="ru-RU"/>
              </w:rPr>
              <w:t xml:space="preserve">. </w:t>
            </w:r>
            <w:proofErr w:type="gramStart"/>
            <w:r w:rsidR="002A3ABD" w:rsidRPr="00A60E41">
              <w:rPr>
                <w:rFonts w:ascii="Times New Roman" w:eastAsia="Times New Roman" w:hAnsi="Times New Roman" w:cs="Times New Roman"/>
                <w:color w:val="000000" w:themeColor="text1"/>
                <w:sz w:val="24"/>
                <w:szCs w:val="24"/>
                <w:lang w:eastAsia="ru-RU"/>
              </w:rPr>
              <w:t>Детальна інформація щодо очікуваних витрат наведено</w:t>
            </w:r>
            <w:proofErr w:type="gramEnd"/>
            <w:r w:rsidR="002A3ABD" w:rsidRPr="00A60E41">
              <w:rPr>
                <w:rFonts w:ascii="Times New Roman" w:eastAsia="Times New Roman" w:hAnsi="Times New Roman" w:cs="Times New Roman"/>
                <w:color w:val="000000" w:themeColor="text1"/>
                <w:sz w:val="24"/>
                <w:szCs w:val="24"/>
                <w:lang w:eastAsia="ru-RU"/>
              </w:rPr>
              <w:t xml:space="preserve"> у додат</w:t>
            </w:r>
            <w:r w:rsidR="00C71102" w:rsidRPr="00A60E41">
              <w:rPr>
                <w:rFonts w:ascii="Times New Roman" w:eastAsia="Times New Roman" w:hAnsi="Times New Roman" w:cs="Times New Roman"/>
                <w:color w:val="000000" w:themeColor="text1"/>
                <w:sz w:val="24"/>
                <w:szCs w:val="24"/>
                <w:lang w:val="uk-UA" w:eastAsia="ru-RU"/>
              </w:rPr>
              <w:t>-</w:t>
            </w:r>
            <w:r w:rsidR="002A3ABD" w:rsidRPr="00A60E41">
              <w:rPr>
                <w:rFonts w:ascii="Times New Roman" w:eastAsia="Times New Roman" w:hAnsi="Times New Roman" w:cs="Times New Roman"/>
                <w:color w:val="000000" w:themeColor="text1"/>
                <w:sz w:val="24"/>
                <w:szCs w:val="24"/>
                <w:lang w:eastAsia="ru-RU"/>
              </w:rPr>
              <w:t>ках 2,4 до цього АРВ</w:t>
            </w:r>
          </w:p>
        </w:tc>
      </w:tr>
      <w:tr w:rsidR="002A3ABD" w:rsidRPr="00C32FCE" w:rsidTr="00C71102">
        <w:tc>
          <w:tcPr>
            <w:tcW w:w="2625" w:type="dxa"/>
            <w:vAlign w:val="center"/>
            <w:hideMark/>
          </w:tcPr>
          <w:p w:rsidR="002A3ABD" w:rsidRPr="00A60E41"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A60E41">
              <w:rPr>
                <w:rFonts w:ascii="Times New Roman" w:eastAsia="Times New Roman" w:hAnsi="Times New Roman" w:cs="Times New Roman"/>
                <w:color w:val="000000" w:themeColor="text1"/>
                <w:sz w:val="24"/>
                <w:szCs w:val="24"/>
                <w:lang w:eastAsia="ru-RU"/>
              </w:rPr>
              <w:t>Альтернатива 3</w:t>
            </w:r>
          </w:p>
        </w:tc>
        <w:tc>
          <w:tcPr>
            <w:tcW w:w="3754" w:type="dxa"/>
            <w:vAlign w:val="center"/>
            <w:hideMark/>
          </w:tcPr>
          <w:p w:rsidR="002A3ABD" w:rsidRPr="00A60E41"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A60E41">
              <w:rPr>
                <w:rFonts w:ascii="Times New Roman" w:eastAsia="Times New Roman" w:hAnsi="Times New Roman" w:cs="Times New Roman"/>
                <w:color w:val="000000" w:themeColor="text1"/>
                <w:sz w:val="24"/>
                <w:szCs w:val="24"/>
                <w:lang w:eastAsia="ru-RU"/>
              </w:rPr>
              <w:t>Відсутні</w:t>
            </w:r>
          </w:p>
        </w:tc>
        <w:tc>
          <w:tcPr>
            <w:tcW w:w="3827" w:type="dxa"/>
            <w:vAlign w:val="center"/>
            <w:hideMark/>
          </w:tcPr>
          <w:p w:rsidR="002A3ABD" w:rsidRPr="00A60E41" w:rsidRDefault="002A3ABD" w:rsidP="0033745A">
            <w:pPr>
              <w:spacing w:after="105" w:line="240" w:lineRule="auto"/>
              <w:rPr>
                <w:rFonts w:ascii="Times New Roman" w:eastAsia="Times New Roman" w:hAnsi="Times New Roman" w:cs="Times New Roman"/>
                <w:color w:val="000000" w:themeColor="text1"/>
                <w:sz w:val="24"/>
                <w:szCs w:val="24"/>
                <w:lang w:val="uk-UA" w:eastAsia="ru-RU"/>
              </w:rPr>
            </w:pPr>
            <w:r w:rsidRPr="00A60E41">
              <w:rPr>
                <w:rFonts w:ascii="Times New Roman" w:eastAsia="Times New Roman" w:hAnsi="Times New Roman" w:cs="Times New Roman"/>
                <w:color w:val="000000" w:themeColor="text1"/>
                <w:sz w:val="24"/>
                <w:szCs w:val="24"/>
                <w:lang w:eastAsia="ru-RU"/>
              </w:rPr>
              <w:t>За рахун</w:t>
            </w:r>
            <w:r w:rsidR="00F71054" w:rsidRPr="00A60E41">
              <w:rPr>
                <w:rFonts w:ascii="Times New Roman" w:eastAsia="Times New Roman" w:hAnsi="Times New Roman" w:cs="Times New Roman"/>
                <w:color w:val="000000" w:themeColor="text1"/>
                <w:sz w:val="24"/>
                <w:szCs w:val="24"/>
                <w:lang w:eastAsia="ru-RU"/>
              </w:rPr>
              <w:t xml:space="preserve">ок прийняття </w:t>
            </w:r>
            <w:r w:rsidR="00F71054" w:rsidRPr="00A60E41">
              <w:rPr>
                <w:rFonts w:ascii="Times New Roman" w:eastAsia="Times New Roman" w:hAnsi="Times New Roman" w:cs="Times New Roman"/>
                <w:color w:val="000000" w:themeColor="text1"/>
                <w:sz w:val="24"/>
                <w:szCs w:val="24"/>
                <w:lang w:val="uk-UA" w:eastAsia="ru-RU"/>
              </w:rPr>
              <w:t xml:space="preserve">положення про порядок залучення, розрахунків розміру і використання коштів пайової участі у розвитку </w:t>
            </w:r>
            <w:r w:rsidR="00F71054" w:rsidRPr="00A60E41">
              <w:rPr>
                <w:rFonts w:ascii="Times New Roman" w:eastAsia="Times New Roman" w:hAnsi="Times New Roman" w:cs="Times New Roman"/>
                <w:color w:val="000000" w:themeColor="text1"/>
                <w:sz w:val="24"/>
                <w:szCs w:val="24"/>
                <w:lang w:val="uk-UA" w:eastAsia="ru-RU"/>
              </w:rPr>
              <w:lastRenderedPageBreak/>
              <w:t>інфраструктури населеного пункту</w:t>
            </w:r>
            <w:r w:rsidRPr="00A60E41">
              <w:rPr>
                <w:rFonts w:ascii="Times New Roman" w:eastAsia="Times New Roman" w:hAnsi="Times New Roman" w:cs="Times New Roman"/>
                <w:color w:val="000000" w:themeColor="text1"/>
                <w:sz w:val="24"/>
                <w:szCs w:val="24"/>
                <w:lang w:eastAsia="ru-RU"/>
              </w:rPr>
              <w:t xml:space="preserve">, додаткові витрати будуть складати </w:t>
            </w:r>
            <w:r w:rsidR="00F71054" w:rsidRPr="00A60E41">
              <w:rPr>
                <w:rFonts w:ascii="Times New Roman" w:eastAsia="Times New Roman" w:hAnsi="Times New Roman" w:cs="Times New Roman"/>
                <w:color w:val="000000" w:themeColor="text1"/>
                <w:sz w:val="24"/>
                <w:szCs w:val="24"/>
                <w:lang w:val="uk-UA" w:eastAsia="ru-RU"/>
              </w:rPr>
              <w:t>10,00</w:t>
            </w:r>
            <w:r w:rsidRPr="00A60E41">
              <w:rPr>
                <w:rFonts w:ascii="Times New Roman" w:eastAsia="Times New Roman" w:hAnsi="Times New Roman" w:cs="Times New Roman"/>
                <w:color w:val="000000" w:themeColor="text1"/>
                <w:sz w:val="24"/>
                <w:szCs w:val="24"/>
                <w:lang w:eastAsia="ru-RU"/>
              </w:rPr>
              <w:t xml:space="preserve"> тис</w:t>
            </w:r>
            <w:proofErr w:type="gramStart"/>
            <w:r w:rsidRPr="00A60E41">
              <w:rPr>
                <w:rFonts w:ascii="Times New Roman" w:eastAsia="Times New Roman" w:hAnsi="Times New Roman" w:cs="Times New Roman"/>
                <w:color w:val="000000" w:themeColor="text1"/>
                <w:sz w:val="24"/>
                <w:szCs w:val="24"/>
                <w:lang w:eastAsia="ru-RU"/>
              </w:rPr>
              <w:t>.г</w:t>
            </w:r>
            <w:proofErr w:type="gramEnd"/>
            <w:r w:rsidRPr="00A60E41">
              <w:rPr>
                <w:rFonts w:ascii="Times New Roman" w:eastAsia="Times New Roman" w:hAnsi="Times New Roman" w:cs="Times New Roman"/>
                <w:color w:val="000000" w:themeColor="text1"/>
                <w:sz w:val="24"/>
                <w:szCs w:val="24"/>
                <w:lang w:eastAsia="ru-RU"/>
              </w:rPr>
              <w:t xml:space="preserve">рн., </w:t>
            </w:r>
          </w:p>
        </w:tc>
      </w:tr>
    </w:tbl>
    <w:p w:rsidR="002A3ABD" w:rsidRPr="00B864EB" w:rsidRDefault="002A3ABD" w:rsidP="0033745A">
      <w:pPr>
        <w:shd w:val="clear" w:color="auto" w:fill="FFFFFF"/>
        <w:spacing w:after="105" w:line="240" w:lineRule="auto"/>
        <w:rPr>
          <w:rFonts w:ascii="Trebuchet MS" w:eastAsia="Times New Roman" w:hAnsi="Trebuchet MS" w:cs="Times New Roman"/>
          <w:color w:val="000000" w:themeColor="text1"/>
          <w:sz w:val="19"/>
          <w:szCs w:val="19"/>
          <w:lang w:eastAsia="ru-RU"/>
        </w:rPr>
      </w:pPr>
      <w:r w:rsidRPr="00C32FCE">
        <w:rPr>
          <w:rFonts w:ascii="Trebuchet MS" w:eastAsia="Times New Roman" w:hAnsi="Trebuchet MS" w:cs="Times New Roman"/>
          <w:color w:val="C00000"/>
          <w:sz w:val="19"/>
          <w:szCs w:val="19"/>
          <w:lang w:eastAsia="ru-RU"/>
        </w:rPr>
        <w:lastRenderedPageBreak/>
        <w:t> </w:t>
      </w:r>
    </w:p>
    <w:p w:rsidR="002A3ABD" w:rsidRPr="00B864EB" w:rsidRDefault="002A3ABD" w:rsidP="0033745A">
      <w:pPr>
        <w:shd w:val="clear" w:color="auto" w:fill="FFFFFF"/>
        <w:spacing w:after="105" w:line="240" w:lineRule="auto"/>
        <w:rPr>
          <w:rFonts w:ascii="Trebuchet MS" w:eastAsia="Times New Roman" w:hAnsi="Trebuchet MS" w:cs="Times New Roman"/>
          <w:b/>
          <w:i/>
          <w:color w:val="000000" w:themeColor="text1"/>
          <w:sz w:val="24"/>
          <w:szCs w:val="24"/>
          <w:lang w:eastAsia="ru-RU"/>
        </w:rPr>
      </w:pPr>
      <w:r w:rsidRPr="00B864EB">
        <w:rPr>
          <w:rFonts w:ascii="Trebuchet MS" w:eastAsia="Times New Roman" w:hAnsi="Trebuchet MS" w:cs="Times New Roman"/>
          <w:b/>
          <w:i/>
          <w:iCs/>
          <w:color w:val="000000" w:themeColor="text1"/>
          <w:sz w:val="24"/>
          <w:szCs w:val="24"/>
          <w:lang w:eastAsia="ru-RU"/>
        </w:rPr>
        <w:t>Оцінка сумарних витрат за альтернативами</w:t>
      </w:r>
    </w:p>
    <w:tbl>
      <w:tblPr>
        <w:tblW w:w="9870" w:type="dxa"/>
        <w:tblCellMar>
          <w:left w:w="0" w:type="dxa"/>
          <w:right w:w="0" w:type="dxa"/>
        </w:tblCellMar>
        <w:tblLook w:val="04A0" w:firstRow="1" w:lastRow="0" w:firstColumn="1" w:lastColumn="0" w:noHBand="0" w:noVBand="1"/>
      </w:tblPr>
      <w:tblGrid>
        <w:gridCol w:w="4927"/>
        <w:gridCol w:w="4943"/>
      </w:tblGrid>
      <w:tr w:rsidR="002A3ABD" w:rsidRPr="00B864EB" w:rsidTr="002A3ABD">
        <w:trPr>
          <w:trHeight w:val="570"/>
        </w:trPr>
        <w:tc>
          <w:tcPr>
            <w:tcW w:w="4920" w:type="dxa"/>
            <w:vAlign w:val="center"/>
            <w:hideMark/>
          </w:tcPr>
          <w:p w:rsidR="002A3ABD" w:rsidRPr="00B864EB" w:rsidRDefault="002A3ABD" w:rsidP="0033745A">
            <w:pPr>
              <w:spacing w:after="105" w:line="240" w:lineRule="auto"/>
              <w:rPr>
                <w:rFonts w:ascii="Times New Roman" w:eastAsia="Times New Roman" w:hAnsi="Times New Roman" w:cs="Times New Roman"/>
                <w:b/>
                <w:color w:val="000000" w:themeColor="text1"/>
                <w:sz w:val="24"/>
                <w:szCs w:val="24"/>
                <w:lang w:eastAsia="ru-RU"/>
              </w:rPr>
            </w:pPr>
            <w:r w:rsidRPr="00B864EB">
              <w:rPr>
                <w:rFonts w:ascii="Times New Roman" w:eastAsia="Times New Roman" w:hAnsi="Times New Roman" w:cs="Times New Roman"/>
                <w:b/>
                <w:color w:val="000000" w:themeColor="text1"/>
                <w:sz w:val="24"/>
                <w:szCs w:val="24"/>
                <w:lang w:eastAsia="ru-RU"/>
              </w:rPr>
              <w:t>Сумарні витрати за альтернативами</w:t>
            </w:r>
          </w:p>
        </w:tc>
        <w:tc>
          <w:tcPr>
            <w:tcW w:w="4935" w:type="dxa"/>
            <w:vAlign w:val="center"/>
            <w:hideMark/>
          </w:tcPr>
          <w:p w:rsidR="002A3ABD" w:rsidRPr="00B864EB" w:rsidRDefault="002A3ABD" w:rsidP="0033745A">
            <w:pPr>
              <w:spacing w:after="105" w:line="240" w:lineRule="auto"/>
              <w:rPr>
                <w:rFonts w:ascii="Times New Roman" w:eastAsia="Times New Roman" w:hAnsi="Times New Roman" w:cs="Times New Roman"/>
                <w:b/>
                <w:color w:val="000000" w:themeColor="text1"/>
                <w:sz w:val="24"/>
                <w:szCs w:val="24"/>
                <w:lang w:eastAsia="ru-RU"/>
              </w:rPr>
            </w:pPr>
            <w:r w:rsidRPr="00B864EB">
              <w:rPr>
                <w:rFonts w:ascii="Times New Roman" w:eastAsia="Times New Roman" w:hAnsi="Times New Roman" w:cs="Times New Roman"/>
                <w:b/>
                <w:color w:val="000000" w:themeColor="text1"/>
                <w:sz w:val="24"/>
                <w:szCs w:val="24"/>
                <w:lang w:eastAsia="ru-RU"/>
              </w:rPr>
              <w:t> Сума витрат, гривень</w:t>
            </w:r>
          </w:p>
        </w:tc>
      </w:tr>
      <w:tr w:rsidR="002A3ABD" w:rsidRPr="00B864EB" w:rsidTr="002A3ABD">
        <w:tc>
          <w:tcPr>
            <w:tcW w:w="4920" w:type="dxa"/>
            <w:vAlign w:val="center"/>
            <w:hideMark/>
          </w:tcPr>
          <w:p w:rsidR="002A3ABD" w:rsidRPr="00B864EB"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864EB">
              <w:rPr>
                <w:rFonts w:ascii="Times New Roman" w:eastAsia="Times New Roman" w:hAnsi="Times New Roman" w:cs="Times New Roman"/>
                <w:color w:val="000000" w:themeColor="text1"/>
                <w:sz w:val="24"/>
                <w:szCs w:val="24"/>
                <w:lang w:eastAsia="ru-RU"/>
              </w:rPr>
              <w:t>Альтернатива 1 </w:t>
            </w:r>
          </w:p>
          <w:p w:rsidR="002A3ABD" w:rsidRPr="00B864EB"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864EB">
              <w:rPr>
                <w:rFonts w:ascii="Times New Roman" w:eastAsia="Times New Roman" w:hAnsi="Times New Roman" w:cs="Times New Roman"/>
                <w:color w:val="000000" w:themeColor="text1"/>
                <w:sz w:val="24"/>
                <w:szCs w:val="24"/>
                <w:lang w:eastAsia="ru-RU"/>
              </w:rPr>
              <w:t xml:space="preserve">Сумарні витрати для суб’єктів господарювання великого і середнього </w:t>
            </w:r>
            <w:proofErr w:type="gramStart"/>
            <w:r w:rsidR="0033745A" w:rsidRPr="00B864EB">
              <w:rPr>
                <w:rFonts w:ascii="Times New Roman" w:eastAsia="Times New Roman" w:hAnsi="Times New Roman" w:cs="Times New Roman"/>
                <w:color w:val="000000" w:themeColor="text1"/>
                <w:sz w:val="24"/>
                <w:szCs w:val="24"/>
                <w:lang w:eastAsia="ru-RU"/>
              </w:rPr>
              <w:t>п</w:t>
            </w:r>
            <w:proofErr w:type="gramEnd"/>
            <w:r w:rsidR="0033745A" w:rsidRPr="00B864EB">
              <w:rPr>
                <w:rFonts w:ascii="Times New Roman" w:eastAsia="Times New Roman" w:hAnsi="Times New Roman" w:cs="Times New Roman"/>
                <w:color w:val="000000" w:themeColor="text1"/>
                <w:sz w:val="24"/>
                <w:szCs w:val="24"/>
                <w:lang w:eastAsia="ru-RU"/>
              </w:rPr>
              <w:t>ідприємництва згідно</w:t>
            </w:r>
            <w:r w:rsidRPr="00B864EB">
              <w:rPr>
                <w:rFonts w:ascii="Times New Roman" w:eastAsia="Times New Roman" w:hAnsi="Times New Roman" w:cs="Times New Roman"/>
                <w:color w:val="000000" w:themeColor="text1"/>
                <w:sz w:val="24"/>
                <w:szCs w:val="24"/>
                <w:lang w:eastAsia="ru-RU"/>
              </w:rPr>
              <w:t xml:space="preserve"> з додатком 2 до Методики проведення аналізу впливу регуляторного акту (рядок 11 таблиці «Витрати на одного суб’єкта господарювання великого і середнього підприємництва, які виникають внаслідок дії регуляторного акту)</w:t>
            </w:r>
          </w:p>
        </w:tc>
        <w:tc>
          <w:tcPr>
            <w:tcW w:w="4935" w:type="dxa"/>
            <w:vAlign w:val="center"/>
            <w:hideMark/>
          </w:tcPr>
          <w:p w:rsidR="002A3ABD" w:rsidRPr="00B864EB" w:rsidRDefault="002A3ABD" w:rsidP="0033745A">
            <w:pPr>
              <w:spacing w:after="105" w:line="240" w:lineRule="auto"/>
              <w:jc w:val="center"/>
              <w:rPr>
                <w:rFonts w:ascii="Times New Roman" w:eastAsia="Times New Roman" w:hAnsi="Times New Roman" w:cs="Times New Roman"/>
                <w:color w:val="000000" w:themeColor="text1"/>
                <w:sz w:val="24"/>
                <w:szCs w:val="24"/>
                <w:lang w:eastAsia="ru-RU"/>
              </w:rPr>
            </w:pPr>
            <w:r w:rsidRPr="00B864EB">
              <w:rPr>
                <w:rFonts w:ascii="Times New Roman" w:eastAsia="Times New Roman" w:hAnsi="Times New Roman" w:cs="Times New Roman"/>
                <w:color w:val="000000" w:themeColor="text1"/>
                <w:sz w:val="24"/>
                <w:szCs w:val="24"/>
                <w:lang w:eastAsia="ru-RU"/>
              </w:rPr>
              <w:t>0</w:t>
            </w:r>
          </w:p>
        </w:tc>
      </w:tr>
      <w:tr w:rsidR="002A3ABD" w:rsidRPr="00B864EB" w:rsidTr="002A3ABD">
        <w:tc>
          <w:tcPr>
            <w:tcW w:w="4920" w:type="dxa"/>
            <w:vAlign w:val="center"/>
            <w:hideMark/>
          </w:tcPr>
          <w:p w:rsidR="002A3ABD" w:rsidRPr="00B864EB"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864EB">
              <w:rPr>
                <w:rFonts w:ascii="Times New Roman" w:eastAsia="Times New Roman" w:hAnsi="Times New Roman" w:cs="Times New Roman"/>
                <w:color w:val="000000" w:themeColor="text1"/>
                <w:sz w:val="24"/>
                <w:szCs w:val="24"/>
                <w:lang w:eastAsia="ru-RU"/>
              </w:rPr>
              <w:t>Альтернатива 2</w:t>
            </w:r>
          </w:p>
          <w:p w:rsidR="002A3ABD" w:rsidRPr="00B864EB"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864EB">
              <w:rPr>
                <w:rFonts w:ascii="Times New Roman" w:eastAsia="Times New Roman" w:hAnsi="Times New Roman" w:cs="Times New Roman"/>
                <w:color w:val="000000" w:themeColor="text1"/>
                <w:sz w:val="24"/>
                <w:szCs w:val="24"/>
                <w:lang w:eastAsia="ru-RU"/>
              </w:rPr>
              <w:t xml:space="preserve">Сумарні витрати для суб’єктів господарювання великого і середнього </w:t>
            </w:r>
            <w:proofErr w:type="gramStart"/>
            <w:r w:rsidR="0033745A" w:rsidRPr="00B864EB">
              <w:rPr>
                <w:rFonts w:ascii="Times New Roman" w:eastAsia="Times New Roman" w:hAnsi="Times New Roman" w:cs="Times New Roman"/>
                <w:color w:val="000000" w:themeColor="text1"/>
                <w:sz w:val="24"/>
                <w:szCs w:val="24"/>
                <w:lang w:eastAsia="ru-RU"/>
              </w:rPr>
              <w:t>п</w:t>
            </w:r>
            <w:proofErr w:type="gramEnd"/>
            <w:r w:rsidR="0033745A" w:rsidRPr="00B864EB">
              <w:rPr>
                <w:rFonts w:ascii="Times New Roman" w:eastAsia="Times New Roman" w:hAnsi="Times New Roman" w:cs="Times New Roman"/>
                <w:color w:val="000000" w:themeColor="text1"/>
                <w:sz w:val="24"/>
                <w:szCs w:val="24"/>
                <w:lang w:eastAsia="ru-RU"/>
              </w:rPr>
              <w:t>ідприємництва згідно</w:t>
            </w:r>
            <w:r w:rsidRPr="00B864EB">
              <w:rPr>
                <w:rFonts w:ascii="Times New Roman" w:eastAsia="Times New Roman" w:hAnsi="Times New Roman" w:cs="Times New Roman"/>
                <w:color w:val="000000" w:themeColor="text1"/>
                <w:sz w:val="24"/>
                <w:szCs w:val="24"/>
                <w:lang w:eastAsia="ru-RU"/>
              </w:rPr>
              <w:t xml:space="preserve"> з додатком 2 до Методики проведення аналізу впливу регуляторного акту (рядок 11 таблиці «Витрати на одного суб’єкта господарювання великого і середнього підприємництва, які виникають внаслідок дії регуляторного акту)</w:t>
            </w:r>
          </w:p>
        </w:tc>
        <w:tc>
          <w:tcPr>
            <w:tcW w:w="4935" w:type="dxa"/>
            <w:vAlign w:val="center"/>
            <w:hideMark/>
          </w:tcPr>
          <w:p w:rsidR="002A3ABD" w:rsidRPr="00B864EB" w:rsidRDefault="002A3ABD" w:rsidP="0033745A">
            <w:pPr>
              <w:spacing w:after="105" w:line="240" w:lineRule="auto"/>
              <w:jc w:val="center"/>
              <w:rPr>
                <w:rFonts w:ascii="Times New Roman" w:eastAsia="Times New Roman" w:hAnsi="Times New Roman" w:cs="Times New Roman"/>
                <w:color w:val="000000" w:themeColor="text1"/>
                <w:sz w:val="24"/>
                <w:szCs w:val="24"/>
                <w:lang w:eastAsia="ru-RU"/>
              </w:rPr>
            </w:pPr>
            <w:r w:rsidRPr="00B864EB">
              <w:rPr>
                <w:rFonts w:ascii="Times New Roman" w:eastAsia="Times New Roman" w:hAnsi="Times New Roman" w:cs="Times New Roman"/>
                <w:color w:val="000000" w:themeColor="text1"/>
                <w:sz w:val="24"/>
                <w:szCs w:val="24"/>
                <w:lang w:eastAsia="ru-RU"/>
              </w:rPr>
              <w:t>0</w:t>
            </w:r>
          </w:p>
        </w:tc>
      </w:tr>
      <w:tr w:rsidR="002A3ABD" w:rsidRPr="00B864EB" w:rsidTr="002A3ABD">
        <w:tc>
          <w:tcPr>
            <w:tcW w:w="4920" w:type="dxa"/>
            <w:vAlign w:val="center"/>
            <w:hideMark/>
          </w:tcPr>
          <w:p w:rsidR="002A3ABD" w:rsidRPr="00B864EB"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864EB">
              <w:rPr>
                <w:rFonts w:ascii="Times New Roman" w:eastAsia="Times New Roman" w:hAnsi="Times New Roman" w:cs="Times New Roman"/>
                <w:color w:val="000000" w:themeColor="text1"/>
                <w:sz w:val="24"/>
                <w:szCs w:val="24"/>
                <w:lang w:eastAsia="ru-RU"/>
              </w:rPr>
              <w:t>Альтернатива 3</w:t>
            </w:r>
          </w:p>
          <w:p w:rsidR="002A3ABD" w:rsidRPr="00B864EB"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864EB">
              <w:rPr>
                <w:rFonts w:ascii="Times New Roman" w:eastAsia="Times New Roman" w:hAnsi="Times New Roman" w:cs="Times New Roman"/>
                <w:color w:val="000000" w:themeColor="text1"/>
                <w:sz w:val="24"/>
                <w:szCs w:val="24"/>
                <w:lang w:eastAsia="ru-RU"/>
              </w:rPr>
              <w:t xml:space="preserve">Сумарні витрати для суб’єктів господарювання великого і середнього </w:t>
            </w:r>
            <w:proofErr w:type="gramStart"/>
            <w:r w:rsidR="0033745A" w:rsidRPr="00B864EB">
              <w:rPr>
                <w:rFonts w:ascii="Times New Roman" w:eastAsia="Times New Roman" w:hAnsi="Times New Roman" w:cs="Times New Roman"/>
                <w:color w:val="000000" w:themeColor="text1"/>
                <w:sz w:val="24"/>
                <w:szCs w:val="24"/>
                <w:lang w:eastAsia="ru-RU"/>
              </w:rPr>
              <w:t>п</w:t>
            </w:r>
            <w:proofErr w:type="gramEnd"/>
            <w:r w:rsidR="0033745A" w:rsidRPr="00B864EB">
              <w:rPr>
                <w:rFonts w:ascii="Times New Roman" w:eastAsia="Times New Roman" w:hAnsi="Times New Roman" w:cs="Times New Roman"/>
                <w:color w:val="000000" w:themeColor="text1"/>
                <w:sz w:val="24"/>
                <w:szCs w:val="24"/>
                <w:lang w:eastAsia="ru-RU"/>
              </w:rPr>
              <w:t>ідприємництва згідно</w:t>
            </w:r>
            <w:r w:rsidRPr="00B864EB">
              <w:rPr>
                <w:rFonts w:ascii="Times New Roman" w:eastAsia="Times New Roman" w:hAnsi="Times New Roman" w:cs="Times New Roman"/>
                <w:color w:val="000000" w:themeColor="text1"/>
                <w:sz w:val="24"/>
                <w:szCs w:val="24"/>
                <w:lang w:eastAsia="ru-RU"/>
              </w:rPr>
              <w:t xml:space="preserve"> з додатком 2 до Методики проведення аналізу впливу регуляторного акту (рядок 11 таблиці «Витрати на одного суб’єкта господарювання великого і середнього підприємництва, які виникають внаслідок дії регуляторного акту)</w:t>
            </w:r>
          </w:p>
        </w:tc>
        <w:tc>
          <w:tcPr>
            <w:tcW w:w="4935" w:type="dxa"/>
            <w:vAlign w:val="center"/>
            <w:hideMark/>
          </w:tcPr>
          <w:p w:rsidR="002A3ABD" w:rsidRPr="00B864EB" w:rsidRDefault="002A3ABD" w:rsidP="0033745A">
            <w:pPr>
              <w:spacing w:after="105" w:line="240" w:lineRule="auto"/>
              <w:jc w:val="center"/>
              <w:rPr>
                <w:rFonts w:ascii="Times New Roman" w:eastAsia="Times New Roman" w:hAnsi="Times New Roman" w:cs="Times New Roman"/>
                <w:color w:val="000000" w:themeColor="text1"/>
                <w:sz w:val="24"/>
                <w:szCs w:val="24"/>
                <w:highlight w:val="yellow"/>
                <w:lang w:eastAsia="ru-RU"/>
              </w:rPr>
            </w:pPr>
            <w:r w:rsidRPr="00B864EB">
              <w:rPr>
                <w:rFonts w:ascii="Times New Roman" w:eastAsia="Times New Roman" w:hAnsi="Times New Roman" w:cs="Times New Roman"/>
                <w:color w:val="000000" w:themeColor="text1"/>
                <w:sz w:val="24"/>
                <w:szCs w:val="24"/>
                <w:lang w:eastAsia="ru-RU"/>
              </w:rPr>
              <w:t>0</w:t>
            </w:r>
          </w:p>
        </w:tc>
      </w:tr>
    </w:tbl>
    <w:p w:rsidR="002A3ABD" w:rsidRPr="00B864EB" w:rsidRDefault="000C29D2" w:rsidP="000C29D2">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B864EB">
        <w:rPr>
          <w:rFonts w:ascii="Trebuchet MS" w:eastAsia="Times New Roman" w:hAnsi="Trebuchet MS" w:cs="Times New Roman"/>
          <w:color w:val="000000" w:themeColor="text1"/>
          <w:sz w:val="19"/>
          <w:szCs w:val="19"/>
          <w:lang w:eastAsia="ru-RU"/>
        </w:rPr>
        <w:t> </w:t>
      </w:r>
      <w:r w:rsidR="002A3ABD" w:rsidRPr="00B864EB">
        <w:rPr>
          <w:rFonts w:ascii="Trebuchet MS" w:eastAsia="Times New Roman" w:hAnsi="Trebuchet MS" w:cs="Times New Roman"/>
          <w:b/>
          <w:bCs/>
          <w:color w:val="000000" w:themeColor="text1"/>
          <w:sz w:val="24"/>
          <w:szCs w:val="24"/>
          <w:lang w:eastAsia="ru-RU"/>
        </w:rPr>
        <w:t>ІV.  Вибі</w:t>
      </w:r>
      <w:proofErr w:type="gramStart"/>
      <w:r w:rsidR="002A3ABD" w:rsidRPr="00B864EB">
        <w:rPr>
          <w:rFonts w:ascii="Trebuchet MS" w:eastAsia="Times New Roman" w:hAnsi="Trebuchet MS" w:cs="Times New Roman"/>
          <w:b/>
          <w:bCs/>
          <w:color w:val="000000" w:themeColor="text1"/>
          <w:sz w:val="24"/>
          <w:szCs w:val="24"/>
          <w:lang w:eastAsia="ru-RU"/>
        </w:rPr>
        <w:t>р</w:t>
      </w:r>
      <w:proofErr w:type="gramEnd"/>
      <w:r w:rsidR="002A3ABD" w:rsidRPr="00B864EB">
        <w:rPr>
          <w:rFonts w:ascii="Trebuchet MS" w:eastAsia="Times New Roman" w:hAnsi="Trebuchet MS" w:cs="Times New Roman"/>
          <w:b/>
          <w:bCs/>
          <w:color w:val="000000" w:themeColor="text1"/>
          <w:sz w:val="24"/>
          <w:szCs w:val="24"/>
          <w:lang w:eastAsia="ru-RU"/>
        </w:rPr>
        <w:t xml:space="preserve"> найбільш оптимального альтернативного способудосягнення цілей</w:t>
      </w:r>
      <w:r w:rsidR="002A3ABD" w:rsidRPr="00B864EB">
        <w:rPr>
          <w:rFonts w:ascii="Trebuchet MS" w:eastAsia="Times New Roman" w:hAnsi="Trebuchet MS" w:cs="Times New Roman"/>
          <w:color w:val="000000" w:themeColor="text1"/>
          <w:sz w:val="24"/>
          <w:szCs w:val="24"/>
          <w:lang w:eastAsia="ru-RU"/>
        </w:rPr>
        <w:t> </w:t>
      </w:r>
    </w:p>
    <w:tbl>
      <w:tblPr>
        <w:tblW w:w="10348" w:type="dxa"/>
        <w:tblCellMar>
          <w:left w:w="0" w:type="dxa"/>
          <w:right w:w="0" w:type="dxa"/>
        </w:tblCellMar>
        <w:tblLook w:val="04A0" w:firstRow="1" w:lastRow="0" w:firstColumn="1" w:lastColumn="0" w:noHBand="0" w:noVBand="1"/>
      </w:tblPr>
      <w:tblGrid>
        <w:gridCol w:w="1756"/>
        <w:gridCol w:w="2780"/>
        <w:gridCol w:w="5812"/>
      </w:tblGrid>
      <w:tr w:rsidR="002A3ABD" w:rsidRPr="00B864EB" w:rsidTr="00C71102">
        <w:trPr>
          <w:trHeight w:val="1605"/>
        </w:trPr>
        <w:tc>
          <w:tcPr>
            <w:tcW w:w="1756" w:type="dxa"/>
            <w:vAlign w:val="center"/>
            <w:hideMark/>
          </w:tcPr>
          <w:p w:rsidR="002A3ABD" w:rsidRPr="00B864EB"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864EB">
              <w:rPr>
                <w:rFonts w:ascii="Times New Roman" w:eastAsia="Times New Roman" w:hAnsi="Times New Roman" w:cs="Times New Roman"/>
                <w:color w:val="000000" w:themeColor="text1"/>
                <w:sz w:val="24"/>
                <w:szCs w:val="24"/>
                <w:lang w:eastAsia="ru-RU"/>
              </w:rPr>
              <w:t xml:space="preserve">Рейтинг результативності (досягнення цілей </w:t>
            </w:r>
            <w:proofErr w:type="gramStart"/>
            <w:r w:rsidRPr="00B864EB">
              <w:rPr>
                <w:rFonts w:ascii="Times New Roman" w:eastAsia="Times New Roman" w:hAnsi="Times New Roman" w:cs="Times New Roman"/>
                <w:color w:val="000000" w:themeColor="text1"/>
                <w:sz w:val="24"/>
                <w:szCs w:val="24"/>
                <w:lang w:eastAsia="ru-RU"/>
              </w:rPr>
              <w:t>п</w:t>
            </w:r>
            <w:proofErr w:type="gramEnd"/>
            <w:r w:rsidRPr="00B864EB">
              <w:rPr>
                <w:rFonts w:ascii="Times New Roman" w:eastAsia="Times New Roman" w:hAnsi="Times New Roman" w:cs="Times New Roman"/>
                <w:color w:val="000000" w:themeColor="text1"/>
                <w:sz w:val="24"/>
                <w:szCs w:val="24"/>
                <w:lang w:eastAsia="ru-RU"/>
              </w:rPr>
              <w:t>ід час вирішення проблеми)</w:t>
            </w:r>
          </w:p>
        </w:tc>
        <w:tc>
          <w:tcPr>
            <w:tcW w:w="2780" w:type="dxa"/>
            <w:vAlign w:val="center"/>
            <w:hideMark/>
          </w:tcPr>
          <w:p w:rsidR="002A3ABD" w:rsidRPr="00B864EB"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864EB">
              <w:rPr>
                <w:rFonts w:ascii="Times New Roman" w:eastAsia="Times New Roman" w:hAnsi="Times New Roman" w:cs="Times New Roman"/>
                <w:color w:val="000000" w:themeColor="text1"/>
                <w:sz w:val="24"/>
                <w:szCs w:val="24"/>
                <w:lang w:eastAsia="ru-RU"/>
              </w:rPr>
              <w:t>Бал результативності (за чотирибальною системою оцінки)</w:t>
            </w:r>
          </w:p>
        </w:tc>
        <w:tc>
          <w:tcPr>
            <w:tcW w:w="5812" w:type="dxa"/>
            <w:vAlign w:val="center"/>
            <w:hideMark/>
          </w:tcPr>
          <w:p w:rsidR="002A3ABD" w:rsidRPr="00B864EB"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864EB">
              <w:rPr>
                <w:rFonts w:ascii="Times New Roman" w:eastAsia="Times New Roman" w:hAnsi="Times New Roman" w:cs="Times New Roman"/>
                <w:color w:val="000000" w:themeColor="text1"/>
                <w:sz w:val="24"/>
                <w:szCs w:val="24"/>
                <w:lang w:eastAsia="ru-RU"/>
              </w:rPr>
              <w:t>Коментарі щодо присвоєння відповідного балу</w:t>
            </w:r>
          </w:p>
        </w:tc>
      </w:tr>
      <w:tr w:rsidR="002A3ABD" w:rsidRPr="00C32FCE" w:rsidTr="00C71102">
        <w:tc>
          <w:tcPr>
            <w:tcW w:w="1756" w:type="dxa"/>
            <w:vAlign w:val="center"/>
            <w:hideMark/>
          </w:tcPr>
          <w:p w:rsidR="002A3ABD" w:rsidRPr="00B864EB"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864EB">
              <w:rPr>
                <w:rFonts w:ascii="Times New Roman" w:eastAsia="Times New Roman" w:hAnsi="Times New Roman" w:cs="Times New Roman"/>
                <w:color w:val="000000" w:themeColor="text1"/>
                <w:sz w:val="24"/>
                <w:szCs w:val="24"/>
                <w:lang w:eastAsia="ru-RU"/>
              </w:rPr>
              <w:t>Альтернатива 1</w:t>
            </w:r>
          </w:p>
        </w:tc>
        <w:tc>
          <w:tcPr>
            <w:tcW w:w="2780" w:type="dxa"/>
            <w:vAlign w:val="center"/>
            <w:hideMark/>
          </w:tcPr>
          <w:p w:rsidR="002A3ABD" w:rsidRPr="00B864EB"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864EB">
              <w:rPr>
                <w:rFonts w:ascii="Times New Roman" w:eastAsia="Times New Roman" w:hAnsi="Times New Roman" w:cs="Times New Roman"/>
                <w:color w:val="000000" w:themeColor="text1"/>
                <w:sz w:val="24"/>
                <w:szCs w:val="24"/>
                <w:lang w:eastAsia="ru-RU"/>
              </w:rPr>
              <w:t xml:space="preserve">1 - цілі прийняття регуляторного акту не можуть </w:t>
            </w:r>
            <w:proofErr w:type="gramStart"/>
            <w:r w:rsidRPr="00B864EB">
              <w:rPr>
                <w:rFonts w:ascii="Times New Roman" w:eastAsia="Times New Roman" w:hAnsi="Times New Roman" w:cs="Times New Roman"/>
                <w:color w:val="000000" w:themeColor="text1"/>
                <w:sz w:val="24"/>
                <w:szCs w:val="24"/>
                <w:lang w:eastAsia="ru-RU"/>
              </w:rPr>
              <w:t>бути</w:t>
            </w:r>
            <w:proofErr w:type="gramEnd"/>
            <w:r w:rsidRPr="00B864EB">
              <w:rPr>
                <w:rFonts w:ascii="Times New Roman" w:eastAsia="Times New Roman" w:hAnsi="Times New Roman" w:cs="Times New Roman"/>
                <w:color w:val="000000" w:themeColor="text1"/>
                <w:sz w:val="24"/>
                <w:szCs w:val="24"/>
                <w:lang w:eastAsia="ru-RU"/>
              </w:rPr>
              <w:t xml:space="preserve"> досягнуті (проблема продовжує існувати)</w:t>
            </w:r>
          </w:p>
        </w:tc>
        <w:tc>
          <w:tcPr>
            <w:tcW w:w="5812" w:type="dxa"/>
            <w:vAlign w:val="center"/>
            <w:hideMark/>
          </w:tcPr>
          <w:p w:rsidR="002A3ABD" w:rsidRPr="00B864EB" w:rsidRDefault="002A3ABD" w:rsidP="0033745A">
            <w:pPr>
              <w:spacing w:after="105" w:line="240" w:lineRule="auto"/>
              <w:rPr>
                <w:rFonts w:ascii="Times New Roman" w:eastAsia="Times New Roman" w:hAnsi="Times New Roman" w:cs="Times New Roman"/>
                <w:color w:val="000000" w:themeColor="text1"/>
                <w:sz w:val="24"/>
                <w:szCs w:val="24"/>
                <w:lang w:eastAsia="ru-RU"/>
              </w:rPr>
            </w:pPr>
            <w:proofErr w:type="gramStart"/>
            <w:r w:rsidRPr="00B864EB">
              <w:rPr>
                <w:rFonts w:ascii="Times New Roman" w:eastAsia="Times New Roman" w:hAnsi="Times New Roman" w:cs="Times New Roman"/>
                <w:color w:val="000000" w:themeColor="text1"/>
                <w:sz w:val="24"/>
                <w:szCs w:val="24"/>
                <w:lang w:eastAsia="ru-RU"/>
              </w:rPr>
              <w:t>Така альтернатива є неприйнятною в зв’язку з тим, що в даному випадку відповідно до пункту 12.3.5 статті 12 Податкового кодексу України,</w:t>
            </w:r>
            <w:r w:rsidR="00767E19">
              <w:t xml:space="preserve"> </w:t>
            </w:r>
            <w:r w:rsidR="00767E19">
              <w:rPr>
                <w:rFonts w:ascii="Times New Roman" w:eastAsia="Times New Roman" w:hAnsi="Times New Roman" w:cs="Times New Roman"/>
                <w:color w:val="000000" w:themeColor="text1"/>
                <w:sz w:val="24"/>
                <w:szCs w:val="24"/>
                <w:lang w:eastAsia="ru-RU"/>
              </w:rPr>
              <w:t>кошт</w:t>
            </w:r>
            <w:r w:rsidR="00767E19">
              <w:rPr>
                <w:rFonts w:ascii="Times New Roman" w:eastAsia="Times New Roman" w:hAnsi="Times New Roman" w:cs="Times New Roman"/>
                <w:color w:val="000000" w:themeColor="text1"/>
                <w:sz w:val="24"/>
                <w:szCs w:val="24"/>
                <w:lang w:val="uk-UA" w:eastAsia="ru-RU"/>
              </w:rPr>
              <w:t>и</w:t>
            </w:r>
            <w:r w:rsidR="00767E19" w:rsidRPr="00767E19">
              <w:rPr>
                <w:rFonts w:ascii="Times New Roman" w:eastAsia="Times New Roman" w:hAnsi="Times New Roman" w:cs="Times New Roman"/>
                <w:color w:val="000000" w:themeColor="text1"/>
                <w:sz w:val="24"/>
                <w:szCs w:val="24"/>
                <w:lang w:eastAsia="ru-RU"/>
              </w:rPr>
              <w:t xml:space="preserve"> пайової участі у розвитку інфраструктури населеного пункту на тер</w:t>
            </w:r>
            <w:r w:rsidR="00767E19">
              <w:rPr>
                <w:rFonts w:ascii="Times New Roman" w:eastAsia="Times New Roman" w:hAnsi="Times New Roman" w:cs="Times New Roman"/>
                <w:color w:val="000000" w:themeColor="text1"/>
                <w:sz w:val="24"/>
                <w:szCs w:val="24"/>
                <w:lang w:eastAsia="ru-RU"/>
              </w:rPr>
              <w:t>иторії Ямпільської селищної рад</w:t>
            </w:r>
            <w:r w:rsidR="00767E19">
              <w:rPr>
                <w:rFonts w:ascii="Times New Roman" w:eastAsia="Times New Roman" w:hAnsi="Times New Roman" w:cs="Times New Roman"/>
                <w:color w:val="000000" w:themeColor="text1"/>
                <w:sz w:val="24"/>
                <w:szCs w:val="24"/>
                <w:lang w:val="uk-UA" w:eastAsia="ru-RU"/>
              </w:rPr>
              <w:t>и</w:t>
            </w:r>
            <w:r w:rsidR="00767E19">
              <w:rPr>
                <w:rFonts w:ascii="Times New Roman" w:eastAsia="Times New Roman" w:hAnsi="Times New Roman" w:cs="Times New Roman"/>
                <w:color w:val="000000" w:themeColor="text1"/>
                <w:sz w:val="24"/>
                <w:szCs w:val="24"/>
                <w:lang w:eastAsia="ru-RU"/>
              </w:rPr>
              <w:t xml:space="preserve"> </w:t>
            </w:r>
            <w:r w:rsidRPr="00B864EB">
              <w:rPr>
                <w:rFonts w:ascii="Times New Roman" w:eastAsia="Times New Roman" w:hAnsi="Times New Roman" w:cs="Times New Roman"/>
                <w:color w:val="000000" w:themeColor="text1"/>
                <w:sz w:val="24"/>
                <w:szCs w:val="24"/>
                <w:lang w:eastAsia="ru-RU"/>
              </w:rPr>
              <w:t xml:space="preserve"> сплачуються платниками у порядку, встановленому Кодексом, </w:t>
            </w:r>
            <w:r w:rsidR="00923C85" w:rsidRPr="00B864EB">
              <w:rPr>
                <w:rFonts w:ascii="Times New Roman" w:eastAsia="Times New Roman" w:hAnsi="Times New Roman" w:cs="Times New Roman"/>
                <w:color w:val="000000" w:themeColor="text1"/>
                <w:sz w:val="24"/>
                <w:szCs w:val="24"/>
                <w:lang w:eastAsia="ru-RU"/>
              </w:rPr>
              <w:t>що не сприятиме наповненню селищн</w:t>
            </w:r>
            <w:r w:rsidRPr="00B864EB">
              <w:rPr>
                <w:rFonts w:ascii="Times New Roman" w:eastAsia="Times New Roman" w:hAnsi="Times New Roman" w:cs="Times New Roman"/>
                <w:color w:val="000000" w:themeColor="text1"/>
                <w:sz w:val="24"/>
                <w:szCs w:val="24"/>
                <w:lang w:eastAsia="ru-RU"/>
              </w:rPr>
              <w:t>ого бюджету в можливих обсягах.</w:t>
            </w:r>
            <w:proofErr w:type="gramEnd"/>
          </w:p>
          <w:p w:rsidR="002A3ABD" w:rsidRPr="00B864EB" w:rsidRDefault="002A3ABD" w:rsidP="00B864EB">
            <w:pPr>
              <w:shd w:val="clear" w:color="auto" w:fill="FFFFFF"/>
              <w:spacing w:after="105" w:line="384" w:lineRule="atLeast"/>
              <w:jc w:val="center"/>
              <w:rPr>
                <w:rFonts w:ascii="Trebuchet MS" w:eastAsia="Times New Roman" w:hAnsi="Trebuchet MS" w:cs="Times New Roman"/>
                <w:color w:val="000000"/>
                <w:sz w:val="24"/>
                <w:szCs w:val="24"/>
                <w:lang w:eastAsia="ru-RU"/>
              </w:rPr>
            </w:pPr>
            <w:r w:rsidRPr="00B864EB">
              <w:rPr>
                <w:rFonts w:ascii="Times New Roman" w:eastAsia="Times New Roman" w:hAnsi="Times New Roman" w:cs="Times New Roman"/>
                <w:color w:val="000000" w:themeColor="text1"/>
                <w:sz w:val="24"/>
                <w:szCs w:val="24"/>
                <w:lang w:eastAsia="ru-RU"/>
              </w:rPr>
              <w:t xml:space="preserve">Очікуванні втрати </w:t>
            </w:r>
            <w:r w:rsidR="00923C85" w:rsidRPr="00B864EB">
              <w:rPr>
                <w:rFonts w:ascii="Times New Roman" w:eastAsia="Times New Roman" w:hAnsi="Times New Roman" w:cs="Times New Roman"/>
                <w:color w:val="000000" w:themeColor="text1"/>
                <w:sz w:val="24"/>
                <w:szCs w:val="24"/>
                <w:lang w:eastAsia="ru-RU"/>
              </w:rPr>
              <w:t xml:space="preserve">селищного </w:t>
            </w:r>
            <w:r w:rsidRPr="00B864EB">
              <w:rPr>
                <w:rFonts w:ascii="Times New Roman" w:eastAsia="Times New Roman" w:hAnsi="Times New Roman" w:cs="Times New Roman"/>
                <w:color w:val="000000" w:themeColor="text1"/>
                <w:sz w:val="24"/>
                <w:szCs w:val="24"/>
                <w:lang w:eastAsia="ru-RU"/>
              </w:rPr>
              <w:t xml:space="preserve">бюджету в результаті неприйняття </w:t>
            </w:r>
            <w:proofErr w:type="gramStart"/>
            <w:r w:rsidRPr="00B864EB">
              <w:rPr>
                <w:rFonts w:ascii="Times New Roman" w:eastAsia="Times New Roman" w:hAnsi="Times New Roman" w:cs="Times New Roman"/>
                <w:color w:val="000000" w:themeColor="text1"/>
                <w:sz w:val="24"/>
                <w:szCs w:val="24"/>
                <w:lang w:eastAsia="ru-RU"/>
              </w:rPr>
              <w:t>р</w:t>
            </w:r>
            <w:proofErr w:type="gramEnd"/>
            <w:r w:rsidRPr="00B864EB">
              <w:rPr>
                <w:rFonts w:ascii="Times New Roman" w:eastAsia="Times New Roman" w:hAnsi="Times New Roman" w:cs="Times New Roman"/>
                <w:color w:val="000000" w:themeColor="text1"/>
                <w:sz w:val="24"/>
                <w:szCs w:val="24"/>
                <w:lang w:eastAsia="ru-RU"/>
              </w:rPr>
              <w:t>ішення «</w:t>
            </w:r>
            <w:r w:rsidR="00B864EB" w:rsidRPr="00797AA4">
              <w:rPr>
                <w:rFonts w:ascii="Times New Roman" w:eastAsia="Times New Roman" w:hAnsi="Times New Roman" w:cs="Times New Roman"/>
                <w:bCs/>
                <w:color w:val="000000"/>
                <w:lang w:eastAsia="ru-RU"/>
              </w:rPr>
              <w:t xml:space="preserve">Про </w:t>
            </w:r>
            <w:r w:rsidR="00B864EB" w:rsidRPr="00797AA4">
              <w:rPr>
                <w:rFonts w:ascii="Times New Roman" w:eastAsia="Times New Roman" w:hAnsi="Times New Roman" w:cs="Times New Roman"/>
                <w:bCs/>
                <w:color w:val="000000"/>
                <w:lang w:val="uk-UA" w:eastAsia="ru-RU"/>
              </w:rPr>
              <w:t xml:space="preserve">порядок залучення, розрахунок розміру і використання коштів пайової участі у розвитку інфраструктури населеного пункту на території Ямпільської </w:t>
            </w:r>
            <w:r w:rsidR="00B864EB" w:rsidRPr="00797AA4">
              <w:rPr>
                <w:rFonts w:ascii="Times New Roman" w:eastAsia="Times New Roman" w:hAnsi="Times New Roman" w:cs="Times New Roman"/>
                <w:bCs/>
                <w:color w:val="000000"/>
                <w:lang w:val="uk-UA" w:eastAsia="ru-RU"/>
              </w:rPr>
              <w:lastRenderedPageBreak/>
              <w:t xml:space="preserve">селищної ради </w:t>
            </w:r>
            <w:r w:rsidR="00B864EB" w:rsidRPr="00797AA4">
              <w:rPr>
                <w:rFonts w:ascii="Times New Roman" w:eastAsia="Times New Roman" w:hAnsi="Times New Roman" w:cs="Times New Roman"/>
                <w:bCs/>
                <w:color w:val="000000"/>
                <w:lang w:eastAsia="ru-RU"/>
              </w:rPr>
              <w:t>на 2018 рік</w:t>
            </w:r>
            <w:r w:rsidRPr="00797AA4">
              <w:rPr>
                <w:rFonts w:ascii="Times New Roman" w:eastAsia="Times New Roman" w:hAnsi="Times New Roman" w:cs="Times New Roman"/>
                <w:color w:val="000000" w:themeColor="text1"/>
                <w:lang w:eastAsia="ru-RU"/>
              </w:rPr>
              <w:t xml:space="preserve">» складатимуть: </w:t>
            </w:r>
            <w:r w:rsidR="00B864EB" w:rsidRPr="00797AA4">
              <w:rPr>
                <w:rFonts w:ascii="Times New Roman" w:eastAsia="Times New Roman" w:hAnsi="Times New Roman" w:cs="Times New Roman"/>
                <w:color w:val="000000" w:themeColor="text1"/>
                <w:lang w:val="uk-UA" w:eastAsia="ru-RU"/>
              </w:rPr>
              <w:t>10,00</w:t>
            </w:r>
            <w:r w:rsidRPr="00797AA4">
              <w:rPr>
                <w:rFonts w:ascii="Times New Roman" w:eastAsia="Times New Roman" w:hAnsi="Times New Roman" w:cs="Times New Roman"/>
                <w:color w:val="000000" w:themeColor="text1"/>
                <w:lang w:eastAsia="ru-RU"/>
              </w:rPr>
              <w:t>тис.грн., що не дозволить</w:t>
            </w:r>
            <w:r w:rsidRPr="00B864EB">
              <w:rPr>
                <w:rFonts w:ascii="Times New Roman" w:eastAsia="Times New Roman" w:hAnsi="Times New Roman" w:cs="Times New Roman"/>
                <w:color w:val="000000" w:themeColor="text1"/>
                <w:sz w:val="24"/>
                <w:szCs w:val="24"/>
                <w:lang w:eastAsia="ru-RU"/>
              </w:rPr>
              <w:t xml:space="preserve"> профінансувати заходи соціального, економічного та інженерного значення </w:t>
            </w:r>
            <w:r w:rsidR="00D72201" w:rsidRPr="00B864EB">
              <w:rPr>
                <w:rFonts w:ascii="Times New Roman" w:eastAsia="Times New Roman" w:hAnsi="Times New Roman" w:cs="Times New Roman"/>
                <w:color w:val="000000" w:themeColor="text1"/>
                <w:sz w:val="24"/>
                <w:szCs w:val="24"/>
                <w:lang w:eastAsia="ru-RU"/>
              </w:rPr>
              <w:t>селищно</w:t>
            </w:r>
            <w:r w:rsidR="00D72201" w:rsidRPr="00B864EB">
              <w:rPr>
                <w:rFonts w:ascii="Times New Roman" w:eastAsia="Times New Roman" w:hAnsi="Times New Roman" w:cs="Times New Roman"/>
                <w:color w:val="000000" w:themeColor="text1"/>
                <w:sz w:val="24"/>
                <w:szCs w:val="24"/>
                <w:lang w:val="uk-UA" w:eastAsia="ru-RU"/>
              </w:rPr>
              <w:t>ї</w:t>
            </w:r>
            <w:r w:rsidR="00767E19">
              <w:rPr>
                <w:rFonts w:ascii="Times New Roman" w:eastAsia="Times New Roman" w:hAnsi="Times New Roman" w:cs="Times New Roman"/>
                <w:color w:val="000000" w:themeColor="text1"/>
                <w:sz w:val="24"/>
                <w:szCs w:val="24"/>
                <w:lang w:val="uk-UA" w:eastAsia="ru-RU"/>
              </w:rPr>
              <w:t xml:space="preserve"> </w:t>
            </w:r>
            <w:r w:rsidRPr="00B864EB">
              <w:rPr>
                <w:rFonts w:ascii="Times New Roman" w:eastAsia="Times New Roman" w:hAnsi="Times New Roman" w:cs="Times New Roman"/>
                <w:color w:val="000000" w:themeColor="text1"/>
                <w:sz w:val="24"/>
                <w:szCs w:val="24"/>
                <w:lang w:eastAsia="ru-RU"/>
              </w:rPr>
              <w:t>територіальної громади та інше</w:t>
            </w:r>
          </w:p>
        </w:tc>
      </w:tr>
      <w:tr w:rsidR="002A3ABD" w:rsidRPr="00C32FCE" w:rsidTr="00C71102">
        <w:tc>
          <w:tcPr>
            <w:tcW w:w="1756" w:type="dxa"/>
            <w:vAlign w:val="center"/>
            <w:hideMark/>
          </w:tcPr>
          <w:p w:rsidR="002A3ABD" w:rsidRPr="00B864EB"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864EB">
              <w:rPr>
                <w:rFonts w:ascii="Times New Roman" w:eastAsia="Times New Roman" w:hAnsi="Times New Roman" w:cs="Times New Roman"/>
                <w:color w:val="000000" w:themeColor="text1"/>
                <w:sz w:val="24"/>
                <w:szCs w:val="24"/>
                <w:lang w:eastAsia="ru-RU"/>
              </w:rPr>
              <w:lastRenderedPageBreak/>
              <w:t>Альтернатива 2</w:t>
            </w:r>
          </w:p>
        </w:tc>
        <w:tc>
          <w:tcPr>
            <w:tcW w:w="2780" w:type="dxa"/>
            <w:vAlign w:val="center"/>
            <w:hideMark/>
          </w:tcPr>
          <w:p w:rsidR="002A3ABD" w:rsidRPr="00B864EB"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864EB">
              <w:rPr>
                <w:rFonts w:ascii="Times New Roman" w:eastAsia="Times New Roman" w:hAnsi="Times New Roman" w:cs="Times New Roman"/>
                <w:color w:val="000000" w:themeColor="text1"/>
                <w:sz w:val="24"/>
                <w:szCs w:val="24"/>
                <w:lang w:eastAsia="ru-RU"/>
              </w:rPr>
              <w:t xml:space="preserve">3 - цілі прийняття проекту регуляторного акту можуть </w:t>
            </w:r>
            <w:proofErr w:type="gramStart"/>
            <w:r w:rsidRPr="00B864EB">
              <w:rPr>
                <w:rFonts w:ascii="Times New Roman" w:eastAsia="Times New Roman" w:hAnsi="Times New Roman" w:cs="Times New Roman"/>
                <w:color w:val="000000" w:themeColor="text1"/>
                <w:sz w:val="24"/>
                <w:szCs w:val="24"/>
                <w:lang w:eastAsia="ru-RU"/>
              </w:rPr>
              <w:t>бути</w:t>
            </w:r>
            <w:proofErr w:type="gramEnd"/>
            <w:r w:rsidRPr="00B864EB">
              <w:rPr>
                <w:rFonts w:ascii="Times New Roman" w:eastAsia="Times New Roman" w:hAnsi="Times New Roman" w:cs="Times New Roman"/>
                <w:color w:val="000000" w:themeColor="text1"/>
                <w:sz w:val="24"/>
                <w:szCs w:val="24"/>
                <w:lang w:eastAsia="ru-RU"/>
              </w:rPr>
              <w:t xml:space="preserve"> досягнуті майже повною мірою (усі важливі аспекти проблеми існувати не будуть)</w:t>
            </w:r>
          </w:p>
        </w:tc>
        <w:tc>
          <w:tcPr>
            <w:tcW w:w="5812" w:type="dxa"/>
            <w:vAlign w:val="center"/>
            <w:hideMark/>
          </w:tcPr>
          <w:p w:rsidR="002A3ABD" w:rsidRPr="00B864EB"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864EB">
              <w:rPr>
                <w:rFonts w:ascii="Times New Roman" w:eastAsia="Times New Roman" w:hAnsi="Times New Roman" w:cs="Times New Roman"/>
                <w:color w:val="000000" w:themeColor="text1"/>
                <w:sz w:val="24"/>
                <w:szCs w:val="24"/>
                <w:lang w:eastAsia="ru-RU"/>
              </w:rPr>
              <w:t xml:space="preserve">Прийняття даного </w:t>
            </w:r>
            <w:proofErr w:type="gramStart"/>
            <w:r w:rsidR="0033745A" w:rsidRPr="00B864EB">
              <w:rPr>
                <w:rFonts w:ascii="Times New Roman" w:eastAsia="Times New Roman" w:hAnsi="Times New Roman" w:cs="Times New Roman"/>
                <w:color w:val="000000" w:themeColor="text1"/>
                <w:sz w:val="24"/>
                <w:szCs w:val="24"/>
                <w:lang w:eastAsia="ru-RU"/>
              </w:rPr>
              <w:t>р</w:t>
            </w:r>
            <w:proofErr w:type="gramEnd"/>
            <w:r w:rsidR="0033745A" w:rsidRPr="00B864EB">
              <w:rPr>
                <w:rFonts w:ascii="Times New Roman" w:eastAsia="Times New Roman" w:hAnsi="Times New Roman" w:cs="Times New Roman"/>
                <w:color w:val="000000" w:themeColor="text1"/>
                <w:sz w:val="24"/>
                <w:szCs w:val="24"/>
                <w:lang w:eastAsia="ru-RU"/>
              </w:rPr>
              <w:t>ішення селищної</w:t>
            </w:r>
            <w:r w:rsidRPr="00B864EB">
              <w:rPr>
                <w:rFonts w:ascii="Times New Roman" w:eastAsia="Times New Roman" w:hAnsi="Times New Roman" w:cs="Times New Roman"/>
                <w:color w:val="000000" w:themeColor="text1"/>
                <w:sz w:val="24"/>
                <w:szCs w:val="24"/>
                <w:lang w:eastAsia="ru-RU"/>
              </w:rPr>
              <w:t xml:space="preserve"> ради забезпечить досягнути встановлених цілей, чітких та прозорих механізм</w:t>
            </w:r>
            <w:r w:rsidR="009673E6">
              <w:rPr>
                <w:rFonts w:ascii="Times New Roman" w:eastAsia="Times New Roman" w:hAnsi="Times New Roman" w:cs="Times New Roman"/>
                <w:color w:val="000000" w:themeColor="text1"/>
                <w:sz w:val="24"/>
                <w:szCs w:val="24"/>
                <w:lang w:eastAsia="ru-RU"/>
              </w:rPr>
              <w:t xml:space="preserve">ів справляння та сплати </w:t>
            </w:r>
            <w:r w:rsidR="009673E6">
              <w:rPr>
                <w:rFonts w:ascii="Times New Roman" w:eastAsia="Times New Roman" w:hAnsi="Times New Roman" w:cs="Times New Roman"/>
                <w:color w:val="000000" w:themeColor="text1"/>
                <w:sz w:val="24"/>
                <w:szCs w:val="24"/>
                <w:lang w:val="uk-UA" w:eastAsia="ru-RU"/>
              </w:rPr>
              <w:t>коштів пайової участі</w:t>
            </w:r>
            <w:r w:rsidR="0033745A" w:rsidRPr="00B864EB">
              <w:rPr>
                <w:rFonts w:ascii="Times New Roman" w:eastAsia="Times New Roman" w:hAnsi="Times New Roman" w:cs="Times New Roman"/>
                <w:color w:val="000000" w:themeColor="text1"/>
                <w:sz w:val="24"/>
                <w:szCs w:val="24"/>
                <w:lang w:eastAsia="ru-RU"/>
              </w:rPr>
              <w:t xml:space="preserve"> на</w:t>
            </w:r>
            <w:r w:rsidRPr="00B864EB">
              <w:rPr>
                <w:rFonts w:ascii="Times New Roman" w:eastAsia="Times New Roman" w:hAnsi="Times New Roman" w:cs="Times New Roman"/>
                <w:color w:val="000000" w:themeColor="text1"/>
                <w:sz w:val="24"/>
                <w:szCs w:val="24"/>
                <w:lang w:eastAsia="ru-RU"/>
              </w:rPr>
              <w:t xml:space="preserve"> території </w:t>
            </w:r>
            <w:r w:rsidR="00D72201" w:rsidRPr="00B864EB">
              <w:rPr>
                <w:rFonts w:ascii="Times New Roman" w:eastAsia="Times New Roman" w:hAnsi="Times New Roman" w:cs="Times New Roman"/>
                <w:color w:val="000000" w:themeColor="text1"/>
                <w:sz w:val="24"/>
                <w:szCs w:val="24"/>
                <w:lang w:eastAsia="ru-RU"/>
              </w:rPr>
              <w:t>селищн</w:t>
            </w:r>
            <w:r w:rsidR="001463DC" w:rsidRPr="00B864EB">
              <w:rPr>
                <w:rFonts w:ascii="Times New Roman" w:eastAsia="Times New Roman" w:hAnsi="Times New Roman" w:cs="Times New Roman"/>
                <w:color w:val="000000" w:themeColor="text1"/>
                <w:sz w:val="24"/>
                <w:szCs w:val="24"/>
                <w:lang w:val="uk-UA" w:eastAsia="ru-RU"/>
              </w:rPr>
              <w:t xml:space="preserve">ої </w:t>
            </w:r>
            <w:r w:rsidR="0033745A" w:rsidRPr="00B864EB">
              <w:rPr>
                <w:rFonts w:ascii="Times New Roman" w:eastAsia="Times New Roman" w:hAnsi="Times New Roman" w:cs="Times New Roman"/>
                <w:color w:val="000000" w:themeColor="text1"/>
                <w:sz w:val="24"/>
                <w:szCs w:val="24"/>
                <w:lang w:val="uk-UA" w:eastAsia="ru-RU"/>
              </w:rPr>
              <w:t>ради та</w:t>
            </w:r>
            <w:r w:rsidRPr="00B864EB">
              <w:rPr>
                <w:rFonts w:ascii="Times New Roman" w:eastAsia="Times New Roman" w:hAnsi="Times New Roman" w:cs="Times New Roman"/>
                <w:color w:val="000000" w:themeColor="text1"/>
                <w:sz w:val="24"/>
                <w:szCs w:val="24"/>
                <w:lang w:eastAsia="ru-RU"/>
              </w:rPr>
              <w:t xml:space="preserve"> відповідне наповнення </w:t>
            </w:r>
            <w:r w:rsidR="00D72201" w:rsidRPr="00B864EB">
              <w:rPr>
                <w:rFonts w:ascii="Times New Roman" w:eastAsia="Times New Roman" w:hAnsi="Times New Roman" w:cs="Times New Roman"/>
                <w:color w:val="000000" w:themeColor="text1"/>
                <w:sz w:val="24"/>
                <w:szCs w:val="24"/>
                <w:lang w:eastAsia="ru-RU"/>
              </w:rPr>
              <w:t>селищного</w:t>
            </w:r>
            <w:r w:rsidRPr="00B864EB">
              <w:rPr>
                <w:rFonts w:ascii="Times New Roman" w:eastAsia="Times New Roman" w:hAnsi="Times New Roman" w:cs="Times New Roman"/>
                <w:color w:val="000000" w:themeColor="text1"/>
                <w:sz w:val="24"/>
                <w:szCs w:val="24"/>
                <w:lang w:eastAsia="ru-RU"/>
              </w:rPr>
              <w:t xml:space="preserve"> бюджету.</w:t>
            </w:r>
          </w:p>
          <w:p w:rsidR="002A3ABD" w:rsidRPr="00B864EB" w:rsidRDefault="001463DC" w:rsidP="00B412EA">
            <w:pPr>
              <w:spacing w:after="105" w:line="240" w:lineRule="auto"/>
              <w:rPr>
                <w:rFonts w:ascii="Times New Roman" w:eastAsia="Times New Roman" w:hAnsi="Times New Roman" w:cs="Times New Roman"/>
                <w:color w:val="000000" w:themeColor="text1"/>
                <w:sz w:val="24"/>
                <w:szCs w:val="24"/>
                <w:lang w:eastAsia="ru-RU"/>
              </w:rPr>
            </w:pPr>
            <w:r w:rsidRPr="00B864EB">
              <w:rPr>
                <w:rFonts w:ascii="Times New Roman" w:eastAsia="Times New Roman" w:hAnsi="Times New Roman" w:cs="Times New Roman"/>
                <w:color w:val="000000" w:themeColor="text1"/>
                <w:sz w:val="24"/>
                <w:szCs w:val="24"/>
                <w:lang w:eastAsia="ru-RU"/>
              </w:rPr>
              <w:t>Забезпечить фінансову</w:t>
            </w:r>
            <w:r w:rsidR="002A3ABD" w:rsidRPr="00B864EB">
              <w:rPr>
                <w:rFonts w:ascii="Times New Roman" w:eastAsia="Times New Roman" w:hAnsi="Times New Roman" w:cs="Times New Roman"/>
                <w:color w:val="000000" w:themeColor="text1"/>
                <w:sz w:val="24"/>
                <w:szCs w:val="24"/>
                <w:lang w:eastAsia="ru-RU"/>
              </w:rPr>
              <w:t xml:space="preserve"> основу самостійності органу </w:t>
            </w:r>
            <w:proofErr w:type="gramStart"/>
            <w:r w:rsidR="002A3ABD" w:rsidRPr="00B864EB">
              <w:rPr>
                <w:rFonts w:ascii="Times New Roman" w:eastAsia="Times New Roman" w:hAnsi="Times New Roman" w:cs="Times New Roman"/>
                <w:color w:val="000000" w:themeColor="text1"/>
                <w:sz w:val="24"/>
                <w:szCs w:val="24"/>
                <w:lang w:eastAsia="ru-RU"/>
              </w:rPr>
              <w:t>м</w:t>
            </w:r>
            <w:proofErr w:type="gramEnd"/>
            <w:r w:rsidR="002A3ABD" w:rsidRPr="00B864EB">
              <w:rPr>
                <w:rFonts w:ascii="Times New Roman" w:eastAsia="Times New Roman" w:hAnsi="Times New Roman" w:cs="Times New Roman"/>
                <w:color w:val="000000" w:themeColor="text1"/>
                <w:sz w:val="24"/>
                <w:szCs w:val="24"/>
                <w:lang w:eastAsia="ru-RU"/>
              </w:rPr>
              <w:t xml:space="preserve">ісцевого самоврядування. До бюджету </w:t>
            </w:r>
            <w:r w:rsidR="00D72201" w:rsidRPr="00B864EB">
              <w:rPr>
                <w:rFonts w:ascii="Times New Roman" w:eastAsia="Times New Roman" w:hAnsi="Times New Roman" w:cs="Times New Roman"/>
                <w:color w:val="000000" w:themeColor="text1"/>
                <w:sz w:val="24"/>
                <w:szCs w:val="24"/>
                <w:lang w:eastAsia="ru-RU"/>
              </w:rPr>
              <w:t>селищно</w:t>
            </w:r>
            <w:r w:rsidR="00D72201" w:rsidRPr="00B864EB">
              <w:rPr>
                <w:rFonts w:ascii="Times New Roman" w:eastAsia="Times New Roman" w:hAnsi="Times New Roman" w:cs="Times New Roman"/>
                <w:color w:val="000000" w:themeColor="text1"/>
                <w:sz w:val="24"/>
                <w:szCs w:val="24"/>
                <w:lang w:val="uk-UA" w:eastAsia="ru-RU"/>
              </w:rPr>
              <w:t>ї ради</w:t>
            </w:r>
            <w:r w:rsidR="00767E19">
              <w:rPr>
                <w:rFonts w:ascii="Times New Roman" w:eastAsia="Times New Roman" w:hAnsi="Times New Roman" w:cs="Times New Roman"/>
                <w:color w:val="000000" w:themeColor="text1"/>
                <w:sz w:val="24"/>
                <w:szCs w:val="24"/>
                <w:lang w:val="uk-UA" w:eastAsia="ru-RU"/>
              </w:rPr>
              <w:t xml:space="preserve"> </w:t>
            </w:r>
            <w:r w:rsidR="002A3ABD" w:rsidRPr="00B864EB">
              <w:rPr>
                <w:rFonts w:ascii="Times New Roman" w:eastAsia="Times New Roman" w:hAnsi="Times New Roman" w:cs="Times New Roman"/>
                <w:color w:val="000000" w:themeColor="text1"/>
                <w:sz w:val="24"/>
                <w:szCs w:val="24"/>
                <w:lang w:eastAsia="ru-RU"/>
              </w:rPr>
              <w:t xml:space="preserve">надійде </w:t>
            </w:r>
            <w:r w:rsidR="00B864EB">
              <w:rPr>
                <w:rFonts w:ascii="Times New Roman" w:eastAsia="Times New Roman" w:hAnsi="Times New Roman" w:cs="Times New Roman"/>
                <w:color w:val="000000" w:themeColor="text1"/>
                <w:sz w:val="24"/>
                <w:szCs w:val="24"/>
                <w:lang w:val="uk-UA" w:eastAsia="ru-RU"/>
              </w:rPr>
              <w:t>10,00</w:t>
            </w:r>
            <w:r w:rsidR="002A3ABD" w:rsidRPr="00B864EB">
              <w:rPr>
                <w:rFonts w:ascii="Times New Roman" w:eastAsia="Times New Roman" w:hAnsi="Times New Roman" w:cs="Times New Roman"/>
                <w:color w:val="000000" w:themeColor="text1"/>
                <w:sz w:val="24"/>
                <w:szCs w:val="24"/>
                <w:lang w:eastAsia="ru-RU"/>
              </w:rPr>
              <w:t xml:space="preserve"> тис.грн., що дозволить профінансувати в по</w:t>
            </w:r>
            <w:r w:rsidRPr="00B864EB">
              <w:rPr>
                <w:rFonts w:ascii="Times New Roman" w:eastAsia="Times New Roman" w:hAnsi="Times New Roman" w:cs="Times New Roman"/>
                <w:color w:val="000000" w:themeColor="text1"/>
                <w:sz w:val="24"/>
                <w:szCs w:val="24"/>
                <w:lang w:eastAsia="ru-RU"/>
              </w:rPr>
              <w:t>вному об’ємі соціальні програми</w:t>
            </w:r>
            <w:proofErr w:type="gramStart"/>
            <w:r w:rsidRPr="00B864EB">
              <w:rPr>
                <w:rFonts w:ascii="Times New Roman" w:eastAsia="Times New Roman" w:hAnsi="Times New Roman" w:cs="Times New Roman"/>
                <w:color w:val="000000" w:themeColor="text1"/>
                <w:sz w:val="24"/>
                <w:szCs w:val="24"/>
                <w:lang w:val="uk-UA" w:eastAsia="ru-RU"/>
              </w:rPr>
              <w:t>.</w:t>
            </w:r>
            <w:r w:rsidR="002A3ABD" w:rsidRPr="00B864EB">
              <w:rPr>
                <w:rFonts w:ascii="Times New Roman" w:eastAsia="Times New Roman" w:hAnsi="Times New Roman" w:cs="Times New Roman"/>
                <w:color w:val="000000" w:themeColor="text1"/>
                <w:sz w:val="24"/>
                <w:szCs w:val="24"/>
                <w:lang w:eastAsia="ru-RU"/>
              </w:rPr>
              <w:t>Т</w:t>
            </w:r>
            <w:proofErr w:type="gramEnd"/>
            <w:r w:rsidR="002A3ABD" w:rsidRPr="00B864EB">
              <w:rPr>
                <w:rFonts w:ascii="Times New Roman" w:eastAsia="Times New Roman" w:hAnsi="Times New Roman" w:cs="Times New Roman"/>
                <w:color w:val="000000" w:themeColor="text1"/>
                <w:sz w:val="24"/>
                <w:szCs w:val="24"/>
                <w:lang w:eastAsia="ru-RU"/>
              </w:rPr>
              <w:t>аким чином, прийняттям вказаного рішення буде досягнуто балансу інтересів громади і платників даного податку.</w:t>
            </w:r>
          </w:p>
        </w:tc>
      </w:tr>
      <w:tr w:rsidR="002A3ABD" w:rsidRPr="006C0CDA" w:rsidTr="00C71102">
        <w:tc>
          <w:tcPr>
            <w:tcW w:w="1756" w:type="dxa"/>
            <w:vAlign w:val="center"/>
            <w:hideMark/>
          </w:tcPr>
          <w:p w:rsidR="002A3ABD" w:rsidRPr="006C0CDA"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6C0CDA">
              <w:rPr>
                <w:rFonts w:ascii="Times New Roman" w:eastAsia="Times New Roman" w:hAnsi="Times New Roman" w:cs="Times New Roman"/>
                <w:color w:val="000000" w:themeColor="text1"/>
                <w:sz w:val="24"/>
                <w:szCs w:val="24"/>
                <w:lang w:eastAsia="ru-RU"/>
              </w:rPr>
              <w:t>Альтернатива 3</w:t>
            </w:r>
          </w:p>
        </w:tc>
        <w:tc>
          <w:tcPr>
            <w:tcW w:w="2780" w:type="dxa"/>
            <w:vAlign w:val="center"/>
            <w:hideMark/>
          </w:tcPr>
          <w:p w:rsidR="002A3ABD" w:rsidRPr="006C0CDA"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6C0CDA">
              <w:rPr>
                <w:rFonts w:ascii="Times New Roman" w:eastAsia="Times New Roman" w:hAnsi="Times New Roman" w:cs="Times New Roman"/>
                <w:color w:val="000000" w:themeColor="text1"/>
                <w:sz w:val="24"/>
                <w:szCs w:val="24"/>
                <w:lang w:eastAsia="ru-RU"/>
              </w:rPr>
              <w:t xml:space="preserve">2 - цілі прийняття регуляторного акту можуть </w:t>
            </w:r>
            <w:proofErr w:type="gramStart"/>
            <w:r w:rsidRPr="006C0CDA">
              <w:rPr>
                <w:rFonts w:ascii="Times New Roman" w:eastAsia="Times New Roman" w:hAnsi="Times New Roman" w:cs="Times New Roman"/>
                <w:color w:val="000000" w:themeColor="text1"/>
                <w:sz w:val="24"/>
                <w:szCs w:val="24"/>
                <w:lang w:eastAsia="ru-RU"/>
              </w:rPr>
              <w:t>бути</w:t>
            </w:r>
            <w:proofErr w:type="gramEnd"/>
            <w:r w:rsidRPr="006C0CDA">
              <w:rPr>
                <w:rFonts w:ascii="Times New Roman" w:eastAsia="Times New Roman" w:hAnsi="Times New Roman" w:cs="Times New Roman"/>
                <w:color w:val="000000" w:themeColor="text1"/>
                <w:sz w:val="24"/>
                <w:szCs w:val="24"/>
                <w:lang w:eastAsia="ru-RU"/>
              </w:rPr>
              <w:t xml:space="preserve"> досягнуті частково (проблема значно зменшиться, деякі важливі та критичні аспекти проблеми залишаться невирішеними)</w:t>
            </w:r>
          </w:p>
        </w:tc>
        <w:tc>
          <w:tcPr>
            <w:tcW w:w="5812" w:type="dxa"/>
            <w:vAlign w:val="center"/>
            <w:hideMark/>
          </w:tcPr>
          <w:p w:rsidR="002A3ABD" w:rsidRPr="006C0CDA"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6C0CDA">
              <w:rPr>
                <w:rFonts w:ascii="Times New Roman" w:eastAsia="Times New Roman" w:hAnsi="Times New Roman" w:cs="Times New Roman"/>
                <w:color w:val="000000" w:themeColor="text1"/>
                <w:sz w:val="24"/>
                <w:szCs w:val="24"/>
                <w:lang w:eastAsia="ru-RU"/>
              </w:rPr>
              <w:t xml:space="preserve">Цілі регулювання можуть </w:t>
            </w:r>
            <w:proofErr w:type="gramStart"/>
            <w:r w:rsidRPr="006C0CDA">
              <w:rPr>
                <w:rFonts w:ascii="Times New Roman" w:eastAsia="Times New Roman" w:hAnsi="Times New Roman" w:cs="Times New Roman"/>
                <w:color w:val="000000" w:themeColor="text1"/>
                <w:sz w:val="24"/>
                <w:szCs w:val="24"/>
                <w:lang w:eastAsia="ru-RU"/>
              </w:rPr>
              <w:t>бути</w:t>
            </w:r>
            <w:proofErr w:type="gramEnd"/>
            <w:r w:rsidRPr="006C0CDA">
              <w:rPr>
                <w:rFonts w:ascii="Times New Roman" w:eastAsia="Times New Roman" w:hAnsi="Times New Roman" w:cs="Times New Roman"/>
                <w:color w:val="000000" w:themeColor="text1"/>
                <w:sz w:val="24"/>
                <w:szCs w:val="24"/>
                <w:lang w:eastAsia="ru-RU"/>
              </w:rPr>
              <w:t xml:space="preserve"> досягнуті частково.</w:t>
            </w:r>
          </w:p>
          <w:p w:rsidR="002A3ABD" w:rsidRPr="006C0CDA" w:rsidRDefault="002A3ABD" w:rsidP="00646BAE">
            <w:pPr>
              <w:spacing w:after="105" w:line="240" w:lineRule="auto"/>
              <w:rPr>
                <w:rFonts w:ascii="Times New Roman" w:eastAsia="Times New Roman" w:hAnsi="Times New Roman" w:cs="Times New Roman"/>
                <w:color w:val="000000" w:themeColor="text1"/>
                <w:sz w:val="24"/>
                <w:szCs w:val="24"/>
                <w:lang w:eastAsia="ru-RU"/>
              </w:rPr>
            </w:pPr>
            <w:proofErr w:type="gramStart"/>
            <w:r w:rsidRPr="006C0CDA">
              <w:rPr>
                <w:rFonts w:ascii="Times New Roman" w:eastAsia="Times New Roman" w:hAnsi="Times New Roman" w:cs="Times New Roman"/>
                <w:color w:val="000000" w:themeColor="text1"/>
                <w:sz w:val="24"/>
                <w:szCs w:val="24"/>
                <w:lang w:eastAsia="ru-RU"/>
              </w:rPr>
              <w:t>Надмірне податкове навантаження на суб'єктів господарювання знівелює вигоди від значного збільшення дохідної частини місцевого бюджету, а саме: існує ризик переходу суб’єктів господарювання в «тінь», зменшення кількості робочих місць та розміру заробітної плати, і як наслідок, виникне зворотній ефект в результаті якого зменшення надходжень до</w:t>
            </w:r>
            <w:proofErr w:type="gramEnd"/>
            <w:r w:rsidRPr="006C0CDA">
              <w:rPr>
                <w:rFonts w:ascii="Times New Roman" w:eastAsia="Times New Roman" w:hAnsi="Times New Roman" w:cs="Times New Roman"/>
                <w:color w:val="000000" w:themeColor="text1"/>
                <w:sz w:val="24"/>
                <w:szCs w:val="24"/>
                <w:lang w:eastAsia="ru-RU"/>
              </w:rPr>
              <w:t xml:space="preserve"> </w:t>
            </w:r>
            <w:r w:rsidR="00646BAE" w:rsidRPr="006C0CDA">
              <w:rPr>
                <w:rFonts w:ascii="Times New Roman" w:eastAsia="Times New Roman" w:hAnsi="Times New Roman" w:cs="Times New Roman"/>
                <w:color w:val="000000" w:themeColor="text1"/>
                <w:sz w:val="24"/>
                <w:szCs w:val="24"/>
                <w:lang w:val="uk-UA" w:eastAsia="ru-RU"/>
              </w:rPr>
              <w:t>селищ-н</w:t>
            </w:r>
            <w:r w:rsidRPr="006C0CDA">
              <w:rPr>
                <w:rFonts w:ascii="Times New Roman" w:eastAsia="Times New Roman" w:hAnsi="Times New Roman" w:cs="Times New Roman"/>
                <w:color w:val="000000" w:themeColor="text1"/>
                <w:sz w:val="24"/>
                <w:szCs w:val="24"/>
                <w:lang w:eastAsia="ru-RU"/>
              </w:rPr>
              <w:t>ого бюджету. Балансу інтересів досягнуто не буде.</w:t>
            </w:r>
          </w:p>
        </w:tc>
      </w:tr>
    </w:tbl>
    <w:p w:rsidR="002A3ABD" w:rsidRPr="006C0CDA" w:rsidRDefault="002A3ABD" w:rsidP="0033745A">
      <w:pPr>
        <w:shd w:val="clear" w:color="auto" w:fill="FFFFFF"/>
        <w:spacing w:after="105" w:line="240" w:lineRule="auto"/>
        <w:rPr>
          <w:rFonts w:ascii="Trebuchet MS" w:eastAsia="Times New Roman" w:hAnsi="Trebuchet MS" w:cs="Times New Roman"/>
          <w:color w:val="000000" w:themeColor="text1"/>
          <w:sz w:val="19"/>
          <w:szCs w:val="19"/>
          <w:lang w:eastAsia="ru-RU"/>
        </w:rPr>
      </w:pPr>
      <w:r w:rsidRPr="006C0CDA">
        <w:rPr>
          <w:rFonts w:ascii="Trebuchet MS" w:eastAsia="Times New Roman" w:hAnsi="Trebuchet MS" w:cs="Times New Roman"/>
          <w:color w:val="000000" w:themeColor="text1"/>
          <w:sz w:val="19"/>
          <w:szCs w:val="19"/>
          <w:lang w:eastAsia="ru-RU"/>
        </w:rPr>
        <w:t> </w:t>
      </w:r>
    </w:p>
    <w:tbl>
      <w:tblPr>
        <w:tblW w:w="0" w:type="auto"/>
        <w:tblLayout w:type="fixed"/>
        <w:tblCellMar>
          <w:left w:w="0" w:type="dxa"/>
          <w:right w:w="0" w:type="dxa"/>
        </w:tblCellMar>
        <w:tblLook w:val="04A0" w:firstRow="1" w:lastRow="0" w:firstColumn="1" w:lastColumn="0" w:noHBand="0" w:noVBand="1"/>
      </w:tblPr>
      <w:tblGrid>
        <w:gridCol w:w="1756"/>
        <w:gridCol w:w="3489"/>
        <w:gridCol w:w="2815"/>
        <w:gridCol w:w="20"/>
        <w:gridCol w:w="2125"/>
      </w:tblGrid>
      <w:tr w:rsidR="002A3ABD" w:rsidRPr="006C0CDA" w:rsidTr="007F6BFA">
        <w:tc>
          <w:tcPr>
            <w:tcW w:w="1756" w:type="dxa"/>
            <w:vAlign w:val="center"/>
            <w:hideMark/>
          </w:tcPr>
          <w:p w:rsidR="002A3ABD" w:rsidRPr="006C0CDA"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6C0CDA">
              <w:rPr>
                <w:rFonts w:ascii="Times New Roman" w:eastAsia="Times New Roman" w:hAnsi="Times New Roman" w:cs="Times New Roman"/>
                <w:color w:val="000000" w:themeColor="text1"/>
                <w:sz w:val="24"/>
                <w:szCs w:val="24"/>
                <w:lang w:eastAsia="ru-RU"/>
              </w:rPr>
              <w:t>Рейтинг результативності</w:t>
            </w:r>
          </w:p>
        </w:tc>
        <w:tc>
          <w:tcPr>
            <w:tcW w:w="3489" w:type="dxa"/>
            <w:vAlign w:val="center"/>
            <w:hideMark/>
          </w:tcPr>
          <w:p w:rsidR="002A3ABD" w:rsidRPr="006C0CDA"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6C0CDA">
              <w:rPr>
                <w:rFonts w:ascii="Times New Roman" w:eastAsia="Times New Roman" w:hAnsi="Times New Roman" w:cs="Times New Roman"/>
                <w:color w:val="000000" w:themeColor="text1"/>
                <w:sz w:val="24"/>
                <w:szCs w:val="24"/>
                <w:lang w:eastAsia="ru-RU"/>
              </w:rPr>
              <w:t>Вигоди</w:t>
            </w:r>
          </w:p>
          <w:p w:rsidR="002A3ABD" w:rsidRPr="006C0CDA"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6C0CDA">
              <w:rPr>
                <w:rFonts w:ascii="Times New Roman" w:eastAsia="Times New Roman" w:hAnsi="Times New Roman" w:cs="Times New Roman"/>
                <w:color w:val="000000" w:themeColor="text1"/>
                <w:sz w:val="24"/>
                <w:szCs w:val="24"/>
                <w:lang w:eastAsia="ru-RU"/>
              </w:rPr>
              <w:t>(</w:t>
            </w:r>
            <w:proofErr w:type="gramStart"/>
            <w:r w:rsidRPr="006C0CDA">
              <w:rPr>
                <w:rFonts w:ascii="Times New Roman" w:eastAsia="Times New Roman" w:hAnsi="Times New Roman" w:cs="Times New Roman"/>
                <w:color w:val="000000" w:themeColor="text1"/>
                <w:sz w:val="24"/>
                <w:szCs w:val="24"/>
                <w:lang w:eastAsia="ru-RU"/>
              </w:rPr>
              <w:t>п</w:t>
            </w:r>
            <w:proofErr w:type="gramEnd"/>
            <w:r w:rsidRPr="006C0CDA">
              <w:rPr>
                <w:rFonts w:ascii="Times New Roman" w:eastAsia="Times New Roman" w:hAnsi="Times New Roman" w:cs="Times New Roman"/>
                <w:color w:val="000000" w:themeColor="text1"/>
                <w:sz w:val="24"/>
                <w:szCs w:val="24"/>
                <w:lang w:eastAsia="ru-RU"/>
              </w:rPr>
              <w:t>ідсумок)</w:t>
            </w:r>
          </w:p>
        </w:tc>
        <w:tc>
          <w:tcPr>
            <w:tcW w:w="2815" w:type="dxa"/>
            <w:vAlign w:val="center"/>
            <w:hideMark/>
          </w:tcPr>
          <w:p w:rsidR="002A3ABD" w:rsidRPr="006C0CDA"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6C0CDA">
              <w:rPr>
                <w:rFonts w:ascii="Times New Roman" w:eastAsia="Times New Roman" w:hAnsi="Times New Roman" w:cs="Times New Roman"/>
                <w:color w:val="000000" w:themeColor="text1"/>
                <w:sz w:val="24"/>
                <w:szCs w:val="24"/>
                <w:lang w:eastAsia="ru-RU"/>
              </w:rPr>
              <w:t>Витрати</w:t>
            </w:r>
          </w:p>
          <w:p w:rsidR="002A3ABD" w:rsidRPr="006C0CDA"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6C0CDA">
              <w:rPr>
                <w:rFonts w:ascii="Times New Roman" w:eastAsia="Times New Roman" w:hAnsi="Times New Roman" w:cs="Times New Roman"/>
                <w:color w:val="000000" w:themeColor="text1"/>
                <w:sz w:val="24"/>
                <w:szCs w:val="24"/>
                <w:lang w:eastAsia="ru-RU"/>
              </w:rPr>
              <w:t>(</w:t>
            </w:r>
            <w:proofErr w:type="gramStart"/>
            <w:r w:rsidRPr="006C0CDA">
              <w:rPr>
                <w:rFonts w:ascii="Times New Roman" w:eastAsia="Times New Roman" w:hAnsi="Times New Roman" w:cs="Times New Roman"/>
                <w:color w:val="000000" w:themeColor="text1"/>
                <w:sz w:val="24"/>
                <w:szCs w:val="24"/>
                <w:lang w:eastAsia="ru-RU"/>
              </w:rPr>
              <w:t>п</w:t>
            </w:r>
            <w:proofErr w:type="gramEnd"/>
            <w:r w:rsidRPr="006C0CDA">
              <w:rPr>
                <w:rFonts w:ascii="Times New Roman" w:eastAsia="Times New Roman" w:hAnsi="Times New Roman" w:cs="Times New Roman"/>
                <w:color w:val="000000" w:themeColor="text1"/>
                <w:sz w:val="24"/>
                <w:szCs w:val="24"/>
                <w:lang w:eastAsia="ru-RU"/>
              </w:rPr>
              <w:t>ідсумок)</w:t>
            </w:r>
          </w:p>
        </w:tc>
        <w:tc>
          <w:tcPr>
            <w:tcW w:w="2145" w:type="dxa"/>
            <w:gridSpan w:val="2"/>
            <w:vAlign w:val="center"/>
            <w:hideMark/>
          </w:tcPr>
          <w:p w:rsidR="002A3ABD" w:rsidRPr="006C0CDA"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6C0CDA">
              <w:rPr>
                <w:rFonts w:ascii="Times New Roman" w:eastAsia="Times New Roman" w:hAnsi="Times New Roman" w:cs="Times New Roman"/>
                <w:color w:val="000000" w:themeColor="text1"/>
                <w:sz w:val="24"/>
                <w:szCs w:val="24"/>
                <w:lang w:eastAsia="ru-RU"/>
              </w:rPr>
              <w:t xml:space="preserve">Обґрунтування відповідного місця альтернативи </w:t>
            </w:r>
            <w:proofErr w:type="gramStart"/>
            <w:r w:rsidRPr="006C0CDA">
              <w:rPr>
                <w:rFonts w:ascii="Times New Roman" w:eastAsia="Times New Roman" w:hAnsi="Times New Roman" w:cs="Times New Roman"/>
                <w:color w:val="000000" w:themeColor="text1"/>
                <w:sz w:val="24"/>
                <w:szCs w:val="24"/>
                <w:lang w:eastAsia="ru-RU"/>
              </w:rPr>
              <w:t>у</w:t>
            </w:r>
            <w:proofErr w:type="gramEnd"/>
            <w:r w:rsidRPr="006C0CDA">
              <w:rPr>
                <w:rFonts w:ascii="Times New Roman" w:eastAsia="Times New Roman" w:hAnsi="Times New Roman" w:cs="Times New Roman"/>
                <w:color w:val="000000" w:themeColor="text1"/>
                <w:sz w:val="24"/>
                <w:szCs w:val="24"/>
                <w:lang w:eastAsia="ru-RU"/>
              </w:rPr>
              <w:t xml:space="preserve"> рейтингу</w:t>
            </w:r>
          </w:p>
        </w:tc>
      </w:tr>
      <w:tr w:rsidR="002A3ABD" w:rsidRPr="006C0CDA" w:rsidTr="00B0101E">
        <w:tc>
          <w:tcPr>
            <w:tcW w:w="1756" w:type="dxa"/>
            <w:vAlign w:val="center"/>
            <w:hideMark/>
          </w:tcPr>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color w:val="000000" w:themeColor="text1"/>
                <w:sz w:val="24"/>
                <w:szCs w:val="24"/>
                <w:lang w:eastAsia="ru-RU"/>
              </w:rPr>
              <w:t>Альтернатива 2</w:t>
            </w:r>
          </w:p>
        </w:tc>
        <w:tc>
          <w:tcPr>
            <w:tcW w:w="3489" w:type="dxa"/>
            <w:vAlign w:val="center"/>
            <w:hideMark/>
          </w:tcPr>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b/>
                <w:bCs/>
                <w:color w:val="000000" w:themeColor="text1"/>
                <w:sz w:val="24"/>
                <w:szCs w:val="24"/>
                <w:lang w:eastAsia="ru-RU"/>
              </w:rPr>
              <w:t>Держава:</w:t>
            </w:r>
          </w:p>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b/>
                <w:bCs/>
                <w:color w:val="000000" w:themeColor="text1"/>
                <w:sz w:val="24"/>
                <w:szCs w:val="24"/>
                <w:lang w:eastAsia="ru-RU"/>
              </w:rPr>
              <w:t>-</w:t>
            </w:r>
            <w:r w:rsidRPr="00B0101E">
              <w:rPr>
                <w:rFonts w:ascii="Times New Roman" w:eastAsia="Times New Roman" w:hAnsi="Times New Roman" w:cs="Times New Roman"/>
                <w:color w:val="000000" w:themeColor="text1"/>
                <w:sz w:val="24"/>
                <w:szCs w:val="24"/>
                <w:lang w:eastAsia="ru-RU"/>
              </w:rPr>
              <w:t> надходження додаткових кошті</w:t>
            </w:r>
            <w:proofErr w:type="gramStart"/>
            <w:r w:rsidRPr="00B0101E">
              <w:rPr>
                <w:rFonts w:ascii="Times New Roman" w:eastAsia="Times New Roman" w:hAnsi="Times New Roman" w:cs="Times New Roman"/>
                <w:color w:val="000000" w:themeColor="text1"/>
                <w:sz w:val="24"/>
                <w:szCs w:val="24"/>
                <w:lang w:eastAsia="ru-RU"/>
              </w:rPr>
              <w:t>в</w:t>
            </w:r>
            <w:proofErr w:type="gramEnd"/>
            <w:r w:rsidRPr="00B0101E">
              <w:rPr>
                <w:rFonts w:ascii="Times New Roman" w:eastAsia="Times New Roman" w:hAnsi="Times New Roman" w:cs="Times New Roman"/>
                <w:color w:val="000000" w:themeColor="text1"/>
                <w:sz w:val="24"/>
                <w:szCs w:val="24"/>
                <w:lang w:eastAsia="ru-RU"/>
              </w:rPr>
              <w:t xml:space="preserve"> до </w:t>
            </w:r>
            <w:r w:rsidR="00D72201" w:rsidRPr="00B0101E">
              <w:rPr>
                <w:rFonts w:ascii="Times New Roman" w:eastAsia="Times New Roman" w:hAnsi="Times New Roman" w:cs="Times New Roman"/>
                <w:color w:val="000000" w:themeColor="text1"/>
                <w:sz w:val="24"/>
                <w:szCs w:val="24"/>
                <w:lang w:eastAsia="ru-RU"/>
              </w:rPr>
              <w:t>селищного</w:t>
            </w:r>
            <w:r w:rsidRPr="00B0101E">
              <w:rPr>
                <w:rFonts w:ascii="Times New Roman" w:eastAsia="Times New Roman" w:hAnsi="Times New Roman" w:cs="Times New Roman"/>
                <w:color w:val="000000" w:themeColor="text1"/>
                <w:sz w:val="24"/>
                <w:szCs w:val="24"/>
                <w:lang w:eastAsia="ru-RU"/>
              </w:rPr>
              <w:t xml:space="preserve"> бюджету;</w:t>
            </w:r>
          </w:p>
          <w:p w:rsidR="00C53526" w:rsidRDefault="002A3ABD" w:rsidP="0033745A">
            <w:pPr>
              <w:spacing w:after="105" w:line="240" w:lineRule="auto"/>
              <w:rPr>
                <w:rFonts w:ascii="Times New Roman" w:eastAsia="Times New Roman" w:hAnsi="Times New Roman" w:cs="Times New Roman"/>
                <w:color w:val="000000" w:themeColor="text1"/>
                <w:sz w:val="24"/>
                <w:szCs w:val="24"/>
                <w:lang w:val="uk-UA" w:eastAsia="ru-RU"/>
              </w:rPr>
            </w:pPr>
            <w:r w:rsidRPr="00B0101E">
              <w:rPr>
                <w:rFonts w:ascii="Times New Roman" w:eastAsia="Times New Roman" w:hAnsi="Times New Roman" w:cs="Times New Roman"/>
                <w:color w:val="000000" w:themeColor="text1"/>
                <w:sz w:val="24"/>
                <w:szCs w:val="24"/>
                <w:lang w:eastAsia="ru-RU"/>
              </w:rPr>
              <w:t xml:space="preserve">- спрямування додаткового фінансового ресурсу на </w:t>
            </w:r>
            <w:proofErr w:type="gramStart"/>
            <w:r w:rsidRPr="00B0101E">
              <w:rPr>
                <w:rFonts w:ascii="Times New Roman" w:eastAsia="Times New Roman" w:hAnsi="Times New Roman" w:cs="Times New Roman"/>
                <w:color w:val="000000" w:themeColor="text1"/>
                <w:sz w:val="24"/>
                <w:szCs w:val="24"/>
                <w:lang w:eastAsia="ru-RU"/>
              </w:rPr>
              <w:t>соц</w:t>
            </w:r>
            <w:proofErr w:type="gramEnd"/>
            <w:r w:rsidRPr="00B0101E">
              <w:rPr>
                <w:rFonts w:ascii="Times New Roman" w:eastAsia="Times New Roman" w:hAnsi="Times New Roman" w:cs="Times New Roman"/>
                <w:color w:val="000000" w:themeColor="text1"/>
                <w:sz w:val="24"/>
                <w:szCs w:val="24"/>
                <w:lang w:eastAsia="ru-RU"/>
              </w:rPr>
              <w:t>іально-економічний розвиток міста.</w:t>
            </w:r>
          </w:p>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color w:val="000000" w:themeColor="text1"/>
                <w:sz w:val="24"/>
                <w:szCs w:val="24"/>
                <w:lang w:eastAsia="ru-RU"/>
              </w:rPr>
              <w:t> </w:t>
            </w:r>
            <w:r w:rsidRPr="00B0101E">
              <w:rPr>
                <w:rFonts w:ascii="Times New Roman" w:eastAsia="Times New Roman" w:hAnsi="Times New Roman" w:cs="Times New Roman"/>
                <w:b/>
                <w:bCs/>
                <w:color w:val="000000" w:themeColor="text1"/>
                <w:sz w:val="24"/>
                <w:szCs w:val="24"/>
                <w:lang w:eastAsia="ru-RU"/>
              </w:rPr>
              <w:t>Громадяни:</w:t>
            </w:r>
          </w:p>
          <w:p w:rsidR="002A3ABD" w:rsidRPr="00B0101E" w:rsidRDefault="006C0CDA"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color w:val="000000" w:themeColor="text1"/>
                <w:sz w:val="24"/>
                <w:szCs w:val="24"/>
                <w:lang w:eastAsia="ru-RU"/>
              </w:rPr>
              <w:t xml:space="preserve"> Сплата </w:t>
            </w:r>
            <w:r w:rsidRPr="00B0101E">
              <w:rPr>
                <w:rFonts w:ascii="Times New Roman" w:eastAsia="Times New Roman" w:hAnsi="Times New Roman" w:cs="Times New Roman"/>
                <w:color w:val="000000" w:themeColor="text1"/>
                <w:sz w:val="24"/>
                <w:szCs w:val="24"/>
                <w:lang w:val="uk-UA" w:eastAsia="ru-RU"/>
              </w:rPr>
              <w:t>коштів пайової участі</w:t>
            </w:r>
            <w:r w:rsidR="0033745A" w:rsidRPr="00B0101E">
              <w:rPr>
                <w:rFonts w:ascii="Times New Roman" w:eastAsia="Times New Roman" w:hAnsi="Times New Roman" w:cs="Times New Roman"/>
                <w:color w:val="000000" w:themeColor="text1"/>
                <w:sz w:val="24"/>
                <w:szCs w:val="24"/>
                <w:lang w:eastAsia="ru-RU"/>
              </w:rPr>
              <w:t xml:space="preserve"> за</w:t>
            </w:r>
            <w:r w:rsidR="002A3ABD" w:rsidRPr="00B0101E">
              <w:rPr>
                <w:rFonts w:ascii="Times New Roman" w:eastAsia="Times New Roman" w:hAnsi="Times New Roman" w:cs="Times New Roman"/>
                <w:color w:val="000000" w:themeColor="text1"/>
                <w:sz w:val="24"/>
                <w:szCs w:val="24"/>
                <w:lang w:eastAsia="ru-RU"/>
              </w:rPr>
              <w:t xml:space="preserve"> обґрунтованими ставками </w:t>
            </w:r>
            <w:r w:rsidR="002A3ABD" w:rsidRPr="00B0101E">
              <w:rPr>
                <w:rFonts w:ascii="Times New Roman" w:eastAsia="Times New Roman" w:hAnsi="Times New Roman" w:cs="Times New Roman"/>
                <w:b/>
                <w:bCs/>
                <w:color w:val="000000" w:themeColor="text1"/>
                <w:sz w:val="24"/>
                <w:szCs w:val="24"/>
                <w:lang w:eastAsia="ru-RU"/>
              </w:rPr>
              <w:t>Суб’єкти господарювання:</w:t>
            </w:r>
          </w:p>
          <w:p w:rsidR="002A3ABD" w:rsidRPr="00B0101E" w:rsidRDefault="006C0CDA"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color w:val="000000" w:themeColor="text1"/>
                <w:sz w:val="24"/>
                <w:szCs w:val="24"/>
                <w:lang w:val="uk-UA" w:eastAsia="ru-RU"/>
              </w:rPr>
              <w:t>Положення про порядок залучення, розрахунок розміру і використання коштів пайової участі у розвітку інфраструктури населеного пункту на території селищної ради</w:t>
            </w:r>
            <w:r w:rsidR="0033745A" w:rsidRPr="00B0101E">
              <w:rPr>
                <w:rFonts w:ascii="Times New Roman" w:eastAsia="Times New Roman" w:hAnsi="Times New Roman" w:cs="Times New Roman"/>
                <w:color w:val="000000" w:themeColor="text1"/>
                <w:sz w:val="24"/>
                <w:szCs w:val="24"/>
                <w:lang w:eastAsia="ru-RU"/>
              </w:rPr>
              <w:t>за</w:t>
            </w:r>
            <w:r w:rsidR="002A3ABD" w:rsidRPr="00B0101E">
              <w:rPr>
                <w:rFonts w:ascii="Times New Roman" w:eastAsia="Times New Roman" w:hAnsi="Times New Roman" w:cs="Times New Roman"/>
                <w:color w:val="000000" w:themeColor="text1"/>
                <w:sz w:val="24"/>
                <w:szCs w:val="24"/>
                <w:lang w:eastAsia="ru-RU"/>
              </w:rPr>
              <w:t xml:space="preserve"> обґрунтованими ставками. Запровадження корегуючих (пом'якшувальних) заходів для малого </w:t>
            </w:r>
            <w:proofErr w:type="gramStart"/>
            <w:r w:rsidR="002A3ABD" w:rsidRPr="00B0101E">
              <w:rPr>
                <w:rFonts w:ascii="Times New Roman" w:eastAsia="Times New Roman" w:hAnsi="Times New Roman" w:cs="Times New Roman"/>
                <w:color w:val="000000" w:themeColor="text1"/>
                <w:sz w:val="24"/>
                <w:szCs w:val="24"/>
                <w:lang w:eastAsia="ru-RU"/>
              </w:rPr>
              <w:t>п</w:t>
            </w:r>
            <w:proofErr w:type="gramEnd"/>
            <w:r w:rsidR="002A3ABD" w:rsidRPr="00B0101E">
              <w:rPr>
                <w:rFonts w:ascii="Times New Roman" w:eastAsia="Times New Roman" w:hAnsi="Times New Roman" w:cs="Times New Roman"/>
                <w:color w:val="000000" w:themeColor="text1"/>
                <w:sz w:val="24"/>
                <w:szCs w:val="24"/>
                <w:lang w:eastAsia="ru-RU"/>
              </w:rPr>
              <w:t>ідприємництва.</w:t>
            </w:r>
          </w:p>
        </w:tc>
        <w:tc>
          <w:tcPr>
            <w:tcW w:w="2835" w:type="dxa"/>
            <w:gridSpan w:val="2"/>
            <w:vAlign w:val="center"/>
            <w:hideMark/>
          </w:tcPr>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b/>
                <w:bCs/>
                <w:color w:val="000000" w:themeColor="text1"/>
                <w:sz w:val="24"/>
                <w:szCs w:val="24"/>
                <w:lang w:eastAsia="ru-RU"/>
              </w:rPr>
              <w:t>Держава:</w:t>
            </w:r>
          </w:p>
          <w:p w:rsidR="00C53526" w:rsidRDefault="002A3ABD" w:rsidP="0033745A">
            <w:pPr>
              <w:spacing w:after="105" w:line="240" w:lineRule="auto"/>
              <w:rPr>
                <w:rFonts w:ascii="Times New Roman" w:eastAsia="Times New Roman" w:hAnsi="Times New Roman" w:cs="Times New Roman"/>
                <w:color w:val="000000" w:themeColor="text1"/>
                <w:sz w:val="24"/>
                <w:szCs w:val="24"/>
                <w:lang w:val="uk-UA" w:eastAsia="ru-RU"/>
              </w:rPr>
            </w:pPr>
            <w:r w:rsidRPr="00B0101E">
              <w:rPr>
                <w:rFonts w:ascii="Times New Roman" w:eastAsia="Times New Roman" w:hAnsi="Times New Roman" w:cs="Times New Roman"/>
                <w:color w:val="000000" w:themeColor="text1"/>
                <w:sz w:val="24"/>
                <w:szCs w:val="24"/>
                <w:lang w:eastAsia="ru-RU"/>
              </w:rPr>
              <w:t xml:space="preserve">Витрати, пов'язані з </w:t>
            </w:r>
            <w:proofErr w:type="gramStart"/>
            <w:r w:rsidRPr="00B0101E">
              <w:rPr>
                <w:rFonts w:ascii="Times New Roman" w:eastAsia="Times New Roman" w:hAnsi="Times New Roman" w:cs="Times New Roman"/>
                <w:color w:val="000000" w:themeColor="text1"/>
                <w:sz w:val="24"/>
                <w:szCs w:val="24"/>
                <w:lang w:eastAsia="ru-RU"/>
              </w:rPr>
              <w:t>п</w:t>
            </w:r>
            <w:proofErr w:type="gramEnd"/>
            <w:r w:rsidRPr="00B0101E">
              <w:rPr>
                <w:rFonts w:ascii="Times New Roman" w:eastAsia="Times New Roman" w:hAnsi="Times New Roman" w:cs="Times New Roman"/>
                <w:color w:val="000000" w:themeColor="text1"/>
                <w:sz w:val="24"/>
                <w:szCs w:val="24"/>
                <w:lang w:eastAsia="ru-RU"/>
              </w:rPr>
              <w:t>ідготовкою регуляторного акту та його офіційним опублікуванням в друкованому засобі ма</w:t>
            </w:r>
            <w:r w:rsidR="00C71102" w:rsidRPr="00B0101E">
              <w:rPr>
                <w:rFonts w:ascii="Times New Roman" w:eastAsia="Times New Roman" w:hAnsi="Times New Roman" w:cs="Times New Roman"/>
                <w:color w:val="000000" w:themeColor="text1"/>
                <w:sz w:val="24"/>
                <w:szCs w:val="24"/>
                <w:lang w:val="uk-UA" w:eastAsia="ru-RU"/>
              </w:rPr>
              <w:t>-</w:t>
            </w:r>
            <w:r w:rsidR="00C53526">
              <w:rPr>
                <w:rFonts w:ascii="Times New Roman" w:eastAsia="Times New Roman" w:hAnsi="Times New Roman" w:cs="Times New Roman"/>
                <w:color w:val="000000" w:themeColor="text1"/>
                <w:sz w:val="24"/>
                <w:szCs w:val="24"/>
                <w:lang w:eastAsia="ru-RU"/>
              </w:rPr>
              <w:t>сової</w:t>
            </w:r>
            <w:r w:rsidR="00C53526">
              <w:rPr>
                <w:rFonts w:ascii="Times New Roman" w:eastAsia="Times New Roman" w:hAnsi="Times New Roman" w:cs="Times New Roman"/>
                <w:color w:val="000000" w:themeColor="text1"/>
                <w:sz w:val="24"/>
                <w:szCs w:val="24"/>
                <w:lang w:val="uk-UA" w:eastAsia="ru-RU"/>
              </w:rPr>
              <w:t xml:space="preserve"> </w:t>
            </w:r>
            <w:r w:rsidRPr="00B0101E">
              <w:rPr>
                <w:rFonts w:ascii="Times New Roman" w:eastAsia="Times New Roman" w:hAnsi="Times New Roman" w:cs="Times New Roman"/>
                <w:color w:val="000000" w:themeColor="text1"/>
                <w:sz w:val="24"/>
                <w:szCs w:val="24"/>
                <w:lang w:eastAsia="ru-RU"/>
              </w:rPr>
              <w:t>інформації.</w:t>
            </w:r>
          </w:p>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b/>
                <w:bCs/>
                <w:color w:val="000000" w:themeColor="text1"/>
                <w:sz w:val="24"/>
                <w:szCs w:val="24"/>
                <w:lang w:eastAsia="ru-RU"/>
              </w:rPr>
              <w:t>Громадяни:</w:t>
            </w:r>
          </w:p>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val="uk-UA" w:eastAsia="ru-RU"/>
              </w:rPr>
            </w:pPr>
            <w:r w:rsidRPr="00B0101E">
              <w:rPr>
                <w:rFonts w:ascii="Times New Roman" w:eastAsia="Times New Roman" w:hAnsi="Times New Roman" w:cs="Times New Roman"/>
                <w:color w:val="000000" w:themeColor="text1"/>
                <w:sz w:val="24"/>
                <w:szCs w:val="24"/>
                <w:lang w:eastAsia="ru-RU"/>
              </w:rPr>
              <w:t>Сплата податкі</w:t>
            </w:r>
            <w:proofErr w:type="gramStart"/>
            <w:r w:rsidRPr="00B0101E">
              <w:rPr>
                <w:rFonts w:ascii="Times New Roman" w:eastAsia="Times New Roman" w:hAnsi="Times New Roman" w:cs="Times New Roman"/>
                <w:color w:val="000000" w:themeColor="text1"/>
                <w:sz w:val="24"/>
                <w:szCs w:val="24"/>
                <w:lang w:eastAsia="ru-RU"/>
              </w:rPr>
              <w:t>в</w:t>
            </w:r>
            <w:proofErr w:type="gramEnd"/>
            <w:r w:rsidRPr="00B0101E">
              <w:rPr>
                <w:rFonts w:ascii="Times New Roman" w:eastAsia="Times New Roman" w:hAnsi="Times New Roman" w:cs="Times New Roman"/>
                <w:color w:val="000000" w:themeColor="text1"/>
                <w:sz w:val="24"/>
                <w:szCs w:val="24"/>
                <w:lang w:eastAsia="ru-RU"/>
              </w:rPr>
              <w:t xml:space="preserve"> за встановленими ставками</w:t>
            </w:r>
          </w:p>
          <w:p w:rsidR="002A3ABD" w:rsidRPr="00B0101E" w:rsidRDefault="002A3ABD" w:rsidP="007F6BFA">
            <w:pPr>
              <w:spacing w:after="105" w:line="240" w:lineRule="auto"/>
              <w:rPr>
                <w:rFonts w:ascii="Times New Roman" w:eastAsia="Times New Roman" w:hAnsi="Times New Roman" w:cs="Times New Roman"/>
                <w:color w:val="000000" w:themeColor="text1"/>
                <w:sz w:val="24"/>
                <w:szCs w:val="24"/>
                <w:lang w:val="uk-UA" w:eastAsia="ru-RU"/>
              </w:rPr>
            </w:pPr>
            <w:r w:rsidRPr="00B0101E">
              <w:rPr>
                <w:rFonts w:ascii="Times New Roman" w:eastAsia="Times New Roman" w:hAnsi="Times New Roman" w:cs="Times New Roman"/>
                <w:b/>
                <w:bCs/>
                <w:color w:val="000000" w:themeColor="text1"/>
                <w:sz w:val="24"/>
                <w:szCs w:val="24"/>
                <w:lang w:eastAsia="ru-RU"/>
              </w:rPr>
              <w:t xml:space="preserve">Суб’єкти </w:t>
            </w:r>
            <w:r w:rsidR="0033745A" w:rsidRPr="00B0101E">
              <w:rPr>
                <w:rFonts w:ascii="Times New Roman" w:eastAsia="Times New Roman" w:hAnsi="Times New Roman" w:cs="Times New Roman"/>
                <w:b/>
                <w:bCs/>
                <w:color w:val="000000" w:themeColor="text1"/>
                <w:sz w:val="24"/>
                <w:szCs w:val="24"/>
                <w:lang w:eastAsia="ru-RU"/>
              </w:rPr>
              <w:t>господарювання:</w:t>
            </w:r>
            <w:r w:rsidR="0033745A" w:rsidRPr="00B0101E">
              <w:rPr>
                <w:rFonts w:ascii="Times New Roman" w:eastAsia="Times New Roman" w:hAnsi="Times New Roman" w:cs="Times New Roman"/>
                <w:color w:val="000000" w:themeColor="text1"/>
                <w:sz w:val="24"/>
                <w:szCs w:val="24"/>
                <w:lang w:eastAsia="ru-RU"/>
              </w:rPr>
              <w:t xml:space="preserve"> Витрати</w:t>
            </w:r>
            <w:proofErr w:type="gramStart"/>
            <w:r w:rsidRPr="00B0101E">
              <w:rPr>
                <w:rFonts w:ascii="Times New Roman" w:eastAsia="Times New Roman" w:hAnsi="Times New Roman" w:cs="Times New Roman"/>
                <w:color w:val="000000" w:themeColor="text1"/>
                <w:sz w:val="24"/>
                <w:szCs w:val="24"/>
                <w:lang w:eastAsia="ru-RU"/>
              </w:rPr>
              <w:t>:С</w:t>
            </w:r>
            <w:proofErr w:type="gramEnd"/>
            <w:r w:rsidRPr="00B0101E">
              <w:rPr>
                <w:rFonts w:ascii="Times New Roman" w:eastAsia="Times New Roman" w:hAnsi="Times New Roman" w:cs="Times New Roman"/>
                <w:color w:val="000000" w:themeColor="text1"/>
                <w:sz w:val="24"/>
                <w:szCs w:val="24"/>
                <w:lang w:eastAsia="ru-RU"/>
              </w:rPr>
              <w:t xml:space="preserve">плата </w:t>
            </w:r>
            <w:r w:rsidR="00B0101E" w:rsidRPr="00B0101E">
              <w:rPr>
                <w:rFonts w:ascii="Times New Roman" w:eastAsia="Times New Roman" w:hAnsi="Times New Roman" w:cs="Times New Roman"/>
                <w:color w:val="000000" w:themeColor="text1"/>
                <w:sz w:val="24"/>
                <w:szCs w:val="24"/>
                <w:lang w:val="uk-UA" w:eastAsia="ru-RU"/>
              </w:rPr>
              <w:t>коштів пайової участі</w:t>
            </w:r>
            <w:r w:rsidRPr="00B0101E">
              <w:rPr>
                <w:rFonts w:ascii="Times New Roman" w:eastAsia="Times New Roman" w:hAnsi="Times New Roman" w:cs="Times New Roman"/>
                <w:color w:val="000000" w:themeColor="text1"/>
                <w:sz w:val="24"/>
                <w:szCs w:val="24"/>
                <w:lang w:eastAsia="ru-RU"/>
              </w:rPr>
              <w:t xml:space="preserve"> за запропоно</w:t>
            </w:r>
            <w:r w:rsidR="0033745A" w:rsidRPr="00B0101E">
              <w:rPr>
                <w:rFonts w:ascii="Times New Roman" w:eastAsia="Times New Roman" w:hAnsi="Times New Roman" w:cs="Times New Roman"/>
                <w:color w:val="000000" w:themeColor="text1"/>
                <w:sz w:val="24"/>
                <w:szCs w:val="24"/>
                <w:lang w:val="uk-UA" w:eastAsia="ru-RU"/>
              </w:rPr>
              <w:t>-</w:t>
            </w:r>
            <w:r w:rsidRPr="00B0101E">
              <w:rPr>
                <w:rFonts w:ascii="Times New Roman" w:eastAsia="Times New Roman" w:hAnsi="Times New Roman" w:cs="Times New Roman"/>
                <w:color w:val="000000" w:themeColor="text1"/>
                <w:sz w:val="24"/>
                <w:szCs w:val="24"/>
                <w:lang w:eastAsia="ru-RU"/>
              </w:rPr>
              <w:t xml:space="preserve">ваними ставками. </w:t>
            </w:r>
            <w:proofErr w:type="gramStart"/>
            <w:r w:rsidRPr="00B0101E">
              <w:rPr>
                <w:rFonts w:ascii="Times New Roman" w:eastAsia="Times New Roman" w:hAnsi="Times New Roman" w:cs="Times New Roman"/>
                <w:color w:val="000000" w:themeColor="text1"/>
                <w:sz w:val="24"/>
                <w:szCs w:val="24"/>
                <w:lang w:eastAsia="ru-RU"/>
              </w:rPr>
              <w:t>Детальна інформація</w:t>
            </w:r>
            <w:r w:rsidR="00C53526">
              <w:rPr>
                <w:rFonts w:ascii="Times New Roman" w:eastAsia="Times New Roman" w:hAnsi="Times New Roman" w:cs="Times New Roman"/>
                <w:color w:val="000000" w:themeColor="text1"/>
                <w:sz w:val="24"/>
                <w:szCs w:val="24"/>
                <w:lang w:eastAsia="ru-RU"/>
              </w:rPr>
              <w:t xml:space="preserve"> щодо очікуваних витрат наведен</w:t>
            </w:r>
            <w:r w:rsidR="00C53526">
              <w:rPr>
                <w:rFonts w:ascii="Times New Roman" w:eastAsia="Times New Roman" w:hAnsi="Times New Roman" w:cs="Times New Roman"/>
                <w:color w:val="000000" w:themeColor="text1"/>
                <w:sz w:val="24"/>
                <w:szCs w:val="24"/>
                <w:lang w:val="uk-UA" w:eastAsia="ru-RU"/>
              </w:rPr>
              <w:t>а</w:t>
            </w:r>
            <w:proofErr w:type="gramEnd"/>
            <w:r w:rsidRPr="00B0101E">
              <w:rPr>
                <w:rFonts w:ascii="Times New Roman" w:eastAsia="Times New Roman" w:hAnsi="Times New Roman" w:cs="Times New Roman"/>
                <w:color w:val="000000" w:themeColor="text1"/>
                <w:sz w:val="24"/>
                <w:szCs w:val="24"/>
                <w:lang w:eastAsia="ru-RU"/>
              </w:rPr>
              <w:t xml:space="preserve"> у додатках 2, 4 до цього АРВ Сумарні витрати, грн: </w:t>
            </w:r>
            <w:r w:rsidR="00B0101E" w:rsidRPr="00B0101E">
              <w:rPr>
                <w:rFonts w:ascii="Times New Roman" w:eastAsia="Times New Roman" w:hAnsi="Times New Roman" w:cs="Times New Roman"/>
                <w:color w:val="000000" w:themeColor="text1"/>
                <w:sz w:val="24"/>
                <w:szCs w:val="24"/>
                <w:lang w:val="uk-UA" w:eastAsia="ru-RU"/>
              </w:rPr>
              <w:t>10</w:t>
            </w:r>
            <w:r w:rsidR="007F6BFA" w:rsidRPr="00B0101E">
              <w:rPr>
                <w:rFonts w:ascii="Times New Roman" w:eastAsia="Times New Roman" w:hAnsi="Times New Roman" w:cs="Times New Roman"/>
                <w:color w:val="000000" w:themeColor="text1"/>
                <w:sz w:val="24"/>
                <w:szCs w:val="24"/>
                <w:lang w:val="uk-UA" w:eastAsia="ru-RU"/>
              </w:rPr>
              <w:t>,00</w:t>
            </w:r>
          </w:p>
        </w:tc>
        <w:tc>
          <w:tcPr>
            <w:tcW w:w="2125" w:type="dxa"/>
            <w:vAlign w:val="center"/>
            <w:hideMark/>
          </w:tcPr>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color w:val="000000" w:themeColor="text1"/>
                <w:sz w:val="24"/>
                <w:szCs w:val="24"/>
                <w:lang w:eastAsia="ru-RU"/>
              </w:rPr>
              <w:t xml:space="preserve">Наповнення </w:t>
            </w:r>
            <w:r w:rsidR="00D72201" w:rsidRPr="00B0101E">
              <w:rPr>
                <w:rFonts w:ascii="Times New Roman" w:eastAsia="Times New Roman" w:hAnsi="Times New Roman" w:cs="Times New Roman"/>
                <w:color w:val="000000" w:themeColor="text1"/>
                <w:sz w:val="24"/>
                <w:szCs w:val="24"/>
                <w:lang w:eastAsia="ru-RU"/>
              </w:rPr>
              <w:t>селищного</w:t>
            </w:r>
            <w:r w:rsidRPr="00B0101E">
              <w:rPr>
                <w:rFonts w:ascii="Times New Roman" w:eastAsia="Times New Roman" w:hAnsi="Times New Roman" w:cs="Times New Roman"/>
                <w:color w:val="000000" w:themeColor="text1"/>
                <w:sz w:val="24"/>
                <w:szCs w:val="24"/>
                <w:lang w:eastAsia="ru-RU"/>
              </w:rPr>
              <w:t xml:space="preserve"> бюджету, збереження суб’єктів господарювання та робочих місць</w:t>
            </w:r>
          </w:p>
        </w:tc>
      </w:tr>
      <w:tr w:rsidR="002A3ABD" w:rsidRPr="00B0101E" w:rsidTr="00B0101E">
        <w:tc>
          <w:tcPr>
            <w:tcW w:w="1756" w:type="dxa"/>
            <w:vAlign w:val="center"/>
            <w:hideMark/>
          </w:tcPr>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color w:val="000000" w:themeColor="text1"/>
                <w:sz w:val="24"/>
                <w:szCs w:val="24"/>
                <w:lang w:eastAsia="ru-RU"/>
              </w:rPr>
              <w:lastRenderedPageBreak/>
              <w:t>Альтернатива 3</w:t>
            </w:r>
          </w:p>
        </w:tc>
        <w:tc>
          <w:tcPr>
            <w:tcW w:w="3489" w:type="dxa"/>
            <w:vAlign w:val="center"/>
            <w:hideMark/>
          </w:tcPr>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b/>
                <w:bCs/>
                <w:color w:val="000000" w:themeColor="text1"/>
                <w:sz w:val="24"/>
                <w:szCs w:val="24"/>
                <w:lang w:eastAsia="ru-RU"/>
              </w:rPr>
              <w:t>Держава:</w:t>
            </w:r>
            <w:r w:rsidRPr="00B0101E">
              <w:rPr>
                <w:rFonts w:ascii="Times New Roman" w:eastAsia="Times New Roman" w:hAnsi="Times New Roman" w:cs="Times New Roman"/>
                <w:color w:val="000000" w:themeColor="text1"/>
                <w:sz w:val="24"/>
                <w:szCs w:val="24"/>
                <w:lang w:eastAsia="ru-RU"/>
              </w:rPr>
              <w:t> Максимальні надходження кошті</w:t>
            </w:r>
            <w:proofErr w:type="gramStart"/>
            <w:r w:rsidRPr="00B0101E">
              <w:rPr>
                <w:rFonts w:ascii="Times New Roman" w:eastAsia="Times New Roman" w:hAnsi="Times New Roman" w:cs="Times New Roman"/>
                <w:color w:val="000000" w:themeColor="text1"/>
                <w:sz w:val="24"/>
                <w:szCs w:val="24"/>
                <w:lang w:eastAsia="ru-RU"/>
              </w:rPr>
              <w:t>в</w:t>
            </w:r>
            <w:proofErr w:type="gramEnd"/>
            <w:r w:rsidRPr="00B0101E">
              <w:rPr>
                <w:rFonts w:ascii="Times New Roman" w:eastAsia="Times New Roman" w:hAnsi="Times New Roman" w:cs="Times New Roman"/>
                <w:color w:val="000000" w:themeColor="text1"/>
                <w:sz w:val="24"/>
                <w:szCs w:val="24"/>
                <w:lang w:eastAsia="ru-RU"/>
              </w:rPr>
              <w:t xml:space="preserve"> до </w:t>
            </w:r>
            <w:r w:rsidR="00D72201" w:rsidRPr="00B0101E">
              <w:rPr>
                <w:rFonts w:ascii="Times New Roman" w:eastAsia="Times New Roman" w:hAnsi="Times New Roman" w:cs="Times New Roman"/>
                <w:color w:val="000000" w:themeColor="text1"/>
                <w:sz w:val="24"/>
                <w:szCs w:val="24"/>
                <w:lang w:eastAsia="ru-RU"/>
              </w:rPr>
              <w:t>селищного</w:t>
            </w:r>
            <w:r w:rsidRPr="00B0101E">
              <w:rPr>
                <w:rFonts w:ascii="Times New Roman" w:eastAsia="Times New Roman" w:hAnsi="Times New Roman" w:cs="Times New Roman"/>
                <w:color w:val="000000" w:themeColor="text1"/>
                <w:sz w:val="24"/>
                <w:szCs w:val="24"/>
                <w:lang w:eastAsia="ru-RU"/>
              </w:rPr>
              <w:t xml:space="preserve"> бюджету. Спрямування надлишків на соціально-економічний розвиток міста</w:t>
            </w:r>
            <w:proofErr w:type="gramStart"/>
            <w:r w:rsidRPr="00B0101E">
              <w:rPr>
                <w:rFonts w:ascii="Times New Roman" w:eastAsia="Times New Roman" w:hAnsi="Times New Roman" w:cs="Times New Roman"/>
                <w:color w:val="000000" w:themeColor="text1"/>
                <w:sz w:val="24"/>
                <w:szCs w:val="24"/>
                <w:lang w:eastAsia="ru-RU"/>
              </w:rPr>
              <w:t>.</w:t>
            </w:r>
            <w:r w:rsidRPr="00B0101E">
              <w:rPr>
                <w:rFonts w:ascii="Times New Roman" w:eastAsia="Times New Roman" w:hAnsi="Times New Roman" w:cs="Times New Roman"/>
                <w:b/>
                <w:bCs/>
                <w:color w:val="000000" w:themeColor="text1"/>
                <w:sz w:val="24"/>
                <w:szCs w:val="24"/>
                <w:lang w:eastAsia="ru-RU"/>
              </w:rPr>
              <w:t>Г</w:t>
            </w:r>
            <w:proofErr w:type="gramEnd"/>
            <w:r w:rsidRPr="00B0101E">
              <w:rPr>
                <w:rFonts w:ascii="Times New Roman" w:eastAsia="Times New Roman" w:hAnsi="Times New Roman" w:cs="Times New Roman"/>
                <w:b/>
                <w:bCs/>
                <w:color w:val="000000" w:themeColor="text1"/>
                <w:sz w:val="24"/>
                <w:szCs w:val="24"/>
                <w:lang w:eastAsia="ru-RU"/>
              </w:rPr>
              <w:t>ромадяни:</w:t>
            </w:r>
            <w:r w:rsidRPr="00B0101E">
              <w:rPr>
                <w:rFonts w:ascii="Times New Roman" w:eastAsia="Times New Roman" w:hAnsi="Times New Roman" w:cs="Times New Roman"/>
                <w:color w:val="000000" w:themeColor="text1"/>
                <w:sz w:val="24"/>
                <w:szCs w:val="24"/>
                <w:lang w:eastAsia="ru-RU"/>
              </w:rPr>
              <w:t xml:space="preserve"> Вирішення більшої кількості </w:t>
            </w:r>
            <w:proofErr w:type="gramStart"/>
            <w:r w:rsidRPr="00B0101E">
              <w:rPr>
                <w:rFonts w:ascii="Times New Roman" w:eastAsia="Times New Roman" w:hAnsi="Times New Roman" w:cs="Times New Roman"/>
                <w:color w:val="000000" w:themeColor="text1"/>
                <w:sz w:val="24"/>
                <w:szCs w:val="24"/>
                <w:lang w:eastAsia="ru-RU"/>
              </w:rPr>
              <w:t>соц</w:t>
            </w:r>
            <w:proofErr w:type="gramEnd"/>
            <w:r w:rsidRPr="00B0101E">
              <w:rPr>
                <w:rFonts w:ascii="Times New Roman" w:eastAsia="Times New Roman" w:hAnsi="Times New Roman" w:cs="Times New Roman"/>
                <w:color w:val="000000" w:themeColor="text1"/>
                <w:sz w:val="24"/>
                <w:szCs w:val="24"/>
                <w:lang w:eastAsia="ru-RU"/>
              </w:rPr>
              <w:t xml:space="preserve">іальних проблем міста за рахунок значного зростання дохідної частини </w:t>
            </w:r>
            <w:r w:rsidR="00D72201" w:rsidRPr="00B0101E">
              <w:rPr>
                <w:rFonts w:ascii="Times New Roman" w:eastAsia="Times New Roman" w:hAnsi="Times New Roman" w:cs="Times New Roman"/>
                <w:color w:val="000000" w:themeColor="text1"/>
                <w:sz w:val="24"/>
                <w:szCs w:val="24"/>
                <w:lang w:eastAsia="ru-RU"/>
              </w:rPr>
              <w:t>селищного</w:t>
            </w:r>
            <w:r w:rsidRPr="00B0101E">
              <w:rPr>
                <w:rFonts w:ascii="Times New Roman" w:eastAsia="Times New Roman" w:hAnsi="Times New Roman" w:cs="Times New Roman"/>
                <w:color w:val="000000" w:themeColor="text1"/>
                <w:sz w:val="24"/>
                <w:szCs w:val="24"/>
                <w:lang w:eastAsia="ru-RU"/>
              </w:rPr>
              <w:t xml:space="preserve"> бюджету</w:t>
            </w:r>
          </w:p>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b/>
                <w:bCs/>
                <w:color w:val="000000" w:themeColor="text1"/>
                <w:sz w:val="24"/>
                <w:szCs w:val="24"/>
                <w:lang w:eastAsia="ru-RU"/>
              </w:rPr>
              <w:t>Суб’єкти господарювання:</w:t>
            </w:r>
            <w:r w:rsidRPr="00B0101E">
              <w:rPr>
                <w:rFonts w:ascii="Times New Roman" w:eastAsia="Times New Roman" w:hAnsi="Times New Roman" w:cs="Times New Roman"/>
                <w:color w:val="000000" w:themeColor="text1"/>
                <w:sz w:val="24"/>
                <w:szCs w:val="24"/>
                <w:lang w:eastAsia="ru-RU"/>
              </w:rPr>
              <w:t> Відсутні</w:t>
            </w:r>
          </w:p>
        </w:tc>
        <w:tc>
          <w:tcPr>
            <w:tcW w:w="2835" w:type="dxa"/>
            <w:gridSpan w:val="2"/>
            <w:vAlign w:val="center"/>
            <w:hideMark/>
          </w:tcPr>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b/>
                <w:bCs/>
                <w:color w:val="000000" w:themeColor="text1"/>
                <w:sz w:val="24"/>
                <w:szCs w:val="24"/>
                <w:lang w:eastAsia="ru-RU"/>
              </w:rPr>
              <w:t>Держава:</w:t>
            </w:r>
          </w:p>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color w:val="000000" w:themeColor="text1"/>
                <w:sz w:val="24"/>
                <w:szCs w:val="24"/>
                <w:lang w:eastAsia="ru-RU"/>
              </w:rPr>
              <w:t xml:space="preserve">Витрати, пов'язані з </w:t>
            </w:r>
            <w:proofErr w:type="gramStart"/>
            <w:r w:rsidRPr="00B0101E">
              <w:rPr>
                <w:rFonts w:ascii="Times New Roman" w:eastAsia="Times New Roman" w:hAnsi="Times New Roman" w:cs="Times New Roman"/>
                <w:color w:val="000000" w:themeColor="text1"/>
                <w:sz w:val="24"/>
                <w:szCs w:val="24"/>
                <w:lang w:eastAsia="ru-RU"/>
              </w:rPr>
              <w:t>п</w:t>
            </w:r>
            <w:proofErr w:type="gramEnd"/>
            <w:r w:rsidRPr="00B0101E">
              <w:rPr>
                <w:rFonts w:ascii="Times New Roman" w:eastAsia="Times New Roman" w:hAnsi="Times New Roman" w:cs="Times New Roman"/>
                <w:color w:val="000000" w:themeColor="text1"/>
                <w:sz w:val="24"/>
                <w:szCs w:val="24"/>
                <w:lang w:eastAsia="ru-RU"/>
              </w:rPr>
              <w:t xml:space="preserve">ідготовкою </w:t>
            </w:r>
            <w:r w:rsidR="007F6BFA" w:rsidRPr="00B0101E">
              <w:rPr>
                <w:rFonts w:ascii="Times New Roman" w:eastAsia="Times New Roman" w:hAnsi="Times New Roman" w:cs="Times New Roman"/>
                <w:color w:val="000000" w:themeColor="text1"/>
                <w:sz w:val="24"/>
                <w:szCs w:val="24"/>
                <w:lang w:eastAsia="ru-RU"/>
              </w:rPr>
              <w:t>регуля</w:t>
            </w:r>
            <w:r w:rsidR="007F6BFA" w:rsidRPr="00B0101E">
              <w:rPr>
                <w:rFonts w:ascii="Times New Roman" w:eastAsia="Times New Roman" w:hAnsi="Times New Roman" w:cs="Times New Roman"/>
                <w:color w:val="000000" w:themeColor="text1"/>
                <w:sz w:val="24"/>
                <w:szCs w:val="24"/>
                <w:lang w:val="uk-UA" w:eastAsia="ru-RU"/>
              </w:rPr>
              <w:t>торного</w:t>
            </w:r>
            <w:r w:rsidRPr="00B0101E">
              <w:rPr>
                <w:rFonts w:ascii="Times New Roman" w:eastAsia="Times New Roman" w:hAnsi="Times New Roman" w:cs="Times New Roman"/>
                <w:color w:val="000000" w:themeColor="text1"/>
                <w:sz w:val="24"/>
                <w:szCs w:val="24"/>
                <w:lang w:eastAsia="ru-RU"/>
              </w:rPr>
              <w:t xml:space="preserve"> акту та його оприлюдненням в друкованих ЗМІ.</w:t>
            </w:r>
          </w:p>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b/>
                <w:bCs/>
                <w:color w:val="000000" w:themeColor="text1"/>
                <w:sz w:val="24"/>
                <w:szCs w:val="24"/>
                <w:lang w:eastAsia="ru-RU"/>
              </w:rPr>
              <w:t>Громадяни:</w:t>
            </w:r>
            <w:r w:rsidRPr="00B0101E">
              <w:rPr>
                <w:rFonts w:ascii="Times New Roman" w:eastAsia="Times New Roman" w:hAnsi="Times New Roman" w:cs="Times New Roman"/>
                <w:color w:val="000000" w:themeColor="text1"/>
                <w:sz w:val="24"/>
                <w:szCs w:val="24"/>
                <w:lang w:eastAsia="ru-RU"/>
              </w:rPr>
              <w:t> Надмірне податкове навантаження</w:t>
            </w:r>
            <w:proofErr w:type="gramStart"/>
            <w:r w:rsidRPr="00B0101E">
              <w:rPr>
                <w:rFonts w:ascii="Times New Roman" w:eastAsia="Times New Roman" w:hAnsi="Times New Roman" w:cs="Times New Roman"/>
                <w:color w:val="000000" w:themeColor="text1"/>
                <w:sz w:val="24"/>
                <w:szCs w:val="24"/>
                <w:lang w:eastAsia="ru-RU"/>
              </w:rPr>
              <w:t>.</w:t>
            </w:r>
            <w:r w:rsidRPr="00B0101E">
              <w:rPr>
                <w:rFonts w:ascii="Times New Roman" w:eastAsia="Times New Roman" w:hAnsi="Times New Roman" w:cs="Times New Roman"/>
                <w:b/>
                <w:bCs/>
                <w:color w:val="000000" w:themeColor="text1"/>
                <w:sz w:val="24"/>
                <w:szCs w:val="24"/>
                <w:lang w:eastAsia="ru-RU"/>
              </w:rPr>
              <w:t>С</w:t>
            </w:r>
            <w:proofErr w:type="gramEnd"/>
            <w:r w:rsidRPr="00B0101E">
              <w:rPr>
                <w:rFonts w:ascii="Times New Roman" w:eastAsia="Times New Roman" w:hAnsi="Times New Roman" w:cs="Times New Roman"/>
                <w:b/>
                <w:bCs/>
                <w:color w:val="000000" w:themeColor="text1"/>
                <w:sz w:val="24"/>
                <w:szCs w:val="24"/>
                <w:lang w:eastAsia="ru-RU"/>
              </w:rPr>
              <w:t xml:space="preserve">уб’єкти </w:t>
            </w:r>
            <w:r w:rsidR="0033745A" w:rsidRPr="00B0101E">
              <w:rPr>
                <w:rFonts w:ascii="Times New Roman" w:eastAsia="Times New Roman" w:hAnsi="Times New Roman" w:cs="Times New Roman"/>
                <w:b/>
                <w:bCs/>
                <w:color w:val="000000" w:themeColor="text1"/>
                <w:sz w:val="24"/>
                <w:szCs w:val="24"/>
                <w:lang w:eastAsia="ru-RU"/>
              </w:rPr>
              <w:t>господарювання:</w:t>
            </w:r>
            <w:r w:rsidR="0033745A" w:rsidRPr="00B0101E">
              <w:rPr>
                <w:rFonts w:ascii="Times New Roman" w:eastAsia="Times New Roman" w:hAnsi="Times New Roman" w:cs="Times New Roman"/>
                <w:color w:val="000000" w:themeColor="text1"/>
                <w:sz w:val="24"/>
                <w:szCs w:val="24"/>
                <w:lang w:eastAsia="ru-RU"/>
              </w:rPr>
              <w:t xml:space="preserve"> Витрати</w:t>
            </w:r>
            <w:r w:rsidRPr="00B0101E">
              <w:rPr>
                <w:rFonts w:ascii="Times New Roman" w:eastAsia="Times New Roman" w:hAnsi="Times New Roman" w:cs="Times New Roman"/>
                <w:color w:val="000000" w:themeColor="text1"/>
                <w:sz w:val="24"/>
                <w:szCs w:val="24"/>
                <w:lang w:eastAsia="ru-RU"/>
              </w:rPr>
              <w:t>:</w:t>
            </w:r>
          </w:p>
          <w:p w:rsidR="002A3ABD" w:rsidRPr="00B0101E" w:rsidRDefault="002A3ABD" w:rsidP="007F6BFA">
            <w:pPr>
              <w:spacing w:after="105" w:line="240" w:lineRule="auto"/>
              <w:rPr>
                <w:rFonts w:ascii="Times New Roman" w:eastAsia="Times New Roman" w:hAnsi="Times New Roman" w:cs="Times New Roman"/>
                <w:color w:val="000000" w:themeColor="text1"/>
                <w:sz w:val="24"/>
                <w:szCs w:val="24"/>
                <w:lang w:val="uk-UA" w:eastAsia="ru-RU"/>
              </w:rPr>
            </w:pPr>
            <w:r w:rsidRPr="00B0101E">
              <w:rPr>
                <w:rFonts w:ascii="Times New Roman" w:eastAsia="Times New Roman" w:hAnsi="Times New Roman" w:cs="Times New Roman"/>
                <w:color w:val="000000" w:themeColor="text1"/>
                <w:sz w:val="24"/>
                <w:szCs w:val="24"/>
                <w:lang w:eastAsia="ru-RU"/>
              </w:rPr>
              <w:t xml:space="preserve">Надмірне податкове навантаження, яке може спричинити занепад малого бізнесу, який провадить діяльність на території </w:t>
            </w:r>
            <w:proofErr w:type="gramStart"/>
            <w:r w:rsidRPr="00B0101E">
              <w:rPr>
                <w:rFonts w:ascii="Times New Roman" w:eastAsia="Times New Roman" w:hAnsi="Times New Roman" w:cs="Times New Roman"/>
                <w:color w:val="000000" w:themeColor="text1"/>
                <w:sz w:val="24"/>
                <w:szCs w:val="24"/>
                <w:lang w:eastAsia="ru-RU"/>
              </w:rPr>
              <w:t>ради</w:t>
            </w:r>
            <w:proofErr w:type="gramEnd"/>
            <w:r w:rsidRPr="00B0101E">
              <w:rPr>
                <w:rFonts w:ascii="Times New Roman" w:eastAsia="Times New Roman" w:hAnsi="Times New Roman" w:cs="Times New Roman"/>
                <w:color w:val="000000" w:themeColor="text1"/>
                <w:sz w:val="24"/>
                <w:szCs w:val="24"/>
                <w:lang w:eastAsia="ru-RU"/>
              </w:rPr>
              <w:t xml:space="preserve">. Сумарні витрати, грн: </w:t>
            </w:r>
            <w:r w:rsidR="00B0101E" w:rsidRPr="00B0101E">
              <w:rPr>
                <w:rFonts w:ascii="Times New Roman" w:eastAsia="Times New Roman" w:hAnsi="Times New Roman" w:cs="Times New Roman"/>
                <w:color w:val="000000" w:themeColor="text1"/>
                <w:sz w:val="24"/>
                <w:szCs w:val="24"/>
                <w:lang w:val="uk-UA" w:eastAsia="ru-RU"/>
              </w:rPr>
              <w:t>10000</w:t>
            </w:r>
            <w:r w:rsidR="007F6BFA" w:rsidRPr="00B0101E">
              <w:rPr>
                <w:rFonts w:ascii="Times New Roman" w:eastAsia="Times New Roman" w:hAnsi="Times New Roman" w:cs="Times New Roman"/>
                <w:color w:val="000000" w:themeColor="text1"/>
                <w:sz w:val="24"/>
                <w:szCs w:val="24"/>
                <w:lang w:val="uk-UA" w:eastAsia="ru-RU"/>
              </w:rPr>
              <w:t>,00</w:t>
            </w:r>
          </w:p>
        </w:tc>
        <w:tc>
          <w:tcPr>
            <w:tcW w:w="2125" w:type="dxa"/>
            <w:vAlign w:val="center"/>
            <w:hideMark/>
          </w:tcPr>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color w:val="000000" w:themeColor="text1"/>
                <w:sz w:val="24"/>
                <w:szCs w:val="24"/>
                <w:lang w:eastAsia="ru-RU"/>
              </w:rPr>
              <w:t>Надмірне податкове навантаження, змен</w:t>
            </w:r>
            <w:r w:rsidR="00C71102" w:rsidRPr="00B0101E">
              <w:rPr>
                <w:rFonts w:ascii="Times New Roman" w:eastAsia="Times New Roman" w:hAnsi="Times New Roman" w:cs="Times New Roman"/>
                <w:color w:val="000000" w:themeColor="text1"/>
                <w:sz w:val="24"/>
                <w:szCs w:val="24"/>
                <w:lang w:val="uk-UA" w:eastAsia="ru-RU"/>
              </w:rPr>
              <w:t>-</w:t>
            </w:r>
            <w:r w:rsidRPr="00B0101E">
              <w:rPr>
                <w:rFonts w:ascii="Times New Roman" w:eastAsia="Times New Roman" w:hAnsi="Times New Roman" w:cs="Times New Roman"/>
                <w:color w:val="000000" w:themeColor="text1"/>
                <w:sz w:val="24"/>
                <w:szCs w:val="24"/>
                <w:lang w:eastAsia="ru-RU"/>
              </w:rPr>
              <w:t>шення кількості суб’єктів господарювання</w:t>
            </w:r>
          </w:p>
        </w:tc>
      </w:tr>
      <w:tr w:rsidR="002A3ABD" w:rsidRPr="00B0101E" w:rsidTr="007F6BFA">
        <w:tc>
          <w:tcPr>
            <w:tcW w:w="1756" w:type="dxa"/>
            <w:vAlign w:val="center"/>
            <w:hideMark/>
          </w:tcPr>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color w:val="000000" w:themeColor="text1"/>
                <w:sz w:val="24"/>
                <w:szCs w:val="24"/>
                <w:lang w:eastAsia="ru-RU"/>
              </w:rPr>
              <w:t>Альтернатива 1</w:t>
            </w:r>
          </w:p>
        </w:tc>
        <w:tc>
          <w:tcPr>
            <w:tcW w:w="3489" w:type="dxa"/>
            <w:vAlign w:val="center"/>
            <w:hideMark/>
          </w:tcPr>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b/>
                <w:bCs/>
                <w:color w:val="000000" w:themeColor="text1"/>
                <w:sz w:val="24"/>
                <w:szCs w:val="24"/>
                <w:lang w:eastAsia="ru-RU"/>
              </w:rPr>
              <w:t>Держава:</w:t>
            </w:r>
          </w:p>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color w:val="000000" w:themeColor="text1"/>
                <w:sz w:val="24"/>
                <w:szCs w:val="24"/>
                <w:lang w:eastAsia="ru-RU"/>
              </w:rPr>
              <w:t>Відсутні</w:t>
            </w:r>
          </w:p>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b/>
                <w:bCs/>
                <w:color w:val="000000" w:themeColor="text1"/>
                <w:sz w:val="24"/>
                <w:szCs w:val="24"/>
                <w:lang w:eastAsia="ru-RU"/>
              </w:rPr>
              <w:t>Громадяни:</w:t>
            </w:r>
          </w:p>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color w:val="000000" w:themeColor="text1"/>
                <w:sz w:val="24"/>
                <w:szCs w:val="24"/>
                <w:lang w:eastAsia="ru-RU"/>
              </w:rPr>
              <w:t>Сплата податкі</w:t>
            </w:r>
            <w:proofErr w:type="gramStart"/>
            <w:r w:rsidRPr="00B0101E">
              <w:rPr>
                <w:rFonts w:ascii="Times New Roman" w:eastAsia="Times New Roman" w:hAnsi="Times New Roman" w:cs="Times New Roman"/>
                <w:color w:val="000000" w:themeColor="text1"/>
                <w:sz w:val="24"/>
                <w:szCs w:val="24"/>
                <w:lang w:eastAsia="ru-RU"/>
              </w:rPr>
              <w:t>в</w:t>
            </w:r>
            <w:proofErr w:type="gramEnd"/>
            <w:r w:rsidRPr="00B0101E">
              <w:rPr>
                <w:rFonts w:ascii="Times New Roman" w:eastAsia="Times New Roman" w:hAnsi="Times New Roman" w:cs="Times New Roman"/>
                <w:color w:val="000000" w:themeColor="text1"/>
                <w:sz w:val="24"/>
                <w:szCs w:val="24"/>
                <w:lang w:eastAsia="ru-RU"/>
              </w:rPr>
              <w:t xml:space="preserve"> за мінімальними ставками, передбаченими Податковим кодексом України</w:t>
            </w:r>
          </w:p>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b/>
                <w:bCs/>
                <w:color w:val="000000" w:themeColor="text1"/>
                <w:sz w:val="24"/>
                <w:szCs w:val="24"/>
                <w:lang w:eastAsia="ru-RU"/>
              </w:rPr>
              <w:t>Суб’єкти господарювання:</w:t>
            </w:r>
            <w:r w:rsidRPr="00B0101E">
              <w:rPr>
                <w:rFonts w:ascii="Times New Roman" w:eastAsia="Times New Roman" w:hAnsi="Times New Roman" w:cs="Times New Roman"/>
                <w:color w:val="000000" w:themeColor="text1"/>
                <w:sz w:val="24"/>
                <w:szCs w:val="24"/>
                <w:lang w:eastAsia="ru-RU"/>
              </w:rPr>
              <w:t> Сплата податкі</w:t>
            </w:r>
            <w:proofErr w:type="gramStart"/>
            <w:r w:rsidRPr="00B0101E">
              <w:rPr>
                <w:rFonts w:ascii="Times New Roman" w:eastAsia="Times New Roman" w:hAnsi="Times New Roman" w:cs="Times New Roman"/>
                <w:color w:val="000000" w:themeColor="text1"/>
                <w:sz w:val="24"/>
                <w:szCs w:val="24"/>
                <w:lang w:eastAsia="ru-RU"/>
              </w:rPr>
              <w:t>в</w:t>
            </w:r>
            <w:proofErr w:type="gramEnd"/>
            <w:r w:rsidRPr="00B0101E">
              <w:rPr>
                <w:rFonts w:ascii="Times New Roman" w:eastAsia="Times New Roman" w:hAnsi="Times New Roman" w:cs="Times New Roman"/>
                <w:color w:val="000000" w:themeColor="text1"/>
                <w:sz w:val="24"/>
                <w:szCs w:val="24"/>
                <w:lang w:eastAsia="ru-RU"/>
              </w:rPr>
              <w:t xml:space="preserve"> за мінімальними ставками, передбаченими Податковим кодексом України</w:t>
            </w:r>
          </w:p>
        </w:tc>
        <w:tc>
          <w:tcPr>
            <w:tcW w:w="2815" w:type="dxa"/>
            <w:vAlign w:val="center"/>
            <w:hideMark/>
          </w:tcPr>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b/>
                <w:bCs/>
                <w:color w:val="000000" w:themeColor="text1"/>
                <w:sz w:val="24"/>
                <w:szCs w:val="24"/>
                <w:lang w:eastAsia="ru-RU"/>
              </w:rPr>
              <w:t>Держава:</w:t>
            </w:r>
          </w:p>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color w:val="000000" w:themeColor="text1"/>
                <w:sz w:val="24"/>
                <w:szCs w:val="24"/>
                <w:lang w:eastAsia="ru-RU"/>
              </w:rPr>
              <w:t>Відсутні</w:t>
            </w:r>
          </w:p>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b/>
                <w:bCs/>
                <w:color w:val="000000" w:themeColor="text1"/>
                <w:sz w:val="24"/>
                <w:szCs w:val="24"/>
                <w:lang w:eastAsia="ru-RU"/>
              </w:rPr>
              <w:t>Громадяни:</w:t>
            </w:r>
          </w:p>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color w:val="000000" w:themeColor="text1"/>
                <w:sz w:val="24"/>
                <w:szCs w:val="24"/>
                <w:lang w:eastAsia="ru-RU"/>
              </w:rPr>
              <w:t> Відсутні</w:t>
            </w:r>
          </w:p>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b/>
                <w:bCs/>
                <w:color w:val="000000" w:themeColor="text1"/>
                <w:sz w:val="24"/>
                <w:szCs w:val="24"/>
                <w:lang w:eastAsia="ru-RU"/>
              </w:rPr>
              <w:t>Суб’єкти господарювання</w:t>
            </w:r>
            <w:proofErr w:type="gramStart"/>
            <w:r w:rsidRPr="00B0101E">
              <w:rPr>
                <w:rFonts w:ascii="Times New Roman" w:eastAsia="Times New Roman" w:hAnsi="Times New Roman" w:cs="Times New Roman"/>
                <w:b/>
                <w:bCs/>
                <w:color w:val="000000" w:themeColor="text1"/>
                <w:sz w:val="24"/>
                <w:szCs w:val="24"/>
                <w:lang w:eastAsia="ru-RU"/>
              </w:rPr>
              <w:t>:</w:t>
            </w:r>
            <w:r w:rsidRPr="00B0101E">
              <w:rPr>
                <w:rFonts w:ascii="Times New Roman" w:eastAsia="Times New Roman" w:hAnsi="Times New Roman" w:cs="Times New Roman"/>
                <w:color w:val="000000" w:themeColor="text1"/>
                <w:sz w:val="24"/>
                <w:szCs w:val="24"/>
                <w:lang w:eastAsia="ru-RU"/>
              </w:rPr>
              <w:t>В</w:t>
            </w:r>
            <w:proofErr w:type="gramEnd"/>
            <w:r w:rsidRPr="00B0101E">
              <w:rPr>
                <w:rFonts w:ascii="Times New Roman" w:eastAsia="Times New Roman" w:hAnsi="Times New Roman" w:cs="Times New Roman"/>
                <w:color w:val="000000" w:themeColor="text1"/>
                <w:sz w:val="24"/>
                <w:szCs w:val="24"/>
                <w:lang w:eastAsia="ru-RU"/>
              </w:rPr>
              <w:t>итрати:</w:t>
            </w:r>
          </w:p>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color w:val="000000" w:themeColor="text1"/>
                <w:sz w:val="24"/>
                <w:szCs w:val="24"/>
                <w:lang w:eastAsia="ru-RU"/>
              </w:rPr>
              <w:t>Сумарні витрати, грн: 0,00</w:t>
            </w:r>
          </w:p>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color w:val="000000" w:themeColor="text1"/>
                <w:sz w:val="24"/>
                <w:szCs w:val="24"/>
                <w:lang w:eastAsia="ru-RU"/>
              </w:rPr>
              <w:t> </w:t>
            </w:r>
          </w:p>
        </w:tc>
        <w:tc>
          <w:tcPr>
            <w:tcW w:w="2145" w:type="dxa"/>
            <w:gridSpan w:val="2"/>
            <w:vAlign w:val="center"/>
            <w:hideMark/>
          </w:tcPr>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color w:val="000000" w:themeColor="text1"/>
                <w:sz w:val="24"/>
                <w:szCs w:val="24"/>
                <w:lang w:eastAsia="ru-RU"/>
              </w:rPr>
              <w:t xml:space="preserve">Зменшення надходжень до </w:t>
            </w:r>
            <w:r w:rsidR="00D72201" w:rsidRPr="00B0101E">
              <w:rPr>
                <w:rFonts w:ascii="Times New Roman" w:eastAsia="Times New Roman" w:hAnsi="Times New Roman" w:cs="Times New Roman"/>
                <w:color w:val="000000" w:themeColor="text1"/>
                <w:sz w:val="24"/>
                <w:szCs w:val="24"/>
                <w:lang w:eastAsia="ru-RU"/>
              </w:rPr>
              <w:t xml:space="preserve">селищного </w:t>
            </w:r>
            <w:r w:rsidRPr="00B0101E">
              <w:rPr>
                <w:rFonts w:ascii="Times New Roman" w:eastAsia="Times New Roman" w:hAnsi="Times New Roman" w:cs="Times New Roman"/>
                <w:color w:val="000000" w:themeColor="text1"/>
                <w:sz w:val="24"/>
                <w:szCs w:val="24"/>
                <w:lang w:eastAsia="ru-RU"/>
              </w:rPr>
              <w:t xml:space="preserve">бюджету, </w:t>
            </w:r>
            <w:proofErr w:type="gramStart"/>
            <w:r w:rsidRPr="00B0101E">
              <w:rPr>
                <w:rFonts w:ascii="Times New Roman" w:eastAsia="Times New Roman" w:hAnsi="Times New Roman" w:cs="Times New Roman"/>
                <w:color w:val="000000" w:themeColor="text1"/>
                <w:sz w:val="24"/>
                <w:szCs w:val="24"/>
                <w:lang w:eastAsia="ru-RU"/>
              </w:rPr>
              <w:t>п</w:t>
            </w:r>
            <w:proofErr w:type="gramEnd"/>
            <w:r w:rsidRPr="00B0101E">
              <w:rPr>
                <w:rFonts w:ascii="Times New Roman" w:eastAsia="Times New Roman" w:hAnsi="Times New Roman" w:cs="Times New Roman"/>
                <w:color w:val="000000" w:themeColor="text1"/>
                <w:sz w:val="24"/>
                <w:szCs w:val="24"/>
                <w:lang w:eastAsia="ru-RU"/>
              </w:rPr>
              <w:t>ідвищення соціальної напруги за причини погіршення якості життя членів громади</w:t>
            </w:r>
          </w:p>
        </w:tc>
      </w:tr>
    </w:tbl>
    <w:p w:rsidR="002A3ABD" w:rsidRPr="00B0101E" w:rsidRDefault="002A3ABD" w:rsidP="002A3ABD">
      <w:pPr>
        <w:shd w:val="clear" w:color="auto" w:fill="FFFFFF"/>
        <w:spacing w:after="105" w:line="384" w:lineRule="atLeast"/>
        <w:rPr>
          <w:rFonts w:ascii="Trebuchet MS" w:eastAsia="Times New Roman" w:hAnsi="Trebuchet MS" w:cs="Times New Roman"/>
          <w:color w:val="C0504D" w:themeColor="accent2"/>
          <w:sz w:val="19"/>
          <w:szCs w:val="19"/>
          <w:lang w:eastAsia="ru-RU"/>
        </w:rPr>
      </w:pPr>
    </w:p>
    <w:tbl>
      <w:tblPr>
        <w:tblW w:w="0" w:type="auto"/>
        <w:tblCellMar>
          <w:left w:w="0" w:type="dxa"/>
          <w:right w:w="0" w:type="dxa"/>
        </w:tblCellMar>
        <w:tblLook w:val="04A0" w:firstRow="1" w:lastRow="0" w:firstColumn="1" w:lastColumn="0" w:noHBand="0" w:noVBand="1"/>
      </w:tblPr>
      <w:tblGrid>
        <w:gridCol w:w="2505"/>
        <w:gridCol w:w="3874"/>
        <w:gridCol w:w="3491"/>
      </w:tblGrid>
      <w:tr w:rsidR="002A3ABD" w:rsidRPr="00B0101E" w:rsidTr="001463DC">
        <w:trPr>
          <w:trHeight w:val="1200"/>
        </w:trPr>
        <w:tc>
          <w:tcPr>
            <w:tcW w:w="2505" w:type="dxa"/>
            <w:vAlign w:val="center"/>
            <w:hideMark/>
          </w:tcPr>
          <w:p w:rsidR="002A3ABD" w:rsidRPr="00B0101E" w:rsidRDefault="002A3ABD" w:rsidP="002A3ABD">
            <w:pPr>
              <w:spacing w:after="105" w:line="384" w:lineRule="atLeast"/>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color w:val="000000" w:themeColor="text1"/>
                <w:sz w:val="24"/>
                <w:szCs w:val="24"/>
                <w:lang w:eastAsia="ru-RU"/>
              </w:rPr>
              <w:t>Рейтинг</w:t>
            </w:r>
          </w:p>
        </w:tc>
        <w:tc>
          <w:tcPr>
            <w:tcW w:w="3874" w:type="dxa"/>
            <w:vAlign w:val="center"/>
            <w:hideMark/>
          </w:tcPr>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color w:val="000000" w:themeColor="text1"/>
                <w:sz w:val="24"/>
                <w:szCs w:val="24"/>
                <w:lang w:eastAsia="ru-RU"/>
              </w:rPr>
              <w:t>Аргументи щодо переваги обраної альтернативи/причини відмови від альтернативи</w:t>
            </w:r>
          </w:p>
        </w:tc>
        <w:tc>
          <w:tcPr>
            <w:tcW w:w="3491" w:type="dxa"/>
            <w:vAlign w:val="center"/>
            <w:hideMark/>
          </w:tcPr>
          <w:p w:rsidR="002A3ABD" w:rsidRPr="00B0101E"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B0101E">
              <w:rPr>
                <w:rFonts w:ascii="Times New Roman" w:eastAsia="Times New Roman" w:hAnsi="Times New Roman" w:cs="Times New Roman"/>
                <w:color w:val="000000" w:themeColor="text1"/>
                <w:sz w:val="24"/>
                <w:szCs w:val="24"/>
                <w:lang w:eastAsia="ru-RU"/>
              </w:rPr>
              <w:t xml:space="preserve">Оцінка ризику зовнішніх чинників на дію запропонованого </w:t>
            </w:r>
            <w:proofErr w:type="gramStart"/>
            <w:r w:rsidRPr="00B0101E">
              <w:rPr>
                <w:rFonts w:ascii="Times New Roman" w:eastAsia="Times New Roman" w:hAnsi="Times New Roman" w:cs="Times New Roman"/>
                <w:color w:val="000000" w:themeColor="text1"/>
                <w:sz w:val="24"/>
                <w:szCs w:val="24"/>
                <w:lang w:eastAsia="ru-RU"/>
              </w:rPr>
              <w:t>регуляторного</w:t>
            </w:r>
            <w:proofErr w:type="gramEnd"/>
            <w:r w:rsidRPr="00B0101E">
              <w:rPr>
                <w:rFonts w:ascii="Times New Roman" w:eastAsia="Times New Roman" w:hAnsi="Times New Roman" w:cs="Times New Roman"/>
                <w:color w:val="000000" w:themeColor="text1"/>
                <w:sz w:val="24"/>
                <w:szCs w:val="24"/>
                <w:lang w:eastAsia="ru-RU"/>
              </w:rPr>
              <w:t xml:space="preserve"> акту</w:t>
            </w:r>
          </w:p>
        </w:tc>
      </w:tr>
      <w:tr w:rsidR="002A3ABD" w:rsidRPr="00B0101E" w:rsidTr="00C71102">
        <w:trPr>
          <w:trHeight w:val="3584"/>
        </w:trPr>
        <w:tc>
          <w:tcPr>
            <w:tcW w:w="2505" w:type="dxa"/>
            <w:vAlign w:val="center"/>
            <w:hideMark/>
          </w:tcPr>
          <w:p w:rsidR="002A3ABD" w:rsidRPr="006119E7" w:rsidRDefault="00B0101E" w:rsidP="002A3ABD">
            <w:pPr>
              <w:spacing w:after="105" w:line="384" w:lineRule="atLeast"/>
              <w:rPr>
                <w:rFonts w:ascii="Times New Roman" w:eastAsia="Times New Roman" w:hAnsi="Times New Roman" w:cs="Times New Roman"/>
                <w:color w:val="000000" w:themeColor="text1"/>
                <w:sz w:val="24"/>
                <w:szCs w:val="24"/>
                <w:lang w:val="uk-UA" w:eastAsia="ru-RU"/>
              </w:rPr>
            </w:pPr>
            <w:r w:rsidRPr="006119E7">
              <w:rPr>
                <w:rFonts w:ascii="Times New Roman" w:eastAsia="Times New Roman" w:hAnsi="Times New Roman" w:cs="Times New Roman"/>
                <w:color w:val="000000" w:themeColor="text1"/>
                <w:sz w:val="24"/>
                <w:szCs w:val="24"/>
                <w:lang w:eastAsia="ru-RU"/>
              </w:rPr>
              <w:t>Альтернатива</w:t>
            </w:r>
          </w:p>
        </w:tc>
        <w:tc>
          <w:tcPr>
            <w:tcW w:w="3874" w:type="dxa"/>
            <w:vAlign w:val="center"/>
            <w:hideMark/>
          </w:tcPr>
          <w:p w:rsidR="00B0101E" w:rsidRPr="006119E7" w:rsidRDefault="002A3ABD" w:rsidP="00B0101E">
            <w:pPr>
              <w:shd w:val="clear" w:color="auto" w:fill="FFFFFF"/>
              <w:spacing w:after="105" w:line="384" w:lineRule="atLeast"/>
              <w:jc w:val="center"/>
              <w:rPr>
                <w:rFonts w:ascii="Times New Roman" w:eastAsia="Times New Roman" w:hAnsi="Times New Roman" w:cs="Times New Roman"/>
                <w:color w:val="000000" w:themeColor="text1"/>
                <w:lang w:eastAsia="ru-RU"/>
              </w:rPr>
            </w:pPr>
            <w:proofErr w:type="gramStart"/>
            <w:r w:rsidRPr="006119E7">
              <w:rPr>
                <w:rFonts w:ascii="Times New Roman" w:eastAsia="Times New Roman" w:hAnsi="Times New Roman" w:cs="Times New Roman"/>
                <w:color w:val="000000" w:themeColor="text1"/>
                <w:sz w:val="24"/>
                <w:szCs w:val="24"/>
                <w:lang w:eastAsia="ru-RU"/>
              </w:rPr>
              <w:t>Ц</w:t>
            </w:r>
            <w:proofErr w:type="gramEnd"/>
            <w:r w:rsidRPr="006119E7">
              <w:rPr>
                <w:rFonts w:ascii="Times New Roman" w:eastAsia="Times New Roman" w:hAnsi="Times New Roman" w:cs="Times New Roman"/>
                <w:color w:val="000000" w:themeColor="text1"/>
                <w:sz w:val="24"/>
                <w:szCs w:val="24"/>
                <w:lang w:eastAsia="ru-RU"/>
              </w:rPr>
              <w:t>ілі прийняття проекту рішення «</w:t>
            </w:r>
            <w:r w:rsidR="00B0101E" w:rsidRPr="006119E7">
              <w:rPr>
                <w:rFonts w:ascii="Times New Roman" w:eastAsia="Times New Roman" w:hAnsi="Times New Roman" w:cs="Times New Roman"/>
                <w:bCs/>
                <w:color w:val="000000" w:themeColor="text1"/>
                <w:sz w:val="20"/>
                <w:szCs w:val="20"/>
                <w:lang w:eastAsia="ru-RU"/>
              </w:rPr>
              <w:t xml:space="preserve">Про </w:t>
            </w:r>
            <w:r w:rsidR="00B0101E" w:rsidRPr="006119E7">
              <w:rPr>
                <w:rFonts w:ascii="Times New Roman" w:eastAsia="Times New Roman" w:hAnsi="Times New Roman" w:cs="Times New Roman"/>
                <w:bCs/>
                <w:color w:val="000000" w:themeColor="text1"/>
                <w:lang w:val="uk-UA" w:eastAsia="ru-RU"/>
              </w:rPr>
              <w:t xml:space="preserve">порядок залучення, розрахунок розміру і використання коштів пайової участі у розвитку інфраструктури населеного пункту на території Ямпільської селищної ради </w:t>
            </w:r>
            <w:r w:rsidR="00B0101E" w:rsidRPr="006119E7">
              <w:rPr>
                <w:rFonts w:ascii="Times New Roman" w:eastAsia="Times New Roman" w:hAnsi="Times New Roman" w:cs="Times New Roman"/>
                <w:bCs/>
                <w:color w:val="000000" w:themeColor="text1"/>
                <w:lang w:eastAsia="ru-RU"/>
              </w:rPr>
              <w:t>на 2018 рік»</w:t>
            </w:r>
          </w:p>
          <w:p w:rsidR="002A3ABD" w:rsidRPr="006119E7"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6119E7">
              <w:rPr>
                <w:rFonts w:ascii="Times New Roman" w:eastAsia="Times New Roman" w:hAnsi="Times New Roman" w:cs="Times New Roman"/>
                <w:color w:val="000000" w:themeColor="text1"/>
                <w:sz w:val="24"/>
                <w:szCs w:val="24"/>
                <w:lang w:eastAsia="ru-RU"/>
              </w:rPr>
              <w:t xml:space="preserve"> будуть досягнуті майже у повній мірі. До </w:t>
            </w:r>
            <w:r w:rsidR="00D72201" w:rsidRPr="006119E7">
              <w:rPr>
                <w:rFonts w:ascii="Times New Roman" w:eastAsia="Times New Roman" w:hAnsi="Times New Roman" w:cs="Times New Roman"/>
                <w:color w:val="000000" w:themeColor="text1"/>
                <w:sz w:val="24"/>
                <w:szCs w:val="24"/>
                <w:lang w:eastAsia="ru-RU"/>
              </w:rPr>
              <w:t>селищного</w:t>
            </w:r>
            <w:r w:rsidRPr="006119E7">
              <w:rPr>
                <w:rFonts w:ascii="Times New Roman" w:eastAsia="Times New Roman" w:hAnsi="Times New Roman" w:cs="Times New Roman"/>
                <w:color w:val="000000" w:themeColor="text1"/>
                <w:sz w:val="24"/>
                <w:szCs w:val="24"/>
                <w:lang w:eastAsia="ru-RU"/>
              </w:rPr>
              <w:t xml:space="preserve"> бюджету надій</w:t>
            </w:r>
            <w:r w:rsidR="006119E7" w:rsidRPr="006119E7">
              <w:rPr>
                <w:rFonts w:ascii="Times New Roman" w:eastAsia="Times New Roman" w:hAnsi="Times New Roman" w:cs="Times New Roman"/>
                <w:color w:val="000000" w:themeColor="text1"/>
                <w:sz w:val="24"/>
                <w:szCs w:val="24"/>
                <w:lang w:eastAsia="ru-RU"/>
              </w:rPr>
              <w:t xml:space="preserve">дуть додаткові кошти від </w:t>
            </w:r>
            <w:r w:rsidR="006119E7" w:rsidRPr="006119E7">
              <w:rPr>
                <w:rFonts w:ascii="Times New Roman" w:eastAsia="Times New Roman" w:hAnsi="Times New Roman" w:cs="Times New Roman"/>
                <w:color w:val="000000" w:themeColor="text1"/>
                <w:sz w:val="24"/>
                <w:szCs w:val="24"/>
                <w:lang w:val="uk-UA" w:eastAsia="ru-RU"/>
              </w:rPr>
              <w:t>пайової участі</w:t>
            </w:r>
            <w:r w:rsidRPr="006119E7">
              <w:rPr>
                <w:rFonts w:ascii="Times New Roman" w:eastAsia="Times New Roman" w:hAnsi="Times New Roman" w:cs="Times New Roman"/>
                <w:color w:val="000000" w:themeColor="text1"/>
                <w:sz w:val="24"/>
                <w:szCs w:val="24"/>
                <w:lang w:eastAsia="ru-RU"/>
              </w:rPr>
              <w:t>, а податкове навантаження для платникі</w:t>
            </w:r>
            <w:proofErr w:type="gramStart"/>
            <w:r w:rsidRPr="006119E7">
              <w:rPr>
                <w:rFonts w:ascii="Times New Roman" w:eastAsia="Times New Roman" w:hAnsi="Times New Roman" w:cs="Times New Roman"/>
                <w:color w:val="000000" w:themeColor="text1"/>
                <w:sz w:val="24"/>
                <w:szCs w:val="24"/>
                <w:lang w:eastAsia="ru-RU"/>
              </w:rPr>
              <w:t>в</w:t>
            </w:r>
            <w:proofErr w:type="gramEnd"/>
            <w:r w:rsidRPr="006119E7">
              <w:rPr>
                <w:rFonts w:ascii="Times New Roman" w:eastAsia="Times New Roman" w:hAnsi="Times New Roman" w:cs="Times New Roman"/>
                <w:color w:val="000000" w:themeColor="text1"/>
                <w:sz w:val="24"/>
                <w:szCs w:val="24"/>
                <w:lang w:eastAsia="ru-RU"/>
              </w:rPr>
              <w:t xml:space="preserve"> не буде надмірним. Таким чином, прийняттям вказаного </w:t>
            </w:r>
            <w:proofErr w:type="gramStart"/>
            <w:r w:rsidRPr="006119E7">
              <w:rPr>
                <w:rFonts w:ascii="Times New Roman" w:eastAsia="Times New Roman" w:hAnsi="Times New Roman" w:cs="Times New Roman"/>
                <w:color w:val="000000" w:themeColor="text1"/>
                <w:sz w:val="24"/>
                <w:szCs w:val="24"/>
                <w:lang w:eastAsia="ru-RU"/>
              </w:rPr>
              <w:t>р</w:t>
            </w:r>
            <w:proofErr w:type="gramEnd"/>
            <w:r w:rsidRPr="006119E7">
              <w:rPr>
                <w:rFonts w:ascii="Times New Roman" w:eastAsia="Times New Roman" w:hAnsi="Times New Roman" w:cs="Times New Roman"/>
                <w:color w:val="000000" w:themeColor="text1"/>
                <w:sz w:val="24"/>
                <w:szCs w:val="24"/>
                <w:lang w:eastAsia="ru-RU"/>
              </w:rPr>
              <w:t xml:space="preserve">ішення буде досягнуто балансу інтересів </w:t>
            </w:r>
            <w:r w:rsidR="001463DC" w:rsidRPr="006119E7">
              <w:rPr>
                <w:rFonts w:ascii="Times New Roman" w:eastAsia="Times New Roman" w:hAnsi="Times New Roman" w:cs="Times New Roman"/>
                <w:color w:val="000000" w:themeColor="text1"/>
                <w:sz w:val="24"/>
                <w:szCs w:val="24"/>
                <w:lang w:val="uk-UA" w:eastAsia="ru-RU"/>
              </w:rPr>
              <w:t xml:space="preserve">селищної </w:t>
            </w:r>
            <w:r w:rsidRPr="006119E7">
              <w:rPr>
                <w:rFonts w:ascii="Times New Roman" w:eastAsia="Times New Roman" w:hAnsi="Times New Roman" w:cs="Times New Roman"/>
                <w:color w:val="000000" w:themeColor="text1"/>
                <w:sz w:val="24"/>
                <w:szCs w:val="24"/>
                <w:lang w:eastAsia="ru-RU"/>
              </w:rPr>
              <w:t>ради і платників податку.</w:t>
            </w:r>
          </w:p>
        </w:tc>
        <w:tc>
          <w:tcPr>
            <w:tcW w:w="3491" w:type="dxa"/>
            <w:vAlign w:val="center"/>
            <w:hideMark/>
          </w:tcPr>
          <w:p w:rsidR="002A3ABD" w:rsidRPr="006119E7"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6119E7">
              <w:rPr>
                <w:rFonts w:ascii="Times New Roman" w:eastAsia="Times New Roman" w:hAnsi="Times New Roman" w:cs="Times New Roman"/>
                <w:color w:val="000000" w:themeColor="text1"/>
                <w:sz w:val="24"/>
                <w:szCs w:val="24"/>
                <w:lang w:eastAsia="ru-RU"/>
              </w:rPr>
              <w:t>Зміни до чинного законодавства:</w:t>
            </w:r>
          </w:p>
          <w:p w:rsidR="002A3ABD" w:rsidRPr="006119E7" w:rsidRDefault="002A3ABD" w:rsidP="0033745A">
            <w:pPr>
              <w:spacing w:after="105" w:line="240" w:lineRule="auto"/>
              <w:ind w:left="99"/>
              <w:rPr>
                <w:rFonts w:ascii="Times New Roman" w:eastAsia="Times New Roman" w:hAnsi="Times New Roman" w:cs="Times New Roman"/>
                <w:color w:val="000000" w:themeColor="text1"/>
                <w:sz w:val="24"/>
                <w:szCs w:val="24"/>
                <w:lang w:eastAsia="ru-RU"/>
              </w:rPr>
            </w:pPr>
            <w:r w:rsidRPr="006119E7">
              <w:rPr>
                <w:rFonts w:ascii="Times New Roman" w:eastAsia="Times New Roman" w:hAnsi="Times New Roman" w:cs="Times New Roman"/>
                <w:color w:val="000000" w:themeColor="text1"/>
                <w:sz w:val="24"/>
                <w:szCs w:val="24"/>
                <w:lang w:eastAsia="ru-RU"/>
              </w:rPr>
              <w:t>-                  Податкового кодексу України;</w:t>
            </w:r>
          </w:p>
          <w:p w:rsidR="002A3ABD" w:rsidRPr="006119E7" w:rsidRDefault="002A3ABD" w:rsidP="0033745A">
            <w:pPr>
              <w:spacing w:after="105" w:line="240" w:lineRule="auto"/>
              <w:ind w:left="99"/>
              <w:rPr>
                <w:rFonts w:ascii="Times New Roman" w:eastAsia="Times New Roman" w:hAnsi="Times New Roman" w:cs="Times New Roman"/>
                <w:color w:val="000000" w:themeColor="text1"/>
                <w:sz w:val="24"/>
                <w:szCs w:val="24"/>
                <w:lang w:eastAsia="ru-RU"/>
              </w:rPr>
            </w:pPr>
            <w:r w:rsidRPr="006119E7">
              <w:rPr>
                <w:rFonts w:ascii="Times New Roman" w:eastAsia="Times New Roman" w:hAnsi="Times New Roman" w:cs="Times New Roman"/>
                <w:color w:val="000000" w:themeColor="text1"/>
                <w:sz w:val="24"/>
                <w:szCs w:val="24"/>
                <w:lang w:eastAsia="ru-RU"/>
              </w:rPr>
              <w:t xml:space="preserve">-                  </w:t>
            </w:r>
            <w:proofErr w:type="gramStart"/>
            <w:r w:rsidRPr="006119E7">
              <w:rPr>
                <w:rFonts w:ascii="Times New Roman" w:eastAsia="Times New Roman" w:hAnsi="Times New Roman" w:cs="Times New Roman"/>
                <w:color w:val="000000" w:themeColor="text1"/>
                <w:sz w:val="24"/>
                <w:szCs w:val="24"/>
                <w:lang w:eastAsia="ru-RU"/>
              </w:rPr>
              <w:t>Бюджетного</w:t>
            </w:r>
            <w:proofErr w:type="gramEnd"/>
            <w:r w:rsidRPr="006119E7">
              <w:rPr>
                <w:rFonts w:ascii="Times New Roman" w:eastAsia="Times New Roman" w:hAnsi="Times New Roman" w:cs="Times New Roman"/>
                <w:color w:val="000000" w:themeColor="text1"/>
                <w:sz w:val="24"/>
                <w:szCs w:val="24"/>
                <w:lang w:eastAsia="ru-RU"/>
              </w:rPr>
              <w:t xml:space="preserve"> кодексу України;</w:t>
            </w:r>
          </w:p>
          <w:p w:rsidR="002A3ABD" w:rsidRPr="006119E7"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6119E7">
              <w:rPr>
                <w:rFonts w:ascii="Times New Roman" w:eastAsia="Times New Roman" w:hAnsi="Times New Roman" w:cs="Times New Roman"/>
                <w:color w:val="000000" w:themeColor="text1"/>
                <w:sz w:val="24"/>
                <w:szCs w:val="24"/>
                <w:lang w:eastAsia="ru-RU"/>
              </w:rPr>
              <w:t xml:space="preserve">-         та інші закони (зміна </w:t>
            </w:r>
            <w:proofErr w:type="gramStart"/>
            <w:r w:rsidRPr="006119E7">
              <w:rPr>
                <w:rFonts w:ascii="Times New Roman" w:eastAsia="Times New Roman" w:hAnsi="Times New Roman" w:cs="Times New Roman"/>
                <w:color w:val="000000" w:themeColor="text1"/>
                <w:sz w:val="24"/>
                <w:szCs w:val="24"/>
                <w:lang w:eastAsia="ru-RU"/>
              </w:rPr>
              <w:t>м</w:t>
            </w:r>
            <w:proofErr w:type="gramEnd"/>
            <w:r w:rsidRPr="006119E7">
              <w:rPr>
                <w:rFonts w:ascii="Times New Roman" w:eastAsia="Times New Roman" w:hAnsi="Times New Roman" w:cs="Times New Roman"/>
                <w:color w:val="000000" w:themeColor="text1"/>
                <w:sz w:val="24"/>
                <w:szCs w:val="24"/>
                <w:lang w:eastAsia="ru-RU"/>
              </w:rPr>
              <w:t>інімальної заробітної плати, прожиткового мінімуму, тощо).</w:t>
            </w:r>
          </w:p>
        </w:tc>
      </w:tr>
      <w:tr w:rsidR="002A3ABD" w:rsidRPr="006119E7" w:rsidTr="001463DC">
        <w:tc>
          <w:tcPr>
            <w:tcW w:w="2505" w:type="dxa"/>
            <w:vAlign w:val="center"/>
            <w:hideMark/>
          </w:tcPr>
          <w:p w:rsidR="002A3ABD" w:rsidRPr="006119E7" w:rsidRDefault="002A3ABD" w:rsidP="002A3ABD">
            <w:pPr>
              <w:spacing w:after="105" w:line="384" w:lineRule="atLeast"/>
              <w:rPr>
                <w:rFonts w:ascii="Times New Roman" w:eastAsia="Times New Roman" w:hAnsi="Times New Roman" w:cs="Times New Roman"/>
                <w:color w:val="000000" w:themeColor="text1"/>
                <w:sz w:val="24"/>
                <w:szCs w:val="24"/>
                <w:lang w:eastAsia="ru-RU"/>
              </w:rPr>
            </w:pPr>
            <w:r w:rsidRPr="006119E7">
              <w:rPr>
                <w:rFonts w:ascii="Times New Roman" w:eastAsia="Times New Roman" w:hAnsi="Times New Roman" w:cs="Times New Roman"/>
                <w:color w:val="000000" w:themeColor="text1"/>
                <w:sz w:val="24"/>
                <w:szCs w:val="24"/>
                <w:lang w:eastAsia="ru-RU"/>
              </w:rPr>
              <w:lastRenderedPageBreak/>
              <w:t>Альтернатива 3</w:t>
            </w:r>
          </w:p>
        </w:tc>
        <w:tc>
          <w:tcPr>
            <w:tcW w:w="3874" w:type="dxa"/>
            <w:vAlign w:val="center"/>
            <w:hideMark/>
          </w:tcPr>
          <w:p w:rsidR="002A3ABD" w:rsidRPr="006119E7"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6119E7">
              <w:rPr>
                <w:rFonts w:ascii="Times New Roman" w:eastAsia="Times New Roman" w:hAnsi="Times New Roman" w:cs="Times New Roman"/>
                <w:color w:val="000000" w:themeColor="text1"/>
                <w:sz w:val="24"/>
                <w:szCs w:val="24"/>
                <w:lang w:eastAsia="ru-RU"/>
              </w:rPr>
              <w:t xml:space="preserve">Цілі регулювання можуть </w:t>
            </w:r>
            <w:proofErr w:type="gramStart"/>
            <w:r w:rsidRPr="006119E7">
              <w:rPr>
                <w:rFonts w:ascii="Times New Roman" w:eastAsia="Times New Roman" w:hAnsi="Times New Roman" w:cs="Times New Roman"/>
                <w:color w:val="000000" w:themeColor="text1"/>
                <w:sz w:val="24"/>
                <w:szCs w:val="24"/>
                <w:lang w:eastAsia="ru-RU"/>
              </w:rPr>
              <w:t>бути</w:t>
            </w:r>
            <w:proofErr w:type="gramEnd"/>
            <w:r w:rsidRPr="006119E7">
              <w:rPr>
                <w:rFonts w:ascii="Times New Roman" w:eastAsia="Times New Roman" w:hAnsi="Times New Roman" w:cs="Times New Roman"/>
                <w:color w:val="000000" w:themeColor="text1"/>
                <w:sz w:val="24"/>
                <w:szCs w:val="24"/>
                <w:lang w:eastAsia="ru-RU"/>
              </w:rPr>
              <w:t xml:space="preserve"> досягнуті частково. Надмірне податкове навантаження на суб'єктів господарювання знівелює вигоди від значного збільшення дохідної частини місцевого бюджету. Балансу інтересів досягнути неможливо.</w:t>
            </w:r>
          </w:p>
        </w:tc>
        <w:tc>
          <w:tcPr>
            <w:tcW w:w="3491" w:type="dxa"/>
            <w:vAlign w:val="center"/>
            <w:hideMark/>
          </w:tcPr>
          <w:p w:rsidR="002A3ABD" w:rsidRPr="006119E7"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6119E7">
              <w:rPr>
                <w:rFonts w:ascii="Times New Roman" w:eastAsia="Times New Roman" w:hAnsi="Times New Roman" w:cs="Times New Roman"/>
                <w:color w:val="000000" w:themeColor="text1"/>
                <w:sz w:val="24"/>
                <w:szCs w:val="24"/>
                <w:lang w:eastAsia="ru-RU"/>
              </w:rPr>
              <w:t>Зміни до чинного законодавства:</w:t>
            </w:r>
          </w:p>
          <w:p w:rsidR="002A3ABD" w:rsidRPr="006119E7" w:rsidRDefault="001463DC" w:rsidP="00C71102">
            <w:pPr>
              <w:spacing w:after="105" w:line="240" w:lineRule="auto"/>
              <w:ind w:left="99"/>
              <w:rPr>
                <w:rFonts w:ascii="Times New Roman" w:eastAsia="Times New Roman" w:hAnsi="Times New Roman" w:cs="Times New Roman"/>
                <w:color w:val="000000" w:themeColor="text1"/>
                <w:sz w:val="24"/>
                <w:szCs w:val="24"/>
                <w:lang w:eastAsia="ru-RU"/>
              </w:rPr>
            </w:pPr>
            <w:r w:rsidRPr="006119E7">
              <w:rPr>
                <w:rFonts w:ascii="Times New Roman" w:eastAsia="Times New Roman" w:hAnsi="Times New Roman" w:cs="Times New Roman"/>
                <w:color w:val="000000" w:themeColor="text1"/>
                <w:sz w:val="24"/>
                <w:szCs w:val="24"/>
                <w:lang w:eastAsia="ru-RU"/>
              </w:rPr>
              <w:t>- </w:t>
            </w:r>
            <w:r w:rsidR="002A3ABD" w:rsidRPr="006119E7">
              <w:rPr>
                <w:rFonts w:ascii="Times New Roman" w:eastAsia="Times New Roman" w:hAnsi="Times New Roman" w:cs="Times New Roman"/>
                <w:color w:val="000000" w:themeColor="text1"/>
                <w:sz w:val="24"/>
                <w:szCs w:val="24"/>
                <w:lang w:eastAsia="ru-RU"/>
              </w:rPr>
              <w:t>Податкового кодексу України;</w:t>
            </w:r>
          </w:p>
          <w:p w:rsidR="002A3ABD" w:rsidRPr="006119E7" w:rsidRDefault="001463DC" w:rsidP="00C71102">
            <w:pPr>
              <w:spacing w:after="105" w:line="240" w:lineRule="auto"/>
              <w:ind w:left="99"/>
              <w:rPr>
                <w:rFonts w:ascii="Times New Roman" w:eastAsia="Times New Roman" w:hAnsi="Times New Roman" w:cs="Times New Roman"/>
                <w:color w:val="000000" w:themeColor="text1"/>
                <w:sz w:val="24"/>
                <w:szCs w:val="24"/>
                <w:lang w:eastAsia="ru-RU"/>
              </w:rPr>
            </w:pPr>
            <w:r w:rsidRPr="006119E7">
              <w:rPr>
                <w:rFonts w:ascii="Times New Roman" w:eastAsia="Times New Roman" w:hAnsi="Times New Roman" w:cs="Times New Roman"/>
                <w:color w:val="000000" w:themeColor="text1"/>
                <w:sz w:val="24"/>
                <w:szCs w:val="24"/>
                <w:lang w:eastAsia="ru-RU"/>
              </w:rPr>
              <w:t>-</w:t>
            </w:r>
            <w:r w:rsidR="002A3ABD" w:rsidRPr="006119E7">
              <w:rPr>
                <w:rFonts w:ascii="Times New Roman" w:eastAsia="Times New Roman" w:hAnsi="Times New Roman" w:cs="Times New Roman"/>
                <w:color w:val="000000" w:themeColor="text1"/>
                <w:sz w:val="24"/>
                <w:szCs w:val="24"/>
                <w:lang w:eastAsia="ru-RU"/>
              </w:rPr>
              <w:t xml:space="preserve">  </w:t>
            </w:r>
            <w:proofErr w:type="gramStart"/>
            <w:r w:rsidR="002A3ABD" w:rsidRPr="006119E7">
              <w:rPr>
                <w:rFonts w:ascii="Times New Roman" w:eastAsia="Times New Roman" w:hAnsi="Times New Roman" w:cs="Times New Roman"/>
                <w:color w:val="000000" w:themeColor="text1"/>
                <w:sz w:val="24"/>
                <w:szCs w:val="24"/>
                <w:lang w:eastAsia="ru-RU"/>
              </w:rPr>
              <w:t>Бюджетного</w:t>
            </w:r>
            <w:proofErr w:type="gramEnd"/>
            <w:r w:rsidR="002A3ABD" w:rsidRPr="006119E7">
              <w:rPr>
                <w:rFonts w:ascii="Times New Roman" w:eastAsia="Times New Roman" w:hAnsi="Times New Roman" w:cs="Times New Roman"/>
                <w:color w:val="000000" w:themeColor="text1"/>
                <w:sz w:val="24"/>
                <w:szCs w:val="24"/>
                <w:lang w:eastAsia="ru-RU"/>
              </w:rPr>
              <w:t xml:space="preserve"> кодексу України;</w:t>
            </w:r>
          </w:p>
          <w:p w:rsidR="002A3ABD" w:rsidRPr="006119E7" w:rsidRDefault="002A3ABD" w:rsidP="00C71102">
            <w:pPr>
              <w:spacing w:after="105" w:line="240" w:lineRule="auto"/>
              <w:rPr>
                <w:rFonts w:ascii="Times New Roman" w:eastAsia="Times New Roman" w:hAnsi="Times New Roman" w:cs="Times New Roman"/>
                <w:color w:val="000000" w:themeColor="text1"/>
                <w:sz w:val="24"/>
                <w:szCs w:val="24"/>
                <w:lang w:eastAsia="ru-RU"/>
              </w:rPr>
            </w:pPr>
            <w:r w:rsidRPr="006119E7">
              <w:rPr>
                <w:rFonts w:ascii="Times New Roman" w:eastAsia="Times New Roman" w:hAnsi="Times New Roman" w:cs="Times New Roman"/>
                <w:color w:val="000000" w:themeColor="text1"/>
                <w:sz w:val="24"/>
                <w:szCs w:val="24"/>
                <w:lang w:eastAsia="ru-RU"/>
              </w:rPr>
              <w:t xml:space="preserve">та інші закони (зміна </w:t>
            </w:r>
            <w:proofErr w:type="gramStart"/>
            <w:r w:rsidRPr="006119E7">
              <w:rPr>
                <w:rFonts w:ascii="Times New Roman" w:eastAsia="Times New Roman" w:hAnsi="Times New Roman" w:cs="Times New Roman"/>
                <w:color w:val="000000" w:themeColor="text1"/>
                <w:sz w:val="24"/>
                <w:szCs w:val="24"/>
                <w:lang w:eastAsia="ru-RU"/>
              </w:rPr>
              <w:t>м</w:t>
            </w:r>
            <w:proofErr w:type="gramEnd"/>
            <w:r w:rsidRPr="006119E7">
              <w:rPr>
                <w:rFonts w:ascii="Times New Roman" w:eastAsia="Times New Roman" w:hAnsi="Times New Roman" w:cs="Times New Roman"/>
                <w:color w:val="000000" w:themeColor="text1"/>
                <w:sz w:val="24"/>
                <w:szCs w:val="24"/>
                <w:lang w:eastAsia="ru-RU"/>
              </w:rPr>
              <w:t>інімальної заробітної плати, прожиткового мінімуму, тощо).</w:t>
            </w:r>
          </w:p>
          <w:p w:rsidR="002A3ABD" w:rsidRPr="006119E7" w:rsidRDefault="002A3ABD" w:rsidP="005548AB">
            <w:pPr>
              <w:spacing w:after="105" w:line="240" w:lineRule="auto"/>
              <w:rPr>
                <w:rFonts w:ascii="Times New Roman" w:eastAsia="Times New Roman" w:hAnsi="Times New Roman" w:cs="Times New Roman"/>
                <w:color w:val="000000" w:themeColor="text1"/>
                <w:sz w:val="24"/>
                <w:szCs w:val="24"/>
                <w:lang w:eastAsia="ru-RU"/>
              </w:rPr>
            </w:pPr>
            <w:r w:rsidRPr="006119E7">
              <w:rPr>
                <w:rFonts w:ascii="Times New Roman" w:eastAsia="Times New Roman" w:hAnsi="Times New Roman" w:cs="Times New Roman"/>
                <w:color w:val="000000" w:themeColor="text1"/>
                <w:sz w:val="24"/>
                <w:szCs w:val="24"/>
                <w:lang w:eastAsia="ru-RU"/>
              </w:rPr>
              <w:t xml:space="preserve">Виникнення податкового боргу </w:t>
            </w:r>
            <w:proofErr w:type="gramStart"/>
            <w:r w:rsidRPr="006119E7">
              <w:rPr>
                <w:rFonts w:ascii="Times New Roman" w:eastAsia="Times New Roman" w:hAnsi="Times New Roman" w:cs="Times New Roman"/>
                <w:color w:val="000000" w:themeColor="text1"/>
                <w:sz w:val="24"/>
                <w:szCs w:val="24"/>
                <w:lang w:eastAsia="ru-RU"/>
              </w:rPr>
              <w:t>при</w:t>
            </w:r>
            <w:proofErr w:type="gramEnd"/>
            <w:r w:rsidRPr="006119E7">
              <w:rPr>
                <w:rFonts w:ascii="Times New Roman" w:eastAsia="Times New Roman" w:hAnsi="Times New Roman" w:cs="Times New Roman"/>
                <w:color w:val="000000" w:themeColor="text1"/>
                <w:sz w:val="24"/>
                <w:szCs w:val="24"/>
                <w:lang w:eastAsia="ru-RU"/>
              </w:rPr>
              <w:t xml:space="preserve"> причині не сплати </w:t>
            </w:r>
            <w:r w:rsidR="005548AB" w:rsidRPr="005548AB">
              <w:rPr>
                <w:rFonts w:ascii="Times New Roman" w:eastAsia="Times New Roman" w:hAnsi="Times New Roman" w:cs="Times New Roman"/>
                <w:color w:val="000000" w:themeColor="text1"/>
                <w:sz w:val="24"/>
                <w:szCs w:val="24"/>
                <w:lang w:eastAsia="ru-RU"/>
              </w:rPr>
              <w:t>коштів пайової участі у розвитку інфраструктури населеного пункту</w:t>
            </w:r>
          </w:p>
        </w:tc>
      </w:tr>
      <w:tr w:rsidR="00DF5EB7" w:rsidRPr="00F7352F" w:rsidTr="00B9268B">
        <w:trPr>
          <w:trHeight w:val="1376"/>
        </w:trPr>
        <w:tc>
          <w:tcPr>
            <w:tcW w:w="2505" w:type="dxa"/>
            <w:vAlign w:val="center"/>
            <w:hideMark/>
          </w:tcPr>
          <w:p w:rsidR="002A3ABD" w:rsidRPr="00F7352F"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F7352F">
              <w:rPr>
                <w:rFonts w:ascii="Times New Roman" w:eastAsia="Times New Roman" w:hAnsi="Times New Roman" w:cs="Times New Roman"/>
                <w:color w:val="000000" w:themeColor="text1"/>
                <w:sz w:val="24"/>
                <w:szCs w:val="24"/>
                <w:lang w:eastAsia="ru-RU"/>
              </w:rPr>
              <w:t>Альтернатива 1</w:t>
            </w:r>
          </w:p>
        </w:tc>
        <w:tc>
          <w:tcPr>
            <w:tcW w:w="3874" w:type="dxa"/>
            <w:vAlign w:val="center"/>
            <w:hideMark/>
          </w:tcPr>
          <w:p w:rsidR="002A3ABD" w:rsidRPr="00F7352F"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F7352F">
              <w:rPr>
                <w:rFonts w:ascii="Times New Roman" w:eastAsia="Times New Roman" w:hAnsi="Times New Roman" w:cs="Times New Roman"/>
                <w:color w:val="000000" w:themeColor="text1"/>
                <w:sz w:val="24"/>
                <w:szCs w:val="24"/>
                <w:lang w:eastAsia="ru-RU"/>
              </w:rPr>
              <w:t xml:space="preserve">У разі неприйняття </w:t>
            </w:r>
            <w:proofErr w:type="gramStart"/>
            <w:r w:rsidRPr="00F7352F">
              <w:rPr>
                <w:rFonts w:ascii="Times New Roman" w:eastAsia="Times New Roman" w:hAnsi="Times New Roman" w:cs="Times New Roman"/>
                <w:color w:val="000000" w:themeColor="text1"/>
                <w:sz w:val="24"/>
                <w:szCs w:val="24"/>
                <w:lang w:eastAsia="ru-RU"/>
              </w:rPr>
              <w:t>рег</w:t>
            </w:r>
            <w:r w:rsidR="006119E7" w:rsidRPr="00F7352F">
              <w:rPr>
                <w:rFonts w:ascii="Times New Roman" w:eastAsia="Times New Roman" w:hAnsi="Times New Roman" w:cs="Times New Roman"/>
                <w:color w:val="000000" w:themeColor="text1"/>
                <w:sz w:val="24"/>
                <w:szCs w:val="24"/>
                <w:lang w:eastAsia="ru-RU"/>
              </w:rPr>
              <w:t>уляторного</w:t>
            </w:r>
            <w:proofErr w:type="gramEnd"/>
            <w:r w:rsidR="006119E7" w:rsidRPr="00F7352F">
              <w:rPr>
                <w:rFonts w:ascii="Times New Roman" w:eastAsia="Times New Roman" w:hAnsi="Times New Roman" w:cs="Times New Roman"/>
                <w:color w:val="000000" w:themeColor="text1"/>
                <w:sz w:val="24"/>
                <w:szCs w:val="24"/>
                <w:lang w:eastAsia="ru-RU"/>
              </w:rPr>
              <w:t xml:space="preserve"> акту,</w:t>
            </w:r>
            <w:r w:rsidR="006119E7" w:rsidRPr="00F7352F">
              <w:rPr>
                <w:rFonts w:ascii="Times New Roman" w:eastAsia="Times New Roman" w:hAnsi="Times New Roman" w:cs="Times New Roman"/>
                <w:color w:val="000000" w:themeColor="text1"/>
                <w:sz w:val="24"/>
                <w:szCs w:val="24"/>
                <w:lang w:val="uk-UA" w:eastAsia="ru-RU"/>
              </w:rPr>
              <w:t xml:space="preserve"> положення про порядок залучення, розрахунок розміру і використан</w:t>
            </w:r>
            <w:r w:rsidR="005548AB">
              <w:rPr>
                <w:rFonts w:ascii="Times New Roman" w:eastAsia="Times New Roman" w:hAnsi="Times New Roman" w:cs="Times New Roman"/>
                <w:color w:val="000000" w:themeColor="text1"/>
                <w:sz w:val="24"/>
                <w:szCs w:val="24"/>
                <w:lang w:val="uk-UA" w:eastAsia="ru-RU"/>
              </w:rPr>
              <w:t>ня коштів пайової участі у розви</w:t>
            </w:r>
            <w:r w:rsidR="006119E7" w:rsidRPr="00F7352F">
              <w:rPr>
                <w:rFonts w:ascii="Times New Roman" w:eastAsia="Times New Roman" w:hAnsi="Times New Roman" w:cs="Times New Roman"/>
                <w:color w:val="000000" w:themeColor="text1"/>
                <w:sz w:val="24"/>
                <w:szCs w:val="24"/>
                <w:lang w:val="uk-UA" w:eastAsia="ru-RU"/>
              </w:rPr>
              <w:t xml:space="preserve">тку інфраструктури населеного пункту </w:t>
            </w:r>
            <w:r w:rsidR="001463DC" w:rsidRPr="00F7352F">
              <w:rPr>
                <w:rFonts w:ascii="Times New Roman" w:eastAsia="Times New Roman" w:hAnsi="Times New Roman" w:cs="Times New Roman"/>
                <w:color w:val="000000" w:themeColor="text1"/>
                <w:sz w:val="24"/>
                <w:szCs w:val="24"/>
                <w:lang w:eastAsia="ru-RU"/>
              </w:rPr>
              <w:t>справлятиметься із</w:t>
            </w:r>
            <w:r w:rsidRPr="00F7352F">
              <w:rPr>
                <w:rFonts w:ascii="Times New Roman" w:eastAsia="Times New Roman" w:hAnsi="Times New Roman" w:cs="Times New Roman"/>
                <w:color w:val="000000" w:themeColor="text1"/>
                <w:sz w:val="24"/>
                <w:szCs w:val="24"/>
                <w:lang w:eastAsia="ru-RU"/>
              </w:rPr>
              <w:t xml:space="preserve"> застосуванням мінімальних ставок та без застосування коефіцієнтів.</w:t>
            </w:r>
          </w:p>
          <w:p w:rsidR="002A3ABD" w:rsidRPr="00F7352F" w:rsidRDefault="002A3ABD" w:rsidP="0033745A">
            <w:pPr>
              <w:spacing w:after="105" w:line="240" w:lineRule="auto"/>
              <w:rPr>
                <w:rFonts w:ascii="Times New Roman" w:eastAsia="Times New Roman" w:hAnsi="Times New Roman" w:cs="Times New Roman"/>
                <w:color w:val="000000" w:themeColor="text1"/>
                <w:sz w:val="24"/>
                <w:szCs w:val="24"/>
                <w:lang w:eastAsia="ru-RU"/>
              </w:rPr>
            </w:pPr>
            <w:r w:rsidRPr="00F7352F">
              <w:rPr>
                <w:rFonts w:ascii="Times New Roman" w:eastAsia="Times New Roman" w:hAnsi="Times New Roman" w:cs="Times New Roman"/>
                <w:color w:val="000000" w:themeColor="text1"/>
                <w:sz w:val="24"/>
                <w:szCs w:val="24"/>
                <w:lang w:eastAsia="ru-RU"/>
              </w:rPr>
              <w:t>  Вказана альтернатива є неприйнятною.</w:t>
            </w:r>
          </w:p>
        </w:tc>
        <w:tc>
          <w:tcPr>
            <w:tcW w:w="3491" w:type="dxa"/>
            <w:vAlign w:val="center"/>
            <w:hideMark/>
          </w:tcPr>
          <w:p w:rsidR="001463DC" w:rsidRPr="00F7352F" w:rsidRDefault="002A3ABD" w:rsidP="00F64D5A">
            <w:pPr>
              <w:spacing w:after="105" w:line="240" w:lineRule="auto"/>
              <w:rPr>
                <w:rFonts w:ascii="Times New Roman" w:eastAsia="Times New Roman" w:hAnsi="Times New Roman" w:cs="Times New Roman"/>
                <w:color w:val="000000" w:themeColor="text1"/>
                <w:sz w:val="24"/>
                <w:szCs w:val="24"/>
                <w:lang w:eastAsia="ru-RU"/>
              </w:rPr>
            </w:pPr>
            <w:r w:rsidRPr="00F7352F">
              <w:rPr>
                <w:rFonts w:ascii="Times New Roman" w:eastAsia="Times New Roman" w:hAnsi="Times New Roman" w:cs="Times New Roman"/>
                <w:color w:val="000000" w:themeColor="text1"/>
                <w:sz w:val="24"/>
                <w:szCs w:val="24"/>
                <w:lang w:eastAsia="ru-RU"/>
              </w:rPr>
              <w:t xml:space="preserve">Зміни дочинного </w:t>
            </w:r>
            <w:r w:rsidR="001463DC" w:rsidRPr="00F7352F">
              <w:rPr>
                <w:rFonts w:ascii="Times New Roman" w:eastAsia="Times New Roman" w:hAnsi="Times New Roman" w:cs="Times New Roman"/>
                <w:color w:val="000000" w:themeColor="text1"/>
                <w:sz w:val="24"/>
                <w:szCs w:val="24"/>
                <w:lang w:val="uk-UA" w:eastAsia="ru-RU"/>
              </w:rPr>
              <w:t>з</w:t>
            </w:r>
            <w:r w:rsidR="001463DC" w:rsidRPr="00F7352F">
              <w:rPr>
                <w:rFonts w:ascii="Times New Roman" w:eastAsia="Times New Roman" w:hAnsi="Times New Roman" w:cs="Times New Roman"/>
                <w:color w:val="000000" w:themeColor="text1"/>
                <w:sz w:val="24"/>
                <w:szCs w:val="24"/>
                <w:lang w:eastAsia="ru-RU"/>
              </w:rPr>
              <w:t>аконодавства</w:t>
            </w:r>
          </w:p>
          <w:p w:rsidR="002A3ABD" w:rsidRPr="00F7352F" w:rsidRDefault="001463DC" w:rsidP="00F64D5A">
            <w:pPr>
              <w:spacing w:after="105" w:line="240" w:lineRule="auto"/>
              <w:rPr>
                <w:rFonts w:ascii="Times New Roman" w:eastAsia="Times New Roman" w:hAnsi="Times New Roman" w:cs="Times New Roman"/>
                <w:color w:val="000000" w:themeColor="text1"/>
                <w:sz w:val="24"/>
                <w:szCs w:val="24"/>
                <w:lang w:eastAsia="ru-RU"/>
              </w:rPr>
            </w:pPr>
            <w:r w:rsidRPr="00F7352F">
              <w:rPr>
                <w:rFonts w:ascii="Times New Roman" w:eastAsia="Times New Roman" w:hAnsi="Times New Roman" w:cs="Times New Roman"/>
                <w:color w:val="000000" w:themeColor="text1"/>
                <w:sz w:val="24"/>
                <w:szCs w:val="24"/>
                <w:lang w:eastAsia="ru-RU"/>
              </w:rPr>
              <w:t xml:space="preserve"> -</w:t>
            </w:r>
            <w:r w:rsidR="002A3ABD" w:rsidRPr="00F7352F">
              <w:rPr>
                <w:rFonts w:ascii="Times New Roman" w:eastAsia="Times New Roman" w:hAnsi="Times New Roman" w:cs="Times New Roman"/>
                <w:color w:val="000000" w:themeColor="text1"/>
                <w:sz w:val="24"/>
                <w:szCs w:val="24"/>
                <w:lang w:eastAsia="ru-RU"/>
              </w:rPr>
              <w:t>Податкового кодексу України;</w:t>
            </w:r>
          </w:p>
          <w:p w:rsidR="002A3ABD" w:rsidRPr="00F7352F" w:rsidRDefault="001463DC" w:rsidP="00F64D5A">
            <w:pPr>
              <w:spacing w:after="105" w:line="240" w:lineRule="auto"/>
              <w:ind w:left="99"/>
              <w:rPr>
                <w:rFonts w:ascii="Times New Roman" w:eastAsia="Times New Roman" w:hAnsi="Times New Roman" w:cs="Times New Roman"/>
                <w:color w:val="000000" w:themeColor="text1"/>
                <w:sz w:val="24"/>
                <w:szCs w:val="24"/>
                <w:lang w:eastAsia="ru-RU"/>
              </w:rPr>
            </w:pPr>
            <w:r w:rsidRPr="00F7352F">
              <w:rPr>
                <w:rFonts w:ascii="Times New Roman" w:eastAsia="Times New Roman" w:hAnsi="Times New Roman" w:cs="Times New Roman"/>
                <w:color w:val="000000" w:themeColor="text1"/>
                <w:sz w:val="24"/>
                <w:szCs w:val="24"/>
                <w:lang w:eastAsia="ru-RU"/>
              </w:rPr>
              <w:t>-</w:t>
            </w:r>
            <w:r w:rsidR="002A3ABD" w:rsidRPr="00F7352F">
              <w:rPr>
                <w:rFonts w:ascii="Times New Roman" w:eastAsia="Times New Roman" w:hAnsi="Times New Roman" w:cs="Times New Roman"/>
                <w:color w:val="000000" w:themeColor="text1"/>
                <w:sz w:val="24"/>
                <w:szCs w:val="24"/>
                <w:lang w:eastAsia="ru-RU"/>
              </w:rPr>
              <w:t xml:space="preserve"> </w:t>
            </w:r>
            <w:proofErr w:type="gramStart"/>
            <w:r w:rsidR="002A3ABD" w:rsidRPr="00F7352F">
              <w:rPr>
                <w:rFonts w:ascii="Times New Roman" w:eastAsia="Times New Roman" w:hAnsi="Times New Roman" w:cs="Times New Roman"/>
                <w:color w:val="000000" w:themeColor="text1"/>
                <w:sz w:val="24"/>
                <w:szCs w:val="24"/>
                <w:lang w:eastAsia="ru-RU"/>
              </w:rPr>
              <w:t>Бюджетного</w:t>
            </w:r>
            <w:proofErr w:type="gramEnd"/>
            <w:r w:rsidR="002A3ABD" w:rsidRPr="00F7352F">
              <w:rPr>
                <w:rFonts w:ascii="Times New Roman" w:eastAsia="Times New Roman" w:hAnsi="Times New Roman" w:cs="Times New Roman"/>
                <w:color w:val="000000" w:themeColor="text1"/>
                <w:sz w:val="24"/>
                <w:szCs w:val="24"/>
                <w:lang w:eastAsia="ru-RU"/>
              </w:rPr>
              <w:t xml:space="preserve"> кодексу України;</w:t>
            </w:r>
          </w:p>
          <w:p w:rsidR="002A3ABD" w:rsidRPr="00F7352F" w:rsidRDefault="002A3ABD" w:rsidP="00F64D5A">
            <w:pPr>
              <w:spacing w:after="105" w:line="240" w:lineRule="auto"/>
              <w:rPr>
                <w:rFonts w:ascii="Times New Roman" w:eastAsia="Times New Roman" w:hAnsi="Times New Roman" w:cs="Times New Roman"/>
                <w:color w:val="000000" w:themeColor="text1"/>
                <w:sz w:val="24"/>
                <w:szCs w:val="24"/>
                <w:lang w:eastAsia="ru-RU"/>
              </w:rPr>
            </w:pPr>
            <w:r w:rsidRPr="00F7352F">
              <w:rPr>
                <w:rFonts w:ascii="Times New Roman" w:eastAsia="Times New Roman" w:hAnsi="Times New Roman" w:cs="Times New Roman"/>
                <w:color w:val="000000" w:themeColor="text1"/>
                <w:sz w:val="24"/>
                <w:szCs w:val="24"/>
                <w:lang w:eastAsia="ru-RU"/>
              </w:rPr>
              <w:t xml:space="preserve">та інші закони (зміна </w:t>
            </w:r>
            <w:proofErr w:type="gramStart"/>
            <w:r w:rsidRPr="00F7352F">
              <w:rPr>
                <w:rFonts w:ascii="Times New Roman" w:eastAsia="Times New Roman" w:hAnsi="Times New Roman" w:cs="Times New Roman"/>
                <w:color w:val="000000" w:themeColor="text1"/>
                <w:sz w:val="24"/>
                <w:szCs w:val="24"/>
                <w:lang w:eastAsia="ru-RU"/>
              </w:rPr>
              <w:t>м</w:t>
            </w:r>
            <w:proofErr w:type="gramEnd"/>
            <w:r w:rsidRPr="00F7352F">
              <w:rPr>
                <w:rFonts w:ascii="Times New Roman" w:eastAsia="Times New Roman" w:hAnsi="Times New Roman" w:cs="Times New Roman"/>
                <w:color w:val="000000" w:themeColor="text1"/>
                <w:sz w:val="24"/>
                <w:szCs w:val="24"/>
                <w:lang w:eastAsia="ru-RU"/>
              </w:rPr>
              <w:t>інімальної заробітної плати, прожиткового мінімуму, тощо).</w:t>
            </w:r>
          </w:p>
        </w:tc>
      </w:tr>
    </w:tbl>
    <w:p w:rsidR="002A3ABD" w:rsidRPr="00F7352F"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F7352F">
        <w:rPr>
          <w:rFonts w:ascii="Trebuchet MS" w:eastAsia="Times New Roman" w:hAnsi="Trebuchet MS" w:cs="Times New Roman"/>
          <w:color w:val="000000" w:themeColor="text1"/>
          <w:sz w:val="24"/>
          <w:szCs w:val="24"/>
          <w:lang w:eastAsia="ru-RU"/>
        </w:rPr>
        <w:t>Таким чином, для реалізації обрано Альтернативу 2 – встановлення економічно-обґрунтовани</w:t>
      </w:r>
      <w:r w:rsidR="00095997" w:rsidRPr="00F7352F">
        <w:rPr>
          <w:rFonts w:ascii="Trebuchet MS" w:eastAsia="Times New Roman" w:hAnsi="Trebuchet MS" w:cs="Times New Roman"/>
          <w:color w:val="000000" w:themeColor="text1"/>
          <w:sz w:val="24"/>
          <w:szCs w:val="24"/>
          <w:lang w:eastAsia="ru-RU"/>
        </w:rPr>
        <w:t xml:space="preserve">х </w:t>
      </w:r>
      <w:r w:rsidR="00095997" w:rsidRPr="00F7352F">
        <w:rPr>
          <w:rFonts w:ascii="Trebuchet MS" w:eastAsia="Times New Roman" w:hAnsi="Trebuchet MS" w:cs="Times New Roman"/>
          <w:color w:val="000000" w:themeColor="text1"/>
          <w:sz w:val="24"/>
          <w:szCs w:val="24"/>
          <w:lang w:val="uk-UA" w:eastAsia="ru-RU"/>
        </w:rPr>
        <w:t xml:space="preserve">положень про порядок залучення, розрахунків розміру і використання коштів пайової участі </w:t>
      </w:r>
      <w:r w:rsidR="005548AB">
        <w:rPr>
          <w:rFonts w:ascii="Trebuchet MS" w:eastAsia="Times New Roman" w:hAnsi="Trebuchet MS" w:cs="Times New Roman"/>
          <w:color w:val="000000" w:themeColor="text1"/>
          <w:sz w:val="24"/>
          <w:szCs w:val="24"/>
          <w:lang w:val="uk-UA" w:eastAsia="ru-RU"/>
        </w:rPr>
        <w:t xml:space="preserve"> у розви</w:t>
      </w:r>
      <w:r w:rsidR="00F7352F" w:rsidRPr="00F7352F">
        <w:rPr>
          <w:rFonts w:ascii="Trebuchet MS" w:eastAsia="Times New Roman" w:hAnsi="Trebuchet MS" w:cs="Times New Roman"/>
          <w:color w:val="000000" w:themeColor="text1"/>
          <w:sz w:val="24"/>
          <w:szCs w:val="24"/>
          <w:lang w:val="uk-UA" w:eastAsia="ru-RU"/>
        </w:rPr>
        <w:t>тку інфраструктури населеного пункту на території Ямпільської селищної ради</w:t>
      </w:r>
      <w:r w:rsidR="00F64D5A" w:rsidRPr="00F7352F">
        <w:rPr>
          <w:rFonts w:ascii="Trebuchet MS" w:eastAsia="Times New Roman" w:hAnsi="Trebuchet MS" w:cs="Times New Roman"/>
          <w:color w:val="000000" w:themeColor="text1"/>
          <w:sz w:val="24"/>
          <w:szCs w:val="24"/>
          <w:lang w:eastAsia="ru-RU"/>
        </w:rPr>
        <w:t>, що</w:t>
      </w:r>
      <w:r w:rsidRPr="00F7352F">
        <w:rPr>
          <w:rFonts w:ascii="Trebuchet MS" w:eastAsia="Times New Roman" w:hAnsi="Trebuchet MS" w:cs="Times New Roman"/>
          <w:color w:val="000000" w:themeColor="text1"/>
          <w:sz w:val="24"/>
          <w:szCs w:val="24"/>
          <w:lang w:eastAsia="ru-RU"/>
        </w:rPr>
        <w:t xml:space="preserve"> є п</w:t>
      </w:r>
      <w:r w:rsidR="007B23EC">
        <w:rPr>
          <w:rFonts w:ascii="Trebuchet MS" w:eastAsia="Times New Roman" w:hAnsi="Trebuchet MS" w:cs="Times New Roman"/>
          <w:color w:val="000000" w:themeColor="text1"/>
          <w:sz w:val="24"/>
          <w:szCs w:val="24"/>
          <w:lang w:eastAsia="ru-RU"/>
        </w:rPr>
        <w:t>осильними для платників</w:t>
      </w:r>
      <w:proofErr w:type="gramStart"/>
      <w:r w:rsidR="007B23EC">
        <w:rPr>
          <w:rFonts w:ascii="Trebuchet MS" w:eastAsia="Times New Roman" w:hAnsi="Trebuchet MS" w:cs="Times New Roman"/>
          <w:color w:val="000000" w:themeColor="text1"/>
          <w:sz w:val="24"/>
          <w:szCs w:val="24"/>
          <w:lang w:eastAsia="ru-RU"/>
        </w:rPr>
        <w:t xml:space="preserve"> </w:t>
      </w:r>
      <w:r w:rsidRPr="00F7352F">
        <w:rPr>
          <w:rFonts w:ascii="Trebuchet MS" w:eastAsia="Times New Roman" w:hAnsi="Trebuchet MS" w:cs="Times New Roman"/>
          <w:color w:val="000000" w:themeColor="text1"/>
          <w:sz w:val="24"/>
          <w:szCs w:val="24"/>
          <w:lang w:eastAsia="ru-RU"/>
        </w:rPr>
        <w:t>,</w:t>
      </w:r>
      <w:proofErr w:type="gramEnd"/>
      <w:r w:rsidRPr="00F7352F">
        <w:rPr>
          <w:rFonts w:ascii="Trebuchet MS" w:eastAsia="Times New Roman" w:hAnsi="Trebuchet MS" w:cs="Times New Roman"/>
          <w:color w:val="000000" w:themeColor="text1"/>
          <w:sz w:val="24"/>
          <w:szCs w:val="24"/>
          <w:lang w:eastAsia="ru-RU"/>
        </w:rPr>
        <w:t xml:space="preserve"> та забезпечить фінансову основу самостійності органу місцевого самоврядування – </w:t>
      </w:r>
      <w:r w:rsidR="00D72201" w:rsidRPr="00F7352F">
        <w:rPr>
          <w:rFonts w:ascii="Trebuchet MS" w:eastAsia="Times New Roman" w:hAnsi="Trebuchet MS" w:cs="Times New Roman"/>
          <w:color w:val="000000" w:themeColor="text1"/>
          <w:sz w:val="24"/>
          <w:szCs w:val="24"/>
          <w:lang w:val="uk-UA" w:eastAsia="ru-RU"/>
        </w:rPr>
        <w:t>Ямпільської селищної</w:t>
      </w:r>
      <w:r w:rsidRPr="00F7352F">
        <w:rPr>
          <w:rFonts w:ascii="Trebuchet MS" w:eastAsia="Times New Roman" w:hAnsi="Trebuchet MS" w:cs="Times New Roman"/>
          <w:color w:val="000000" w:themeColor="text1"/>
          <w:sz w:val="24"/>
          <w:szCs w:val="24"/>
          <w:lang w:eastAsia="ru-RU"/>
        </w:rPr>
        <w:t xml:space="preserve"> ради.</w:t>
      </w:r>
    </w:p>
    <w:p w:rsidR="002A3ABD" w:rsidRPr="00F7352F"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F7352F">
        <w:rPr>
          <w:rFonts w:ascii="Trebuchet MS" w:eastAsia="Times New Roman" w:hAnsi="Trebuchet MS" w:cs="Times New Roman"/>
          <w:color w:val="000000" w:themeColor="text1"/>
          <w:sz w:val="24"/>
          <w:szCs w:val="24"/>
          <w:lang w:eastAsia="ru-RU"/>
        </w:rPr>
        <w:t> </w:t>
      </w:r>
    </w:p>
    <w:p w:rsidR="002A3ABD" w:rsidRPr="00F7352F" w:rsidRDefault="002A3ABD" w:rsidP="0033745A">
      <w:pPr>
        <w:shd w:val="clear" w:color="auto" w:fill="FFFFFF"/>
        <w:spacing w:after="105" w:line="240" w:lineRule="auto"/>
        <w:jc w:val="center"/>
        <w:rPr>
          <w:rFonts w:ascii="Trebuchet MS" w:eastAsia="Times New Roman" w:hAnsi="Trebuchet MS" w:cs="Times New Roman"/>
          <w:color w:val="000000" w:themeColor="text1"/>
          <w:sz w:val="24"/>
          <w:szCs w:val="24"/>
          <w:lang w:eastAsia="ru-RU"/>
        </w:rPr>
      </w:pPr>
      <w:r w:rsidRPr="00F7352F">
        <w:rPr>
          <w:rFonts w:ascii="Trebuchet MS" w:eastAsia="Times New Roman" w:hAnsi="Trebuchet MS" w:cs="Times New Roman"/>
          <w:b/>
          <w:bCs/>
          <w:color w:val="000000" w:themeColor="text1"/>
          <w:sz w:val="24"/>
          <w:szCs w:val="24"/>
          <w:lang w:eastAsia="ru-RU"/>
        </w:rPr>
        <w:t>V. Механізм, який пропонується застосувати для розв’язання проблеми</w:t>
      </w:r>
    </w:p>
    <w:p w:rsidR="002A3ABD" w:rsidRPr="00F7352F"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F7352F">
        <w:rPr>
          <w:rFonts w:ascii="Trebuchet MS" w:eastAsia="Times New Roman" w:hAnsi="Trebuchet MS" w:cs="Times New Roman"/>
          <w:color w:val="000000" w:themeColor="text1"/>
          <w:sz w:val="24"/>
          <w:szCs w:val="24"/>
          <w:lang w:eastAsia="ru-RU"/>
        </w:rPr>
        <w:t> </w:t>
      </w:r>
    </w:p>
    <w:p w:rsidR="002A3ABD" w:rsidRPr="00F7352F"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F7352F">
        <w:rPr>
          <w:rFonts w:ascii="Trebuchet MS" w:eastAsia="Times New Roman" w:hAnsi="Trebuchet MS" w:cs="Times New Roman"/>
          <w:b/>
          <w:bCs/>
          <w:color w:val="000000" w:themeColor="text1"/>
          <w:sz w:val="24"/>
          <w:szCs w:val="24"/>
          <w:lang w:eastAsia="ru-RU"/>
        </w:rPr>
        <w:t xml:space="preserve">Запропоновані механізми </w:t>
      </w:r>
      <w:proofErr w:type="gramStart"/>
      <w:r w:rsidRPr="00F7352F">
        <w:rPr>
          <w:rFonts w:ascii="Trebuchet MS" w:eastAsia="Times New Roman" w:hAnsi="Trebuchet MS" w:cs="Times New Roman"/>
          <w:b/>
          <w:bCs/>
          <w:color w:val="000000" w:themeColor="text1"/>
          <w:sz w:val="24"/>
          <w:szCs w:val="24"/>
          <w:lang w:eastAsia="ru-RU"/>
        </w:rPr>
        <w:t>регуляторного</w:t>
      </w:r>
      <w:proofErr w:type="gramEnd"/>
      <w:r w:rsidRPr="00F7352F">
        <w:rPr>
          <w:rFonts w:ascii="Trebuchet MS" w:eastAsia="Times New Roman" w:hAnsi="Trebuchet MS" w:cs="Times New Roman"/>
          <w:b/>
          <w:bCs/>
          <w:color w:val="000000" w:themeColor="text1"/>
          <w:sz w:val="24"/>
          <w:szCs w:val="24"/>
          <w:lang w:eastAsia="ru-RU"/>
        </w:rPr>
        <w:t xml:space="preserve"> акту, за допомогою яких можна розв’язати проблему:</w:t>
      </w:r>
    </w:p>
    <w:p w:rsidR="002A3ABD" w:rsidRPr="007B23EC"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proofErr w:type="gramStart"/>
      <w:r w:rsidRPr="007B23EC">
        <w:rPr>
          <w:rFonts w:ascii="Trebuchet MS" w:eastAsia="Times New Roman" w:hAnsi="Trebuchet MS" w:cs="Times New Roman"/>
          <w:color w:val="000000" w:themeColor="text1"/>
          <w:sz w:val="24"/>
          <w:szCs w:val="24"/>
          <w:lang w:eastAsia="ru-RU"/>
        </w:rPr>
        <w:t xml:space="preserve">В результаті визначення цілі, проведення аналізу поточної ситуації на території </w:t>
      </w:r>
      <w:r w:rsidR="00D72201" w:rsidRPr="007B23EC">
        <w:rPr>
          <w:rFonts w:ascii="Trebuchet MS" w:eastAsia="Times New Roman" w:hAnsi="Trebuchet MS" w:cs="Times New Roman"/>
          <w:color w:val="000000" w:themeColor="text1"/>
          <w:sz w:val="24"/>
          <w:szCs w:val="24"/>
          <w:lang w:val="uk-UA" w:eastAsia="ru-RU"/>
        </w:rPr>
        <w:t>Ямпільської селищної</w:t>
      </w:r>
      <w:r w:rsidR="005548AB">
        <w:rPr>
          <w:rFonts w:ascii="Trebuchet MS" w:eastAsia="Times New Roman" w:hAnsi="Trebuchet MS" w:cs="Times New Roman"/>
          <w:color w:val="000000" w:themeColor="text1"/>
          <w:sz w:val="24"/>
          <w:szCs w:val="24"/>
          <w:lang w:val="uk-UA" w:eastAsia="ru-RU"/>
        </w:rPr>
        <w:t xml:space="preserve"> </w:t>
      </w:r>
      <w:r w:rsidRPr="007B23EC">
        <w:rPr>
          <w:rFonts w:ascii="Trebuchet MS" w:eastAsia="Times New Roman" w:hAnsi="Trebuchet MS" w:cs="Times New Roman"/>
          <w:color w:val="000000" w:themeColor="text1"/>
          <w:sz w:val="24"/>
          <w:szCs w:val="24"/>
          <w:lang w:eastAsia="ru-RU"/>
        </w:rPr>
        <w:t xml:space="preserve">ради, аналітичних показників </w:t>
      </w:r>
      <w:r w:rsidR="00D72201" w:rsidRPr="007B23EC">
        <w:rPr>
          <w:rFonts w:ascii="Trebuchet MS" w:eastAsia="Times New Roman" w:hAnsi="Trebuchet MS" w:cs="Times New Roman"/>
          <w:color w:val="000000" w:themeColor="text1"/>
          <w:sz w:val="24"/>
          <w:szCs w:val="24"/>
          <w:lang w:val="uk-UA" w:eastAsia="ru-RU"/>
        </w:rPr>
        <w:t>Ямпільського</w:t>
      </w:r>
      <w:r w:rsidRPr="007B23EC">
        <w:rPr>
          <w:rFonts w:ascii="Trebuchet MS" w:eastAsia="Times New Roman" w:hAnsi="Trebuchet MS" w:cs="Times New Roman"/>
          <w:color w:val="000000" w:themeColor="text1"/>
          <w:sz w:val="24"/>
          <w:szCs w:val="24"/>
          <w:lang w:eastAsia="ru-RU"/>
        </w:rPr>
        <w:t xml:space="preserve"> відділення </w:t>
      </w:r>
      <w:r w:rsidR="00D72201" w:rsidRPr="007B23EC">
        <w:rPr>
          <w:rFonts w:ascii="Trebuchet MS" w:eastAsia="Times New Roman" w:hAnsi="Trebuchet MS" w:cs="Times New Roman"/>
          <w:color w:val="000000" w:themeColor="text1"/>
          <w:sz w:val="24"/>
          <w:szCs w:val="24"/>
          <w:lang w:val="uk-UA" w:eastAsia="ru-RU"/>
        </w:rPr>
        <w:t>Шосткин</w:t>
      </w:r>
      <w:r w:rsidRPr="007B23EC">
        <w:rPr>
          <w:rFonts w:ascii="Trebuchet MS" w:eastAsia="Times New Roman" w:hAnsi="Trebuchet MS" w:cs="Times New Roman"/>
          <w:color w:val="000000" w:themeColor="text1"/>
          <w:sz w:val="24"/>
          <w:szCs w:val="24"/>
          <w:lang w:eastAsia="ru-RU"/>
        </w:rPr>
        <w:t xml:space="preserve">ської ОДПІГУ ДФС у </w:t>
      </w:r>
      <w:r w:rsidR="00D72201" w:rsidRPr="007B23EC">
        <w:rPr>
          <w:rFonts w:ascii="Trebuchet MS" w:eastAsia="Times New Roman" w:hAnsi="Trebuchet MS" w:cs="Times New Roman"/>
          <w:color w:val="000000" w:themeColor="text1"/>
          <w:sz w:val="24"/>
          <w:szCs w:val="24"/>
          <w:lang w:val="uk-UA" w:eastAsia="ru-RU"/>
        </w:rPr>
        <w:t>Сумській</w:t>
      </w:r>
      <w:r w:rsidRPr="007B23EC">
        <w:rPr>
          <w:rFonts w:ascii="Trebuchet MS" w:eastAsia="Times New Roman" w:hAnsi="Trebuchet MS" w:cs="Times New Roman"/>
          <w:color w:val="000000" w:themeColor="text1"/>
          <w:sz w:val="24"/>
          <w:szCs w:val="24"/>
          <w:lang w:eastAsia="ru-RU"/>
        </w:rPr>
        <w:t xml:space="preserve"> області, інформації </w:t>
      </w:r>
      <w:r w:rsidR="00F64D5A" w:rsidRPr="007B23EC">
        <w:rPr>
          <w:rFonts w:ascii="Trebuchet MS" w:eastAsia="Times New Roman" w:hAnsi="Trebuchet MS" w:cs="Times New Roman"/>
          <w:color w:val="000000" w:themeColor="text1"/>
          <w:sz w:val="24"/>
          <w:szCs w:val="24"/>
          <w:lang w:eastAsia="ru-RU"/>
        </w:rPr>
        <w:t>та даних</w:t>
      </w:r>
      <w:r w:rsidRPr="007B23EC">
        <w:rPr>
          <w:rFonts w:ascii="Trebuchet MS" w:eastAsia="Times New Roman" w:hAnsi="Trebuchet MS" w:cs="Times New Roman"/>
          <w:color w:val="000000" w:themeColor="text1"/>
          <w:sz w:val="24"/>
          <w:szCs w:val="24"/>
          <w:lang w:eastAsia="ru-RU"/>
        </w:rPr>
        <w:t xml:space="preserve"> наявних у виконавчого комітету </w:t>
      </w:r>
      <w:r w:rsidR="00D72201" w:rsidRPr="007B23EC">
        <w:rPr>
          <w:rFonts w:ascii="Trebuchet MS" w:eastAsia="Times New Roman" w:hAnsi="Trebuchet MS" w:cs="Times New Roman"/>
          <w:color w:val="000000" w:themeColor="text1"/>
          <w:sz w:val="24"/>
          <w:szCs w:val="24"/>
          <w:lang w:val="uk-UA" w:eastAsia="ru-RU"/>
        </w:rPr>
        <w:t>Ямпільської селищної</w:t>
      </w:r>
      <w:r w:rsidR="005548AB">
        <w:rPr>
          <w:rFonts w:ascii="Trebuchet MS" w:eastAsia="Times New Roman" w:hAnsi="Trebuchet MS" w:cs="Times New Roman"/>
          <w:color w:val="000000" w:themeColor="text1"/>
          <w:sz w:val="24"/>
          <w:szCs w:val="24"/>
          <w:lang w:val="uk-UA" w:eastAsia="ru-RU"/>
        </w:rPr>
        <w:t xml:space="preserve"> </w:t>
      </w:r>
      <w:r w:rsidRPr="007B23EC">
        <w:rPr>
          <w:rFonts w:ascii="Trebuchet MS" w:eastAsia="Times New Roman" w:hAnsi="Trebuchet MS" w:cs="Times New Roman"/>
          <w:color w:val="000000" w:themeColor="text1"/>
          <w:sz w:val="24"/>
          <w:szCs w:val="24"/>
          <w:lang w:eastAsia="ru-RU"/>
        </w:rPr>
        <w:t>ради, проведених консультацій, нарад та зус</w:t>
      </w:r>
      <w:r w:rsidR="005548AB">
        <w:rPr>
          <w:rFonts w:ascii="Trebuchet MS" w:eastAsia="Times New Roman" w:hAnsi="Trebuchet MS" w:cs="Times New Roman"/>
          <w:color w:val="000000" w:themeColor="text1"/>
          <w:sz w:val="24"/>
          <w:szCs w:val="24"/>
          <w:lang w:eastAsia="ru-RU"/>
        </w:rPr>
        <w:t>трічей, основним механізмом, як</w:t>
      </w:r>
      <w:r w:rsidR="005548AB">
        <w:rPr>
          <w:rFonts w:ascii="Trebuchet MS" w:eastAsia="Times New Roman" w:hAnsi="Trebuchet MS" w:cs="Times New Roman"/>
          <w:color w:val="000000" w:themeColor="text1"/>
          <w:sz w:val="24"/>
          <w:szCs w:val="24"/>
          <w:lang w:val="uk-UA" w:eastAsia="ru-RU"/>
        </w:rPr>
        <w:t>ий</w:t>
      </w:r>
      <w:r w:rsidRPr="007B23EC">
        <w:rPr>
          <w:rFonts w:ascii="Trebuchet MS" w:eastAsia="Times New Roman" w:hAnsi="Trebuchet MS" w:cs="Times New Roman"/>
          <w:color w:val="000000" w:themeColor="text1"/>
          <w:sz w:val="24"/>
          <w:szCs w:val="24"/>
          <w:lang w:eastAsia="ru-RU"/>
        </w:rPr>
        <w:t xml:space="preserve"> забезпечить розв’язання визначено</w:t>
      </w:r>
      <w:proofErr w:type="gramEnd"/>
      <w:r w:rsidRPr="007B23EC">
        <w:rPr>
          <w:rFonts w:ascii="Trebuchet MS" w:eastAsia="Times New Roman" w:hAnsi="Trebuchet MS" w:cs="Times New Roman"/>
          <w:color w:val="000000" w:themeColor="text1"/>
          <w:sz w:val="24"/>
          <w:szCs w:val="24"/>
          <w:lang w:eastAsia="ru-RU"/>
        </w:rPr>
        <w:t>ї проблеми є вст</w:t>
      </w:r>
      <w:r w:rsidR="007B23EC" w:rsidRPr="007B23EC">
        <w:rPr>
          <w:rFonts w:ascii="Trebuchet MS" w:eastAsia="Times New Roman" w:hAnsi="Trebuchet MS" w:cs="Times New Roman"/>
          <w:color w:val="000000" w:themeColor="text1"/>
          <w:sz w:val="24"/>
          <w:szCs w:val="24"/>
          <w:lang w:eastAsia="ru-RU"/>
        </w:rPr>
        <w:t>ановлення запропонованих</w:t>
      </w:r>
      <w:r w:rsidR="007B23EC" w:rsidRPr="007B23EC">
        <w:rPr>
          <w:rFonts w:ascii="Trebuchet MS" w:eastAsia="Times New Roman" w:hAnsi="Trebuchet MS" w:cs="Times New Roman"/>
          <w:color w:val="000000" w:themeColor="text1"/>
          <w:sz w:val="24"/>
          <w:szCs w:val="24"/>
          <w:lang w:val="uk-UA" w:eastAsia="ru-RU"/>
        </w:rPr>
        <w:t xml:space="preserve"> </w:t>
      </w:r>
      <w:r w:rsidR="007B23EC" w:rsidRPr="007B23EC">
        <w:rPr>
          <w:rFonts w:ascii="Trebuchet MS" w:eastAsia="Times New Roman" w:hAnsi="Trebuchet MS" w:cs="Times New Roman"/>
          <w:color w:val="000000" w:themeColor="text1"/>
          <w:sz w:val="24"/>
          <w:szCs w:val="24"/>
          <w:lang w:eastAsia="ru-RU"/>
        </w:rPr>
        <w:t xml:space="preserve"> </w:t>
      </w:r>
      <w:r w:rsidR="005548AB">
        <w:rPr>
          <w:rFonts w:ascii="Times New Roman" w:eastAsia="Times New Roman" w:hAnsi="Times New Roman" w:cs="Times New Roman"/>
          <w:color w:val="000000" w:themeColor="text1"/>
          <w:sz w:val="24"/>
          <w:szCs w:val="24"/>
          <w:lang w:val="uk-UA" w:eastAsia="ru-RU"/>
        </w:rPr>
        <w:t xml:space="preserve"> коштів пайової участі у розви</w:t>
      </w:r>
      <w:r w:rsidR="007B23EC" w:rsidRPr="007B23EC">
        <w:rPr>
          <w:rFonts w:ascii="Times New Roman" w:eastAsia="Times New Roman" w:hAnsi="Times New Roman" w:cs="Times New Roman"/>
          <w:color w:val="000000" w:themeColor="text1"/>
          <w:sz w:val="24"/>
          <w:szCs w:val="24"/>
          <w:lang w:val="uk-UA" w:eastAsia="ru-RU"/>
        </w:rPr>
        <w:t>тку інфраструктури населеного пункту</w:t>
      </w:r>
      <w:r w:rsidR="00DF5EB7" w:rsidRPr="007B23EC">
        <w:rPr>
          <w:rFonts w:ascii="Trebuchet MS" w:eastAsia="Times New Roman" w:hAnsi="Trebuchet MS" w:cs="Times New Roman"/>
          <w:color w:val="000000" w:themeColor="text1"/>
          <w:sz w:val="24"/>
          <w:szCs w:val="24"/>
          <w:lang w:eastAsia="ru-RU"/>
        </w:rPr>
        <w:t xml:space="preserve"> на</w:t>
      </w:r>
      <w:r w:rsidRPr="007B23EC">
        <w:rPr>
          <w:rFonts w:ascii="Trebuchet MS" w:eastAsia="Times New Roman" w:hAnsi="Trebuchet MS" w:cs="Times New Roman"/>
          <w:color w:val="000000" w:themeColor="text1"/>
          <w:sz w:val="24"/>
          <w:szCs w:val="24"/>
          <w:lang w:eastAsia="ru-RU"/>
        </w:rPr>
        <w:t xml:space="preserve"> 2018 </w:t>
      </w:r>
      <w:proofErr w:type="gramStart"/>
      <w:r w:rsidRPr="007B23EC">
        <w:rPr>
          <w:rFonts w:ascii="Trebuchet MS" w:eastAsia="Times New Roman" w:hAnsi="Trebuchet MS" w:cs="Times New Roman"/>
          <w:color w:val="000000" w:themeColor="text1"/>
          <w:sz w:val="24"/>
          <w:szCs w:val="24"/>
          <w:lang w:eastAsia="ru-RU"/>
        </w:rPr>
        <w:t>р</w:t>
      </w:r>
      <w:proofErr w:type="gramEnd"/>
      <w:r w:rsidRPr="007B23EC">
        <w:rPr>
          <w:rFonts w:ascii="Trebuchet MS" w:eastAsia="Times New Roman" w:hAnsi="Trebuchet MS" w:cs="Times New Roman"/>
          <w:color w:val="000000" w:themeColor="text1"/>
          <w:sz w:val="24"/>
          <w:szCs w:val="24"/>
          <w:lang w:eastAsia="ru-RU"/>
        </w:rPr>
        <w:t>ік.</w:t>
      </w:r>
    </w:p>
    <w:p w:rsidR="002A3ABD" w:rsidRPr="0085357A"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85357A">
        <w:rPr>
          <w:rFonts w:ascii="Trebuchet MS" w:eastAsia="Times New Roman" w:hAnsi="Trebuchet MS" w:cs="Times New Roman"/>
          <w:color w:val="000000" w:themeColor="text1"/>
          <w:sz w:val="24"/>
          <w:szCs w:val="24"/>
          <w:lang w:eastAsia="ru-RU"/>
        </w:rPr>
        <w:t> </w:t>
      </w:r>
    </w:p>
    <w:p w:rsidR="002A3ABD" w:rsidRPr="0085357A"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85357A">
        <w:rPr>
          <w:rFonts w:ascii="Trebuchet MS" w:eastAsia="Times New Roman" w:hAnsi="Trebuchet MS" w:cs="Times New Roman"/>
          <w:b/>
          <w:bCs/>
          <w:color w:val="000000" w:themeColor="text1"/>
          <w:sz w:val="24"/>
          <w:szCs w:val="24"/>
          <w:lang w:eastAsia="ru-RU"/>
        </w:rPr>
        <w:t xml:space="preserve">Заходи, які мають здійснити органи влади для впровадження цього </w:t>
      </w:r>
      <w:proofErr w:type="gramStart"/>
      <w:r w:rsidRPr="0085357A">
        <w:rPr>
          <w:rFonts w:ascii="Trebuchet MS" w:eastAsia="Times New Roman" w:hAnsi="Trebuchet MS" w:cs="Times New Roman"/>
          <w:b/>
          <w:bCs/>
          <w:color w:val="000000" w:themeColor="text1"/>
          <w:sz w:val="24"/>
          <w:szCs w:val="24"/>
          <w:lang w:eastAsia="ru-RU"/>
        </w:rPr>
        <w:t>регуляторного</w:t>
      </w:r>
      <w:proofErr w:type="gramEnd"/>
      <w:r w:rsidRPr="0085357A">
        <w:rPr>
          <w:rFonts w:ascii="Trebuchet MS" w:eastAsia="Times New Roman" w:hAnsi="Trebuchet MS" w:cs="Times New Roman"/>
          <w:b/>
          <w:bCs/>
          <w:color w:val="000000" w:themeColor="text1"/>
          <w:sz w:val="24"/>
          <w:szCs w:val="24"/>
          <w:lang w:eastAsia="ru-RU"/>
        </w:rPr>
        <w:t xml:space="preserve"> акту: </w:t>
      </w:r>
    </w:p>
    <w:p w:rsidR="002A3ABD" w:rsidRPr="0085357A"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85357A">
        <w:rPr>
          <w:rFonts w:ascii="Trebuchet MS" w:eastAsia="Times New Roman" w:hAnsi="Trebuchet MS" w:cs="Times New Roman"/>
          <w:color w:val="000000" w:themeColor="text1"/>
          <w:sz w:val="24"/>
          <w:szCs w:val="24"/>
          <w:lang w:eastAsia="ru-RU"/>
        </w:rPr>
        <w:t xml:space="preserve">Розробка проекту </w:t>
      </w:r>
      <w:proofErr w:type="gramStart"/>
      <w:r w:rsidRPr="0085357A">
        <w:rPr>
          <w:rFonts w:ascii="Trebuchet MS" w:eastAsia="Times New Roman" w:hAnsi="Trebuchet MS" w:cs="Times New Roman"/>
          <w:color w:val="000000" w:themeColor="text1"/>
          <w:sz w:val="24"/>
          <w:szCs w:val="24"/>
          <w:lang w:eastAsia="ru-RU"/>
        </w:rPr>
        <w:t>р</w:t>
      </w:r>
      <w:proofErr w:type="gramEnd"/>
      <w:r w:rsidRPr="0085357A">
        <w:rPr>
          <w:rFonts w:ascii="Trebuchet MS" w:eastAsia="Times New Roman" w:hAnsi="Trebuchet MS" w:cs="Times New Roman"/>
          <w:color w:val="000000" w:themeColor="text1"/>
          <w:sz w:val="24"/>
          <w:szCs w:val="24"/>
          <w:lang w:eastAsia="ru-RU"/>
        </w:rPr>
        <w:t xml:space="preserve">ішення </w:t>
      </w:r>
      <w:r w:rsidR="00D72201" w:rsidRPr="0085357A">
        <w:rPr>
          <w:rFonts w:ascii="Trebuchet MS" w:eastAsia="Times New Roman" w:hAnsi="Trebuchet MS" w:cs="Times New Roman"/>
          <w:color w:val="000000" w:themeColor="text1"/>
          <w:sz w:val="24"/>
          <w:szCs w:val="24"/>
          <w:lang w:val="uk-UA" w:eastAsia="ru-RU"/>
        </w:rPr>
        <w:t>Ямпільської селищної</w:t>
      </w:r>
      <w:r w:rsidR="005548AB">
        <w:rPr>
          <w:rFonts w:ascii="Trebuchet MS" w:eastAsia="Times New Roman" w:hAnsi="Trebuchet MS" w:cs="Times New Roman"/>
          <w:color w:val="000000" w:themeColor="text1"/>
          <w:sz w:val="24"/>
          <w:szCs w:val="24"/>
          <w:lang w:val="uk-UA" w:eastAsia="ru-RU"/>
        </w:rPr>
        <w:t xml:space="preserve"> </w:t>
      </w:r>
      <w:r w:rsidRPr="0085357A">
        <w:rPr>
          <w:rFonts w:ascii="Trebuchet MS" w:eastAsia="Times New Roman" w:hAnsi="Trebuchet MS" w:cs="Times New Roman"/>
          <w:color w:val="000000" w:themeColor="text1"/>
          <w:sz w:val="24"/>
          <w:szCs w:val="24"/>
          <w:lang w:eastAsia="ru-RU"/>
        </w:rPr>
        <w:t>ради «</w:t>
      </w:r>
      <w:r w:rsidR="0085357A" w:rsidRPr="0085357A">
        <w:rPr>
          <w:rFonts w:ascii="Times New Roman" w:eastAsia="Times New Roman" w:hAnsi="Times New Roman" w:cs="Times New Roman"/>
          <w:color w:val="000000" w:themeColor="text1"/>
          <w:sz w:val="24"/>
          <w:szCs w:val="24"/>
          <w:lang w:val="uk-UA" w:eastAsia="ru-RU"/>
        </w:rPr>
        <w:t>Положення про порядок залучення, розрахунків розміру і використан</w:t>
      </w:r>
      <w:r w:rsidR="005548AB">
        <w:rPr>
          <w:rFonts w:ascii="Times New Roman" w:eastAsia="Times New Roman" w:hAnsi="Times New Roman" w:cs="Times New Roman"/>
          <w:color w:val="000000" w:themeColor="text1"/>
          <w:sz w:val="24"/>
          <w:szCs w:val="24"/>
          <w:lang w:val="uk-UA" w:eastAsia="ru-RU"/>
        </w:rPr>
        <w:t>ня коштів пайової участі у розви</w:t>
      </w:r>
      <w:r w:rsidR="0085357A" w:rsidRPr="0085357A">
        <w:rPr>
          <w:rFonts w:ascii="Times New Roman" w:eastAsia="Times New Roman" w:hAnsi="Times New Roman" w:cs="Times New Roman"/>
          <w:color w:val="000000" w:themeColor="text1"/>
          <w:sz w:val="24"/>
          <w:szCs w:val="24"/>
          <w:lang w:val="uk-UA" w:eastAsia="ru-RU"/>
        </w:rPr>
        <w:t xml:space="preserve">тку інфраструктури населеного пункту </w:t>
      </w:r>
      <w:r w:rsidRPr="0085357A">
        <w:rPr>
          <w:rFonts w:ascii="Trebuchet MS" w:eastAsia="Times New Roman" w:hAnsi="Trebuchet MS" w:cs="Times New Roman"/>
          <w:color w:val="000000" w:themeColor="text1"/>
          <w:sz w:val="24"/>
          <w:szCs w:val="24"/>
          <w:lang w:eastAsia="ru-RU"/>
        </w:rPr>
        <w:t xml:space="preserve"> на території </w:t>
      </w:r>
      <w:r w:rsidR="00D72201" w:rsidRPr="0085357A">
        <w:rPr>
          <w:rFonts w:ascii="Trebuchet MS" w:eastAsia="Times New Roman" w:hAnsi="Trebuchet MS" w:cs="Times New Roman"/>
          <w:color w:val="000000" w:themeColor="text1"/>
          <w:sz w:val="24"/>
          <w:szCs w:val="24"/>
          <w:lang w:val="uk-UA" w:eastAsia="ru-RU"/>
        </w:rPr>
        <w:t>Ямпільської селищної</w:t>
      </w:r>
      <w:r w:rsidRPr="0085357A">
        <w:rPr>
          <w:rFonts w:ascii="Trebuchet MS" w:eastAsia="Times New Roman" w:hAnsi="Trebuchet MS" w:cs="Times New Roman"/>
          <w:color w:val="000000" w:themeColor="text1"/>
          <w:sz w:val="24"/>
          <w:szCs w:val="24"/>
          <w:lang w:eastAsia="ru-RU"/>
        </w:rPr>
        <w:t>ради на 2018 рік» та АРВ до нього.</w:t>
      </w:r>
    </w:p>
    <w:p w:rsidR="002A3ABD" w:rsidRPr="0085357A"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85357A">
        <w:rPr>
          <w:rFonts w:ascii="Trebuchet MS" w:eastAsia="Times New Roman" w:hAnsi="Trebuchet MS" w:cs="Times New Roman"/>
          <w:color w:val="000000" w:themeColor="text1"/>
          <w:sz w:val="24"/>
          <w:szCs w:val="24"/>
          <w:lang w:eastAsia="ru-RU"/>
        </w:rPr>
        <w:t>Проведення консультацій з суб'єктами господарювання.</w:t>
      </w:r>
    </w:p>
    <w:p w:rsidR="002A3ABD" w:rsidRPr="0085357A"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85357A">
        <w:rPr>
          <w:rFonts w:ascii="Trebuchet MS" w:eastAsia="Times New Roman" w:hAnsi="Trebuchet MS" w:cs="Times New Roman"/>
          <w:color w:val="000000" w:themeColor="text1"/>
          <w:sz w:val="24"/>
          <w:szCs w:val="24"/>
          <w:lang w:eastAsia="ru-RU"/>
        </w:rPr>
        <w:t>Оприлюднення проекту разом з АРВ та отримання пропозицій і зауважень.</w:t>
      </w:r>
    </w:p>
    <w:p w:rsidR="002A3ABD" w:rsidRPr="0085357A"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85357A">
        <w:rPr>
          <w:rFonts w:ascii="Trebuchet MS" w:eastAsia="Times New Roman" w:hAnsi="Trebuchet MS" w:cs="Times New Roman"/>
          <w:color w:val="000000" w:themeColor="text1"/>
          <w:sz w:val="24"/>
          <w:szCs w:val="24"/>
          <w:lang w:eastAsia="ru-RU"/>
        </w:rPr>
        <w:lastRenderedPageBreak/>
        <w:t> </w:t>
      </w:r>
      <w:proofErr w:type="gramStart"/>
      <w:r w:rsidRPr="0085357A">
        <w:rPr>
          <w:rFonts w:ascii="Trebuchet MS" w:eastAsia="Times New Roman" w:hAnsi="Trebuchet MS" w:cs="Times New Roman"/>
          <w:color w:val="000000" w:themeColor="text1"/>
          <w:sz w:val="24"/>
          <w:szCs w:val="24"/>
          <w:lang w:eastAsia="ru-RU"/>
        </w:rPr>
        <w:t>П</w:t>
      </w:r>
      <w:proofErr w:type="gramEnd"/>
      <w:r w:rsidRPr="0085357A">
        <w:rPr>
          <w:rFonts w:ascii="Trebuchet MS" w:eastAsia="Times New Roman" w:hAnsi="Trebuchet MS" w:cs="Times New Roman"/>
          <w:color w:val="000000" w:themeColor="text1"/>
          <w:sz w:val="24"/>
          <w:szCs w:val="24"/>
          <w:lang w:eastAsia="ru-RU"/>
        </w:rPr>
        <w:t>ідготовка експертного висновку постійної відповідальної комісії щодо відповідності проекту рішення вимогам статей 4, 8 Закону України "Про засади державної регуляторної політики у сфері господарської діяльності".</w:t>
      </w:r>
    </w:p>
    <w:p w:rsidR="002A3ABD" w:rsidRPr="0085357A" w:rsidRDefault="002A3ABD" w:rsidP="00DF5EB7">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85357A">
        <w:rPr>
          <w:rFonts w:ascii="Trebuchet MS" w:eastAsia="Times New Roman" w:hAnsi="Trebuchet MS" w:cs="Times New Roman"/>
          <w:color w:val="000000" w:themeColor="text1"/>
          <w:sz w:val="24"/>
          <w:szCs w:val="24"/>
          <w:lang w:eastAsia="ru-RU"/>
        </w:rPr>
        <w:t>Отримання пропозицій по удосконаленню від</w:t>
      </w:r>
      <w:proofErr w:type="gramStart"/>
      <w:r w:rsidRPr="0085357A">
        <w:rPr>
          <w:rFonts w:ascii="Trebuchet MS" w:eastAsia="Times New Roman" w:hAnsi="Trebuchet MS" w:cs="Times New Roman"/>
          <w:color w:val="000000" w:themeColor="text1"/>
          <w:sz w:val="24"/>
          <w:szCs w:val="24"/>
          <w:lang w:eastAsia="ru-RU"/>
        </w:rPr>
        <w:t xml:space="preserve"> Д</w:t>
      </w:r>
      <w:proofErr w:type="gramEnd"/>
      <w:r w:rsidRPr="0085357A">
        <w:rPr>
          <w:rFonts w:ascii="Trebuchet MS" w:eastAsia="Times New Roman" w:hAnsi="Trebuchet MS" w:cs="Times New Roman"/>
          <w:color w:val="000000" w:themeColor="text1"/>
          <w:sz w:val="24"/>
          <w:szCs w:val="24"/>
          <w:lang w:eastAsia="ru-RU"/>
        </w:rPr>
        <w:t>ержавної регуляторної служби України.</w:t>
      </w:r>
    </w:p>
    <w:p w:rsidR="002A3ABD" w:rsidRPr="0085357A" w:rsidRDefault="002A3ABD" w:rsidP="00DF5EB7">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85357A">
        <w:rPr>
          <w:rFonts w:ascii="Trebuchet MS" w:eastAsia="Times New Roman" w:hAnsi="Trebuchet MS" w:cs="Times New Roman"/>
          <w:color w:val="000000" w:themeColor="text1"/>
          <w:sz w:val="24"/>
          <w:szCs w:val="24"/>
          <w:lang w:eastAsia="ru-RU"/>
        </w:rPr>
        <w:t xml:space="preserve">Прийняття </w:t>
      </w:r>
      <w:proofErr w:type="gramStart"/>
      <w:r w:rsidRPr="0085357A">
        <w:rPr>
          <w:rFonts w:ascii="Trebuchet MS" w:eastAsia="Times New Roman" w:hAnsi="Trebuchet MS" w:cs="Times New Roman"/>
          <w:color w:val="000000" w:themeColor="text1"/>
          <w:sz w:val="24"/>
          <w:szCs w:val="24"/>
          <w:lang w:eastAsia="ru-RU"/>
        </w:rPr>
        <w:t>р</w:t>
      </w:r>
      <w:proofErr w:type="gramEnd"/>
      <w:r w:rsidRPr="0085357A">
        <w:rPr>
          <w:rFonts w:ascii="Trebuchet MS" w:eastAsia="Times New Roman" w:hAnsi="Trebuchet MS" w:cs="Times New Roman"/>
          <w:color w:val="000000" w:themeColor="text1"/>
          <w:sz w:val="24"/>
          <w:szCs w:val="24"/>
          <w:lang w:eastAsia="ru-RU"/>
        </w:rPr>
        <w:t xml:space="preserve">ішення на засіданні сесії </w:t>
      </w:r>
      <w:r w:rsidR="00A04847" w:rsidRPr="0085357A">
        <w:rPr>
          <w:rFonts w:ascii="Trebuchet MS" w:eastAsia="Times New Roman" w:hAnsi="Trebuchet MS" w:cs="Times New Roman"/>
          <w:color w:val="000000" w:themeColor="text1"/>
          <w:sz w:val="24"/>
          <w:szCs w:val="24"/>
          <w:lang w:val="uk-UA" w:eastAsia="ru-RU"/>
        </w:rPr>
        <w:t xml:space="preserve">Ямпільської </w:t>
      </w:r>
      <w:r w:rsidR="00D72201" w:rsidRPr="0085357A">
        <w:rPr>
          <w:rFonts w:ascii="Trebuchet MS" w:eastAsia="Times New Roman" w:hAnsi="Trebuchet MS" w:cs="Times New Roman"/>
          <w:color w:val="000000" w:themeColor="text1"/>
          <w:sz w:val="24"/>
          <w:szCs w:val="24"/>
          <w:lang w:val="uk-UA" w:eastAsia="ru-RU"/>
        </w:rPr>
        <w:t>селищ</w:t>
      </w:r>
      <w:r w:rsidRPr="0085357A">
        <w:rPr>
          <w:rFonts w:ascii="Trebuchet MS" w:eastAsia="Times New Roman" w:hAnsi="Trebuchet MS" w:cs="Times New Roman"/>
          <w:color w:val="000000" w:themeColor="text1"/>
          <w:sz w:val="24"/>
          <w:szCs w:val="24"/>
          <w:lang w:eastAsia="ru-RU"/>
        </w:rPr>
        <w:t>ої ради.</w:t>
      </w:r>
    </w:p>
    <w:p w:rsidR="002A3ABD" w:rsidRPr="00036969" w:rsidRDefault="002A3ABD" w:rsidP="00DF5EB7">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036969">
        <w:rPr>
          <w:rFonts w:ascii="Trebuchet MS" w:eastAsia="Times New Roman" w:hAnsi="Trebuchet MS" w:cs="Times New Roman"/>
          <w:color w:val="000000" w:themeColor="text1"/>
          <w:sz w:val="24"/>
          <w:szCs w:val="24"/>
          <w:lang w:eastAsia="ru-RU"/>
        </w:rPr>
        <w:t xml:space="preserve">Оприлюднення </w:t>
      </w:r>
      <w:proofErr w:type="gramStart"/>
      <w:r w:rsidRPr="00036969">
        <w:rPr>
          <w:rFonts w:ascii="Trebuchet MS" w:eastAsia="Times New Roman" w:hAnsi="Trebuchet MS" w:cs="Times New Roman"/>
          <w:color w:val="000000" w:themeColor="text1"/>
          <w:sz w:val="24"/>
          <w:szCs w:val="24"/>
          <w:lang w:eastAsia="ru-RU"/>
        </w:rPr>
        <w:t>р</w:t>
      </w:r>
      <w:proofErr w:type="gramEnd"/>
      <w:r w:rsidRPr="00036969">
        <w:rPr>
          <w:rFonts w:ascii="Trebuchet MS" w:eastAsia="Times New Roman" w:hAnsi="Trebuchet MS" w:cs="Times New Roman"/>
          <w:color w:val="000000" w:themeColor="text1"/>
          <w:sz w:val="24"/>
          <w:szCs w:val="24"/>
          <w:lang w:eastAsia="ru-RU"/>
        </w:rPr>
        <w:t>ішення у встановленому законодавством порядку.</w:t>
      </w:r>
    </w:p>
    <w:p w:rsidR="002A3ABD" w:rsidRPr="00036969" w:rsidRDefault="002A3ABD" w:rsidP="00DF5EB7">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036969">
        <w:rPr>
          <w:rFonts w:ascii="Trebuchet MS" w:eastAsia="Times New Roman" w:hAnsi="Trebuchet MS" w:cs="Times New Roman"/>
          <w:color w:val="000000" w:themeColor="text1"/>
          <w:sz w:val="24"/>
          <w:szCs w:val="24"/>
          <w:lang w:eastAsia="ru-RU"/>
        </w:rPr>
        <w:t>Проведення заходів з відстеження резул</w:t>
      </w:r>
      <w:r w:rsidR="00B9268B" w:rsidRPr="00036969">
        <w:rPr>
          <w:rFonts w:ascii="Trebuchet MS" w:eastAsia="Times New Roman" w:hAnsi="Trebuchet MS" w:cs="Times New Roman"/>
          <w:color w:val="000000" w:themeColor="text1"/>
          <w:sz w:val="24"/>
          <w:szCs w:val="24"/>
          <w:lang w:eastAsia="ru-RU"/>
        </w:rPr>
        <w:t xml:space="preserve">ьтативності прийнятого </w:t>
      </w:r>
      <w:proofErr w:type="gramStart"/>
      <w:r w:rsidR="00B9268B" w:rsidRPr="00036969">
        <w:rPr>
          <w:rFonts w:ascii="Trebuchet MS" w:eastAsia="Times New Roman" w:hAnsi="Trebuchet MS" w:cs="Times New Roman"/>
          <w:color w:val="000000" w:themeColor="text1"/>
          <w:sz w:val="24"/>
          <w:szCs w:val="24"/>
          <w:lang w:eastAsia="ru-RU"/>
        </w:rPr>
        <w:t>р</w:t>
      </w:r>
      <w:proofErr w:type="gramEnd"/>
      <w:r w:rsidR="00B9268B" w:rsidRPr="00036969">
        <w:rPr>
          <w:rFonts w:ascii="Trebuchet MS" w:eastAsia="Times New Roman" w:hAnsi="Trebuchet MS" w:cs="Times New Roman"/>
          <w:color w:val="000000" w:themeColor="text1"/>
          <w:sz w:val="24"/>
          <w:szCs w:val="24"/>
          <w:lang w:eastAsia="ru-RU"/>
        </w:rPr>
        <w:t>ішення.</w:t>
      </w:r>
    </w:p>
    <w:p w:rsidR="002A3ABD" w:rsidRPr="00036969" w:rsidRDefault="002A3ABD" w:rsidP="0033745A">
      <w:pPr>
        <w:shd w:val="clear" w:color="auto" w:fill="FFFFFF"/>
        <w:spacing w:after="105" w:line="240" w:lineRule="auto"/>
        <w:jc w:val="center"/>
        <w:rPr>
          <w:rFonts w:ascii="Trebuchet MS" w:eastAsia="Times New Roman" w:hAnsi="Trebuchet MS" w:cs="Times New Roman"/>
          <w:color w:val="000000" w:themeColor="text1"/>
          <w:sz w:val="24"/>
          <w:szCs w:val="24"/>
          <w:lang w:eastAsia="ru-RU"/>
        </w:rPr>
      </w:pPr>
      <w:r w:rsidRPr="00036969">
        <w:rPr>
          <w:rFonts w:ascii="Trebuchet MS" w:eastAsia="Times New Roman" w:hAnsi="Trebuchet MS" w:cs="Times New Roman"/>
          <w:b/>
          <w:bCs/>
          <w:color w:val="000000" w:themeColor="text1"/>
          <w:sz w:val="24"/>
          <w:szCs w:val="24"/>
          <w:lang w:eastAsia="ru-RU"/>
        </w:rPr>
        <w:t>VI. Оцінка виконання вимог регуляторного акта залежно від ресурсів, якими розпоряджаються органи органи місцевого самоврядування, фізичні та юридичні особи, які повинні проваджувати або виконувати ці вимоги.</w:t>
      </w:r>
    </w:p>
    <w:p w:rsidR="002A3ABD" w:rsidRPr="00036969"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036969">
        <w:rPr>
          <w:rFonts w:ascii="Trebuchet MS" w:eastAsia="Times New Roman" w:hAnsi="Trebuchet MS" w:cs="Times New Roman"/>
          <w:color w:val="000000" w:themeColor="text1"/>
          <w:sz w:val="24"/>
          <w:szCs w:val="24"/>
          <w:lang w:eastAsia="ru-RU"/>
        </w:rPr>
        <w:t xml:space="preserve">Бюджетні витрати на </w:t>
      </w:r>
      <w:proofErr w:type="gramStart"/>
      <w:r w:rsidRPr="00036969">
        <w:rPr>
          <w:rFonts w:ascii="Trebuchet MS" w:eastAsia="Times New Roman" w:hAnsi="Trebuchet MS" w:cs="Times New Roman"/>
          <w:color w:val="000000" w:themeColor="text1"/>
          <w:sz w:val="24"/>
          <w:szCs w:val="24"/>
          <w:lang w:eastAsia="ru-RU"/>
        </w:rPr>
        <w:t>адм</w:t>
      </w:r>
      <w:proofErr w:type="gramEnd"/>
      <w:r w:rsidRPr="00036969">
        <w:rPr>
          <w:rFonts w:ascii="Trebuchet MS" w:eastAsia="Times New Roman" w:hAnsi="Trebuchet MS" w:cs="Times New Roman"/>
          <w:color w:val="000000" w:themeColor="text1"/>
          <w:sz w:val="24"/>
          <w:szCs w:val="24"/>
          <w:lang w:eastAsia="ru-RU"/>
        </w:rPr>
        <w:t xml:space="preserve">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та зборів, не змінюючи порядок їх обчислення, сплати та інші </w:t>
      </w:r>
      <w:proofErr w:type="gramStart"/>
      <w:r w:rsidRPr="00036969">
        <w:rPr>
          <w:rFonts w:ascii="Trebuchet MS" w:eastAsia="Times New Roman" w:hAnsi="Trebuchet MS" w:cs="Times New Roman"/>
          <w:color w:val="000000" w:themeColor="text1"/>
          <w:sz w:val="24"/>
          <w:szCs w:val="24"/>
          <w:lang w:eastAsia="ru-RU"/>
        </w:rPr>
        <w:t>адм</w:t>
      </w:r>
      <w:proofErr w:type="gramEnd"/>
      <w:r w:rsidRPr="00036969">
        <w:rPr>
          <w:rFonts w:ascii="Trebuchet MS" w:eastAsia="Times New Roman" w:hAnsi="Trebuchet MS" w:cs="Times New Roman"/>
          <w:color w:val="000000" w:themeColor="text1"/>
          <w:sz w:val="24"/>
          <w:szCs w:val="24"/>
          <w:lang w:eastAsia="ru-RU"/>
        </w:rPr>
        <w:t>іністративні процедури.</w:t>
      </w:r>
    </w:p>
    <w:p w:rsidR="002A3ABD" w:rsidRPr="00036969"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val="uk-UA" w:eastAsia="ru-RU"/>
        </w:rPr>
      </w:pPr>
      <w:r w:rsidRPr="00036969">
        <w:rPr>
          <w:rFonts w:ascii="Trebuchet MS" w:eastAsia="Times New Roman" w:hAnsi="Trebuchet MS" w:cs="Times New Roman"/>
          <w:color w:val="000000" w:themeColor="text1"/>
          <w:sz w:val="24"/>
          <w:szCs w:val="24"/>
          <w:lang w:eastAsia="ru-RU"/>
        </w:rPr>
        <w:t>Тест м</w:t>
      </w:r>
      <w:r w:rsidR="003250AB" w:rsidRPr="00036969">
        <w:rPr>
          <w:rFonts w:ascii="Trebuchet MS" w:eastAsia="Times New Roman" w:hAnsi="Trebuchet MS" w:cs="Times New Roman"/>
          <w:color w:val="000000" w:themeColor="text1"/>
          <w:sz w:val="24"/>
          <w:szCs w:val="24"/>
          <w:lang w:eastAsia="ru-RU"/>
        </w:rPr>
        <w:t xml:space="preserve">алого </w:t>
      </w:r>
      <w:proofErr w:type="gramStart"/>
      <w:r w:rsidR="003250AB" w:rsidRPr="00036969">
        <w:rPr>
          <w:rFonts w:ascii="Trebuchet MS" w:eastAsia="Times New Roman" w:hAnsi="Trebuchet MS" w:cs="Times New Roman"/>
          <w:color w:val="000000" w:themeColor="text1"/>
          <w:sz w:val="24"/>
          <w:szCs w:val="24"/>
          <w:lang w:eastAsia="ru-RU"/>
        </w:rPr>
        <w:t>п</w:t>
      </w:r>
      <w:proofErr w:type="gramEnd"/>
      <w:r w:rsidR="003250AB" w:rsidRPr="00036969">
        <w:rPr>
          <w:rFonts w:ascii="Trebuchet MS" w:eastAsia="Times New Roman" w:hAnsi="Trebuchet MS" w:cs="Times New Roman"/>
          <w:color w:val="000000" w:themeColor="text1"/>
          <w:sz w:val="24"/>
          <w:szCs w:val="24"/>
          <w:lang w:eastAsia="ru-RU"/>
        </w:rPr>
        <w:t>ідприємництва додається.</w:t>
      </w:r>
    </w:p>
    <w:p w:rsidR="002B181B" w:rsidRPr="00036969" w:rsidRDefault="002B181B" w:rsidP="0033745A">
      <w:pPr>
        <w:shd w:val="clear" w:color="auto" w:fill="FFFFFF"/>
        <w:spacing w:after="105" w:line="240" w:lineRule="auto"/>
        <w:rPr>
          <w:rFonts w:ascii="Trebuchet MS" w:eastAsia="Times New Roman" w:hAnsi="Trebuchet MS" w:cs="Times New Roman"/>
          <w:color w:val="000000" w:themeColor="text1"/>
          <w:sz w:val="24"/>
          <w:szCs w:val="24"/>
          <w:lang w:val="uk-UA" w:eastAsia="ru-RU"/>
        </w:rPr>
      </w:pPr>
    </w:p>
    <w:p w:rsidR="002B181B" w:rsidRPr="00C32FCE" w:rsidRDefault="002B181B" w:rsidP="0033745A">
      <w:pPr>
        <w:shd w:val="clear" w:color="auto" w:fill="FFFFFF"/>
        <w:spacing w:after="105" w:line="240" w:lineRule="auto"/>
        <w:rPr>
          <w:rFonts w:ascii="Trebuchet MS" w:eastAsia="Times New Roman" w:hAnsi="Trebuchet MS" w:cs="Times New Roman"/>
          <w:color w:val="C00000"/>
          <w:sz w:val="24"/>
          <w:szCs w:val="24"/>
          <w:lang w:val="uk-UA" w:eastAsia="ru-RU"/>
        </w:rPr>
      </w:pPr>
    </w:p>
    <w:p w:rsidR="002A3ABD" w:rsidRPr="00036969" w:rsidRDefault="002A3ABD" w:rsidP="000805CA">
      <w:pPr>
        <w:shd w:val="clear" w:color="auto" w:fill="FFFFFF"/>
        <w:spacing w:after="105" w:line="240" w:lineRule="auto"/>
        <w:jc w:val="center"/>
        <w:rPr>
          <w:rFonts w:ascii="Trebuchet MS" w:eastAsia="Times New Roman" w:hAnsi="Trebuchet MS" w:cs="Times New Roman"/>
          <w:color w:val="000000" w:themeColor="text1"/>
          <w:sz w:val="24"/>
          <w:szCs w:val="24"/>
          <w:lang w:eastAsia="ru-RU"/>
        </w:rPr>
      </w:pPr>
      <w:r w:rsidRPr="00036969">
        <w:rPr>
          <w:rFonts w:ascii="Trebuchet MS" w:eastAsia="Times New Roman" w:hAnsi="Trebuchet MS" w:cs="Times New Roman"/>
          <w:b/>
          <w:bCs/>
          <w:color w:val="000000" w:themeColor="text1"/>
          <w:sz w:val="24"/>
          <w:szCs w:val="24"/>
          <w:lang w:eastAsia="ru-RU"/>
        </w:rPr>
        <w:t xml:space="preserve">VII. Обґрунтування запропонованого строку дії </w:t>
      </w:r>
      <w:proofErr w:type="gramStart"/>
      <w:r w:rsidRPr="00036969">
        <w:rPr>
          <w:rFonts w:ascii="Trebuchet MS" w:eastAsia="Times New Roman" w:hAnsi="Trebuchet MS" w:cs="Times New Roman"/>
          <w:b/>
          <w:bCs/>
          <w:color w:val="000000" w:themeColor="text1"/>
          <w:sz w:val="24"/>
          <w:szCs w:val="24"/>
          <w:lang w:eastAsia="ru-RU"/>
        </w:rPr>
        <w:t>регуляторного</w:t>
      </w:r>
      <w:proofErr w:type="gramEnd"/>
      <w:r w:rsidRPr="00036969">
        <w:rPr>
          <w:rFonts w:ascii="Trebuchet MS" w:eastAsia="Times New Roman" w:hAnsi="Trebuchet MS" w:cs="Times New Roman"/>
          <w:b/>
          <w:bCs/>
          <w:color w:val="000000" w:themeColor="text1"/>
          <w:sz w:val="24"/>
          <w:szCs w:val="24"/>
          <w:lang w:eastAsia="ru-RU"/>
        </w:rPr>
        <w:t xml:space="preserve"> акту</w:t>
      </w:r>
      <w:r w:rsidRPr="00036969">
        <w:rPr>
          <w:rFonts w:ascii="Trebuchet MS" w:eastAsia="Times New Roman" w:hAnsi="Trebuchet MS" w:cs="Times New Roman"/>
          <w:color w:val="000000" w:themeColor="text1"/>
          <w:sz w:val="24"/>
          <w:szCs w:val="24"/>
          <w:lang w:eastAsia="ru-RU"/>
        </w:rPr>
        <w:t> </w:t>
      </w:r>
    </w:p>
    <w:p w:rsidR="002A3ABD" w:rsidRPr="00036969" w:rsidRDefault="002A3ABD" w:rsidP="000805C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036969">
        <w:rPr>
          <w:rFonts w:ascii="Trebuchet MS" w:eastAsia="Times New Roman" w:hAnsi="Trebuchet MS" w:cs="Times New Roman"/>
          <w:b/>
          <w:bCs/>
          <w:color w:val="000000" w:themeColor="text1"/>
          <w:sz w:val="24"/>
          <w:szCs w:val="24"/>
          <w:lang w:eastAsia="ru-RU"/>
        </w:rPr>
        <w:t>Запропонований термін дії акту:</w:t>
      </w:r>
      <w:r w:rsidR="005548AB">
        <w:rPr>
          <w:rFonts w:ascii="Trebuchet MS" w:eastAsia="Times New Roman" w:hAnsi="Trebuchet MS" w:cs="Times New Roman"/>
          <w:b/>
          <w:bCs/>
          <w:color w:val="000000" w:themeColor="text1"/>
          <w:sz w:val="24"/>
          <w:szCs w:val="24"/>
          <w:lang w:val="uk-UA" w:eastAsia="ru-RU"/>
        </w:rPr>
        <w:t xml:space="preserve"> </w:t>
      </w:r>
      <w:r w:rsidR="003250AB" w:rsidRPr="00036969">
        <w:rPr>
          <w:rFonts w:ascii="Trebuchet MS" w:eastAsia="Times New Roman" w:hAnsi="Trebuchet MS" w:cs="Times New Roman"/>
          <w:color w:val="000000" w:themeColor="text1"/>
          <w:sz w:val="24"/>
          <w:szCs w:val="24"/>
          <w:lang w:eastAsia="ru-RU"/>
        </w:rPr>
        <w:t xml:space="preserve">Один </w:t>
      </w:r>
      <w:proofErr w:type="gramStart"/>
      <w:r w:rsidR="003250AB" w:rsidRPr="00036969">
        <w:rPr>
          <w:rFonts w:ascii="Trebuchet MS" w:eastAsia="Times New Roman" w:hAnsi="Trebuchet MS" w:cs="Times New Roman"/>
          <w:color w:val="000000" w:themeColor="text1"/>
          <w:sz w:val="24"/>
          <w:szCs w:val="24"/>
          <w:lang w:eastAsia="ru-RU"/>
        </w:rPr>
        <w:t>р</w:t>
      </w:r>
      <w:proofErr w:type="gramEnd"/>
      <w:r w:rsidR="003250AB" w:rsidRPr="00036969">
        <w:rPr>
          <w:rFonts w:ascii="Trebuchet MS" w:eastAsia="Times New Roman" w:hAnsi="Trebuchet MS" w:cs="Times New Roman"/>
          <w:color w:val="000000" w:themeColor="text1"/>
          <w:sz w:val="24"/>
          <w:szCs w:val="24"/>
          <w:lang w:eastAsia="ru-RU"/>
        </w:rPr>
        <w:t>ік.</w:t>
      </w:r>
    </w:p>
    <w:p w:rsidR="002A3ABD" w:rsidRPr="00036969" w:rsidRDefault="002A3ABD" w:rsidP="000805C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036969">
        <w:rPr>
          <w:rFonts w:ascii="Trebuchet MS" w:eastAsia="Times New Roman" w:hAnsi="Trebuchet MS" w:cs="Times New Roman"/>
          <w:b/>
          <w:bCs/>
          <w:color w:val="000000" w:themeColor="text1"/>
          <w:sz w:val="24"/>
          <w:szCs w:val="24"/>
          <w:lang w:eastAsia="ru-RU"/>
        </w:rPr>
        <w:t>Обґрунтування запропонованого терміну дії акту:</w:t>
      </w:r>
    </w:p>
    <w:p w:rsidR="002A3ABD" w:rsidRPr="005548AB" w:rsidRDefault="002A3ABD" w:rsidP="0033745A">
      <w:pPr>
        <w:shd w:val="clear" w:color="auto" w:fill="FFFFFF"/>
        <w:spacing w:after="105" w:line="240" w:lineRule="auto"/>
        <w:rPr>
          <w:rFonts w:ascii="Trebuchet MS" w:eastAsia="Times New Roman" w:hAnsi="Trebuchet MS" w:cs="Times New Roman"/>
          <w:b/>
          <w:color w:val="000000" w:themeColor="text1"/>
          <w:sz w:val="24"/>
          <w:szCs w:val="24"/>
          <w:lang w:eastAsia="ru-RU"/>
        </w:rPr>
      </w:pPr>
      <w:r w:rsidRPr="00036969">
        <w:rPr>
          <w:rFonts w:ascii="Trebuchet MS" w:eastAsia="Times New Roman" w:hAnsi="Trebuchet MS" w:cs="Times New Roman"/>
          <w:color w:val="000000" w:themeColor="text1"/>
          <w:sz w:val="24"/>
          <w:szCs w:val="24"/>
          <w:lang w:eastAsia="ru-RU"/>
        </w:rPr>
        <w:t xml:space="preserve">У разі, якщо </w:t>
      </w:r>
      <w:r w:rsidR="00B32DB0" w:rsidRPr="00036969">
        <w:rPr>
          <w:rFonts w:ascii="Trebuchet MS" w:eastAsia="Times New Roman" w:hAnsi="Trebuchet MS" w:cs="Times New Roman"/>
          <w:color w:val="000000" w:themeColor="text1"/>
          <w:sz w:val="24"/>
          <w:szCs w:val="24"/>
          <w:lang w:val="uk-UA" w:eastAsia="ru-RU"/>
        </w:rPr>
        <w:t>селищн</w:t>
      </w:r>
      <w:r w:rsidRPr="00036969">
        <w:rPr>
          <w:rFonts w:ascii="Trebuchet MS" w:eastAsia="Times New Roman" w:hAnsi="Trebuchet MS" w:cs="Times New Roman"/>
          <w:color w:val="000000" w:themeColor="text1"/>
          <w:sz w:val="24"/>
          <w:szCs w:val="24"/>
          <w:lang w:eastAsia="ru-RU"/>
        </w:rPr>
        <w:t xml:space="preserve">а рада у термін до 15 липня не прийняла </w:t>
      </w:r>
      <w:proofErr w:type="gramStart"/>
      <w:r w:rsidRPr="00036969">
        <w:rPr>
          <w:rFonts w:ascii="Trebuchet MS" w:eastAsia="Times New Roman" w:hAnsi="Trebuchet MS" w:cs="Times New Roman"/>
          <w:color w:val="000000" w:themeColor="text1"/>
          <w:sz w:val="24"/>
          <w:szCs w:val="24"/>
          <w:lang w:eastAsia="ru-RU"/>
        </w:rPr>
        <w:t>р</w:t>
      </w:r>
      <w:proofErr w:type="gramEnd"/>
      <w:r w:rsidRPr="00036969">
        <w:rPr>
          <w:rFonts w:ascii="Trebuchet MS" w:eastAsia="Times New Roman" w:hAnsi="Trebuchet MS" w:cs="Times New Roman"/>
          <w:color w:val="000000" w:themeColor="text1"/>
          <w:sz w:val="24"/>
          <w:szCs w:val="24"/>
          <w:lang w:eastAsia="ru-RU"/>
        </w:rPr>
        <w:t xml:space="preserve">ішення про встановлення відповідних місцевих податків і зборів на наступний рік, у нашому </w:t>
      </w:r>
      <w:r w:rsidR="00B9268B" w:rsidRPr="00036969">
        <w:rPr>
          <w:rFonts w:ascii="Trebuchet MS" w:eastAsia="Times New Roman" w:hAnsi="Trebuchet MS" w:cs="Times New Roman"/>
          <w:color w:val="000000" w:themeColor="text1"/>
          <w:sz w:val="24"/>
          <w:szCs w:val="24"/>
          <w:lang w:eastAsia="ru-RU"/>
        </w:rPr>
        <w:t>випадку це</w:t>
      </w:r>
      <w:r w:rsidR="005548AB">
        <w:rPr>
          <w:rFonts w:ascii="Trebuchet MS" w:eastAsia="Times New Roman" w:hAnsi="Trebuchet MS" w:cs="Times New Roman"/>
          <w:color w:val="000000" w:themeColor="text1"/>
          <w:sz w:val="24"/>
          <w:szCs w:val="24"/>
          <w:lang w:val="uk-UA" w:eastAsia="ru-RU"/>
        </w:rPr>
        <w:t xml:space="preserve"> </w:t>
      </w:r>
      <w:r w:rsidR="00B9268B" w:rsidRPr="005548AB">
        <w:rPr>
          <w:rFonts w:ascii="Trebuchet MS" w:eastAsia="Times New Roman" w:hAnsi="Trebuchet MS" w:cs="Times New Roman"/>
          <w:b/>
          <w:color w:val="000000" w:themeColor="text1"/>
          <w:sz w:val="24"/>
          <w:szCs w:val="24"/>
          <w:lang w:eastAsia="ru-RU"/>
        </w:rPr>
        <w:t>єдиний податок</w:t>
      </w:r>
      <w:r w:rsidRPr="005548AB">
        <w:rPr>
          <w:rFonts w:ascii="Trebuchet MS" w:eastAsia="Times New Roman" w:hAnsi="Trebuchet MS" w:cs="Times New Roman"/>
          <w:b/>
          <w:color w:val="000000" w:themeColor="text1"/>
          <w:sz w:val="24"/>
          <w:szCs w:val="24"/>
          <w:lang w:eastAsia="ru-RU"/>
        </w:rPr>
        <w:t xml:space="preserve">, </w:t>
      </w:r>
      <w:r w:rsidR="00B9268B" w:rsidRPr="005548AB">
        <w:rPr>
          <w:rFonts w:ascii="Trebuchet MS" w:eastAsia="Times New Roman" w:hAnsi="Trebuchet MS" w:cs="Times New Roman"/>
          <w:b/>
          <w:color w:val="000000" w:themeColor="text1"/>
          <w:sz w:val="24"/>
          <w:szCs w:val="24"/>
          <w:lang w:eastAsia="ru-RU"/>
        </w:rPr>
        <w:t>який справляється</w:t>
      </w:r>
      <w:r w:rsidRPr="005548AB">
        <w:rPr>
          <w:rFonts w:ascii="Trebuchet MS" w:eastAsia="Times New Roman" w:hAnsi="Trebuchet MS" w:cs="Times New Roman"/>
          <w:b/>
          <w:color w:val="000000" w:themeColor="text1"/>
          <w:sz w:val="24"/>
          <w:szCs w:val="24"/>
          <w:lang w:eastAsia="ru-RU"/>
        </w:rPr>
        <w:t>, виходячи з норм цього Кодексу, із застосуванням їх мінімальних ставок та без застосування відповідних коефіцієнтів (</w:t>
      </w:r>
      <w:proofErr w:type="gramStart"/>
      <w:r w:rsidRPr="005548AB">
        <w:rPr>
          <w:rFonts w:ascii="Trebuchet MS" w:eastAsia="Times New Roman" w:hAnsi="Trebuchet MS" w:cs="Times New Roman"/>
          <w:b/>
          <w:color w:val="000000" w:themeColor="text1"/>
          <w:sz w:val="24"/>
          <w:szCs w:val="24"/>
          <w:lang w:eastAsia="ru-RU"/>
        </w:rPr>
        <w:t>п</w:t>
      </w:r>
      <w:proofErr w:type="gramEnd"/>
      <w:r w:rsidRPr="005548AB">
        <w:rPr>
          <w:rFonts w:ascii="Trebuchet MS" w:eastAsia="Times New Roman" w:hAnsi="Trebuchet MS" w:cs="Times New Roman"/>
          <w:b/>
          <w:color w:val="000000" w:themeColor="text1"/>
          <w:sz w:val="24"/>
          <w:szCs w:val="24"/>
          <w:lang w:eastAsia="ru-RU"/>
        </w:rPr>
        <w:t>ідпункт 12.3.5 пункту 12.3 статті 12 ПКУ, абзац 2 частина 5 розділу XIX Прикінцеві положення ПКУ).</w:t>
      </w:r>
    </w:p>
    <w:p w:rsidR="002A3ABD" w:rsidRPr="005548AB" w:rsidRDefault="002A3ABD" w:rsidP="0033745A">
      <w:pPr>
        <w:shd w:val="clear" w:color="auto" w:fill="FFFFFF"/>
        <w:spacing w:after="105" w:line="240" w:lineRule="auto"/>
        <w:rPr>
          <w:rFonts w:ascii="Trebuchet MS" w:eastAsia="Times New Roman" w:hAnsi="Trebuchet MS" w:cs="Times New Roman"/>
          <w:b/>
          <w:color w:val="000000" w:themeColor="text1"/>
          <w:sz w:val="24"/>
          <w:szCs w:val="24"/>
          <w:lang w:eastAsia="ru-RU"/>
        </w:rPr>
      </w:pPr>
      <w:r w:rsidRPr="005548AB">
        <w:rPr>
          <w:rFonts w:ascii="Trebuchet MS" w:eastAsia="Times New Roman" w:hAnsi="Trebuchet MS" w:cs="Times New Roman"/>
          <w:b/>
          <w:color w:val="000000" w:themeColor="text1"/>
          <w:sz w:val="24"/>
          <w:szCs w:val="24"/>
          <w:lang w:eastAsia="ru-RU"/>
        </w:rPr>
        <w:t>Враховуючи норми Бюджетного та Податкового кодексів України, органи місцевого самоврядування мають щорічно переглядати розміри ставок місцевих податкі</w:t>
      </w:r>
      <w:proofErr w:type="gramStart"/>
      <w:r w:rsidRPr="005548AB">
        <w:rPr>
          <w:rFonts w:ascii="Trebuchet MS" w:eastAsia="Times New Roman" w:hAnsi="Trebuchet MS" w:cs="Times New Roman"/>
          <w:b/>
          <w:color w:val="000000" w:themeColor="text1"/>
          <w:sz w:val="24"/>
          <w:szCs w:val="24"/>
          <w:lang w:eastAsia="ru-RU"/>
        </w:rPr>
        <w:t>в</w:t>
      </w:r>
      <w:proofErr w:type="gramEnd"/>
      <w:r w:rsidRPr="005548AB">
        <w:rPr>
          <w:rFonts w:ascii="Trebuchet MS" w:eastAsia="Times New Roman" w:hAnsi="Trebuchet MS" w:cs="Times New Roman"/>
          <w:b/>
          <w:color w:val="000000" w:themeColor="text1"/>
          <w:sz w:val="24"/>
          <w:szCs w:val="24"/>
          <w:lang w:eastAsia="ru-RU"/>
        </w:rPr>
        <w:t xml:space="preserve"> та зборів, що справляються в установленому ПКУ порядку. Відповідні ставки будуть діяти лише п</w:t>
      </w:r>
      <w:r w:rsidR="003250AB" w:rsidRPr="005548AB">
        <w:rPr>
          <w:rFonts w:ascii="Trebuchet MS" w:eastAsia="Times New Roman" w:hAnsi="Trebuchet MS" w:cs="Times New Roman"/>
          <w:b/>
          <w:color w:val="000000" w:themeColor="text1"/>
          <w:sz w:val="24"/>
          <w:szCs w:val="24"/>
          <w:lang w:eastAsia="ru-RU"/>
        </w:rPr>
        <w:t>ротягом року, на який прийняті.</w:t>
      </w:r>
    </w:p>
    <w:p w:rsidR="002A3ABD" w:rsidRPr="00231C9D" w:rsidRDefault="002A3ABD" w:rsidP="0033745A">
      <w:pPr>
        <w:shd w:val="clear" w:color="auto" w:fill="FFFFFF"/>
        <w:spacing w:after="105" w:line="240" w:lineRule="auto"/>
        <w:ind w:left="40"/>
        <w:jc w:val="center"/>
        <w:rPr>
          <w:rFonts w:ascii="Trebuchet MS" w:eastAsia="Times New Roman" w:hAnsi="Trebuchet MS" w:cs="Times New Roman"/>
          <w:b/>
          <w:color w:val="000000" w:themeColor="text1"/>
          <w:sz w:val="24"/>
          <w:szCs w:val="24"/>
          <w:lang w:eastAsia="ru-RU"/>
        </w:rPr>
      </w:pPr>
      <w:r w:rsidRPr="00231C9D">
        <w:rPr>
          <w:rFonts w:ascii="Trebuchet MS" w:eastAsia="Times New Roman" w:hAnsi="Trebuchet MS" w:cs="Times New Roman"/>
          <w:b/>
          <w:color w:val="000000" w:themeColor="text1"/>
          <w:sz w:val="24"/>
          <w:szCs w:val="24"/>
          <w:lang w:eastAsia="ru-RU"/>
        </w:rPr>
        <w:t>VIII</w:t>
      </w:r>
      <w:r w:rsidR="00B9268B" w:rsidRPr="00231C9D">
        <w:rPr>
          <w:rFonts w:ascii="Trebuchet MS" w:eastAsia="Times New Roman" w:hAnsi="Trebuchet MS" w:cs="Times New Roman"/>
          <w:b/>
          <w:color w:val="000000" w:themeColor="text1"/>
          <w:sz w:val="24"/>
          <w:szCs w:val="24"/>
          <w:lang w:eastAsia="ru-RU"/>
        </w:rPr>
        <w:t>. Визначення</w:t>
      </w:r>
      <w:r w:rsidRPr="00231C9D">
        <w:rPr>
          <w:rFonts w:ascii="Trebuchet MS" w:eastAsia="Times New Roman" w:hAnsi="Trebuchet MS" w:cs="Times New Roman"/>
          <w:b/>
          <w:color w:val="000000" w:themeColor="text1"/>
          <w:sz w:val="24"/>
          <w:szCs w:val="24"/>
          <w:lang w:eastAsia="ru-RU"/>
        </w:rPr>
        <w:t xml:space="preserve"> показників результативності дії</w:t>
      </w:r>
      <w:r w:rsidR="003250AB" w:rsidRPr="00231C9D">
        <w:rPr>
          <w:rFonts w:ascii="Trebuchet MS" w:eastAsia="Times New Roman" w:hAnsi="Trebuchet MS" w:cs="Times New Roman"/>
          <w:b/>
          <w:color w:val="000000" w:themeColor="text1"/>
          <w:sz w:val="24"/>
          <w:szCs w:val="24"/>
          <w:lang w:eastAsia="ru-RU"/>
        </w:rPr>
        <w:t>регуляторного акта</w:t>
      </w:r>
      <w:r w:rsidRPr="00231C9D">
        <w:rPr>
          <w:rFonts w:ascii="Trebuchet MS" w:eastAsia="Times New Roman" w:hAnsi="Trebuchet MS" w:cs="Times New Roman"/>
          <w:color w:val="000000" w:themeColor="text1"/>
          <w:sz w:val="24"/>
          <w:szCs w:val="24"/>
          <w:lang w:eastAsia="ru-RU"/>
        </w:rPr>
        <w:t> </w:t>
      </w:r>
    </w:p>
    <w:p w:rsidR="002A3ABD" w:rsidRPr="00231C9D" w:rsidRDefault="002A3ABD" w:rsidP="0033745A">
      <w:pPr>
        <w:shd w:val="clear" w:color="auto" w:fill="FFFFFF"/>
        <w:spacing w:after="105" w:line="240" w:lineRule="auto"/>
        <w:ind w:left="40"/>
        <w:rPr>
          <w:rFonts w:ascii="Trebuchet MS" w:eastAsia="Times New Roman" w:hAnsi="Trebuchet MS" w:cs="Times New Roman"/>
          <w:color w:val="000000" w:themeColor="text1"/>
          <w:sz w:val="24"/>
          <w:szCs w:val="24"/>
          <w:lang w:eastAsia="ru-RU"/>
        </w:rPr>
      </w:pPr>
      <w:r w:rsidRPr="00231C9D">
        <w:rPr>
          <w:rFonts w:ascii="Trebuchet MS" w:eastAsia="Times New Roman" w:hAnsi="Trebuchet MS" w:cs="Times New Roman"/>
          <w:color w:val="000000" w:themeColor="text1"/>
          <w:sz w:val="24"/>
          <w:szCs w:val="24"/>
          <w:lang w:eastAsia="ru-RU"/>
        </w:rPr>
        <w:t>Основними показниками результативності акту</w:t>
      </w:r>
      <w:proofErr w:type="gramStart"/>
      <w:r w:rsidRPr="00231C9D">
        <w:rPr>
          <w:rFonts w:ascii="Trebuchet MS" w:eastAsia="Times New Roman" w:hAnsi="Trebuchet MS" w:cs="Times New Roman"/>
          <w:color w:val="000000" w:themeColor="text1"/>
          <w:sz w:val="24"/>
          <w:szCs w:val="24"/>
          <w:lang w:eastAsia="ru-RU"/>
        </w:rPr>
        <w:t xml:space="preserve"> є:</w:t>
      </w:r>
      <w:proofErr w:type="gramEnd"/>
    </w:p>
    <w:p w:rsidR="002A3ABD" w:rsidRPr="00231C9D"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231C9D">
        <w:rPr>
          <w:rFonts w:ascii="Trebuchet MS" w:eastAsia="Times New Roman" w:hAnsi="Trebuchet MS" w:cs="Times New Roman"/>
          <w:color w:val="000000" w:themeColor="text1"/>
          <w:sz w:val="24"/>
          <w:szCs w:val="24"/>
          <w:lang w:eastAsia="ru-RU"/>
        </w:rPr>
        <w:t xml:space="preserve">- забезпечення відповідних надходжень </w:t>
      </w:r>
      <w:r w:rsidR="00B32DB0" w:rsidRPr="00231C9D">
        <w:rPr>
          <w:rFonts w:ascii="Trebuchet MS" w:eastAsia="Times New Roman" w:hAnsi="Trebuchet MS" w:cs="Times New Roman"/>
          <w:color w:val="000000" w:themeColor="text1"/>
          <w:sz w:val="24"/>
          <w:szCs w:val="24"/>
          <w:lang w:eastAsia="ru-RU"/>
        </w:rPr>
        <w:t xml:space="preserve">до </w:t>
      </w:r>
      <w:r w:rsidR="00B32DB0" w:rsidRPr="00231C9D">
        <w:rPr>
          <w:rFonts w:ascii="Trebuchet MS" w:eastAsia="Times New Roman" w:hAnsi="Trebuchet MS" w:cs="Times New Roman"/>
          <w:color w:val="000000" w:themeColor="text1"/>
          <w:sz w:val="24"/>
          <w:szCs w:val="24"/>
          <w:lang w:val="uk-UA" w:eastAsia="ru-RU"/>
        </w:rPr>
        <w:t>селищного</w:t>
      </w:r>
      <w:r w:rsidRPr="00231C9D">
        <w:rPr>
          <w:rFonts w:ascii="Trebuchet MS" w:eastAsia="Times New Roman" w:hAnsi="Trebuchet MS" w:cs="Times New Roman"/>
          <w:color w:val="000000" w:themeColor="text1"/>
          <w:sz w:val="24"/>
          <w:szCs w:val="24"/>
          <w:lang w:eastAsia="ru-RU"/>
        </w:rPr>
        <w:t xml:space="preserve"> бюдже</w:t>
      </w:r>
      <w:r w:rsidR="00231C9D">
        <w:rPr>
          <w:rFonts w:ascii="Trebuchet MS" w:eastAsia="Times New Roman" w:hAnsi="Trebuchet MS" w:cs="Times New Roman"/>
          <w:color w:val="000000" w:themeColor="text1"/>
          <w:sz w:val="24"/>
          <w:szCs w:val="24"/>
          <w:lang w:eastAsia="ru-RU"/>
        </w:rPr>
        <w:t xml:space="preserve">ту від сплати </w:t>
      </w:r>
      <w:r w:rsidR="00231C9D">
        <w:rPr>
          <w:rFonts w:ascii="Trebuchet MS" w:eastAsia="Times New Roman" w:hAnsi="Trebuchet MS" w:cs="Times New Roman"/>
          <w:color w:val="000000" w:themeColor="text1"/>
          <w:sz w:val="24"/>
          <w:szCs w:val="24"/>
          <w:lang w:val="uk-UA" w:eastAsia="ru-RU"/>
        </w:rPr>
        <w:t>коштів пайової участі</w:t>
      </w:r>
      <w:r w:rsidRPr="00231C9D">
        <w:rPr>
          <w:rFonts w:ascii="Trebuchet MS" w:eastAsia="Times New Roman" w:hAnsi="Trebuchet MS" w:cs="Times New Roman"/>
          <w:color w:val="000000" w:themeColor="text1"/>
          <w:sz w:val="24"/>
          <w:szCs w:val="24"/>
          <w:lang w:eastAsia="ru-RU"/>
        </w:rPr>
        <w:t>;</w:t>
      </w:r>
    </w:p>
    <w:p w:rsidR="002A3ABD" w:rsidRPr="00231C9D" w:rsidRDefault="002A3ABD" w:rsidP="0033745A">
      <w:pPr>
        <w:shd w:val="clear" w:color="auto" w:fill="FFFFFF"/>
        <w:spacing w:after="105" w:line="240" w:lineRule="auto"/>
        <w:ind w:left="40"/>
        <w:rPr>
          <w:rFonts w:ascii="Trebuchet MS" w:eastAsia="Times New Roman" w:hAnsi="Trebuchet MS" w:cs="Times New Roman"/>
          <w:color w:val="000000" w:themeColor="text1"/>
          <w:sz w:val="24"/>
          <w:szCs w:val="24"/>
          <w:lang w:eastAsia="ru-RU"/>
        </w:rPr>
      </w:pPr>
      <w:r w:rsidRPr="00231C9D">
        <w:rPr>
          <w:rFonts w:ascii="Trebuchet MS" w:eastAsia="Times New Roman" w:hAnsi="Trebuchet MS" w:cs="Times New Roman"/>
          <w:color w:val="000000" w:themeColor="text1"/>
          <w:sz w:val="24"/>
          <w:szCs w:val="24"/>
          <w:lang w:eastAsia="ru-RU"/>
        </w:rPr>
        <w:t xml:space="preserve">-   створення фінансових можливостей </w:t>
      </w:r>
      <w:r w:rsidR="003250AB" w:rsidRPr="00231C9D">
        <w:rPr>
          <w:rFonts w:ascii="Trebuchet MS" w:eastAsia="Times New Roman" w:hAnsi="Trebuchet MS" w:cs="Times New Roman"/>
          <w:color w:val="000000" w:themeColor="text1"/>
          <w:sz w:val="24"/>
          <w:szCs w:val="24"/>
          <w:lang w:val="uk-UA" w:eastAsia="ru-RU"/>
        </w:rPr>
        <w:t>селищної</w:t>
      </w:r>
      <w:r w:rsidRPr="00231C9D">
        <w:rPr>
          <w:rFonts w:ascii="Trebuchet MS" w:eastAsia="Times New Roman" w:hAnsi="Trebuchet MS" w:cs="Times New Roman"/>
          <w:color w:val="000000" w:themeColor="text1"/>
          <w:sz w:val="24"/>
          <w:szCs w:val="24"/>
          <w:lang w:eastAsia="ru-RU"/>
        </w:rPr>
        <w:t xml:space="preserve"> влади для задоволення </w:t>
      </w:r>
      <w:proofErr w:type="gramStart"/>
      <w:r w:rsidRPr="00231C9D">
        <w:rPr>
          <w:rFonts w:ascii="Trebuchet MS" w:eastAsia="Times New Roman" w:hAnsi="Trebuchet MS" w:cs="Times New Roman"/>
          <w:color w:val="000000" w:themeColor="text1"/>
          <w:sz w:val="24"/>
          <w:szCs w:val="24"/>
          <w:lang w:eastAsia="ru-RU"/>
        </w:rPr>
        <w:t>соц</w:t>
      </w:r>
      <w:proofErr w:type="gramEnd"/>
      <w:r w:rsidRPr="00231C9D">
        <w:rPr>
          <w:rFonts w:ascii="Trebuchet MS" w:eastAsia="Times New Roman" w:hAnsi="Trebuchet MS" w:cs="Times New Roman"/>
          <w:color w:val="000000" w:themeColor="text1"/>
          <w:sz w:val="24"/>
          <w:szCs w:val="24"/>
          <w:lang w:eastAsia="ru-RU"/>
        </w:rPr>
        <w:t>іальних та інших потреб територіальної громади;</w:t>
      </w:r>
    </w:p>
    <w:p w:rsidR="002A3ABD" w:rsidRPr="00231C9D" w:rsidRDefault="002A3ABD" w:rsidP="0033745A">
      <w:pPr>
        <w:shd w:val="clear" w:color="auto" w:fill="FFFFFF"/>
        <w:spacing w:after="105" w:line="240" w:lineRule="auto"/>
        <w:ind w:left="40"/>
        <w:rPr>
          <w:rFonts w:ascii="Trebuchet MS" w:eastAsia="Times New Roman" w:hAnsi="Trebuchet MS" w:cs="Times New Roman"/>
          <w:color w:val="000000" w:themeColor="text1"/>
          <w:sz w:val="24"/>
          <w:szCs w:val="24"/>
          <w:lang w:eastAsia="ru-RU"/>
        </w:rPr>
      </w:pPr>
      <w:r w:rsidRPr="00C32FCE">
        <w:rPr>
          <w:rFonts w:ascii="Trebuchet MS" w:eastAsia="Times New Roman" w:hAnsi="Trebuchet MS" w:cs="Times New Roman"/>
          <w:color w:val="C00000"/>
          <w:sz w:val="24"/>
          <w:szCs w:val="24"/>
          <w:lang w:eastAsia="ru-RU"/>
        </w:rPr>
        <w:t xml:space="preserve">-   </w:t>
      </w:r>
      <w:r w:rsidRPr="00231C9D">
        <w:rPr>
          <w:rFonts w:ascii="Trebuchet MS" w:eastAsia="Times New Roman" w:hAnsi="Trebuchet MS" w:cs="Times New Roman"/>
          <w:color w:val="000000" w:themeColor="text1"/>
          <w:sz w:val="24"/>
          <w:szCs w:val="24"/>
          <w:lang w:eastAsia="ru-RU"/>
        </w:rPr>
        <w:t xml:space="preserve">кількість фізичних та юридичних </w:t>
      </w:r>
      <w:proofErr w:type="gramStart"/>
      <w:r w:rsidRPr="00231C9D">
        <w:rPr>
          <w:rFonts w:ascii="Trebuchet MS" w:eastAsia="Times New Roman" w:hAnsi="Trebuchet MS" w:cs="Times New Roman"/>
          <w:color w:val="000000" w:themeColor="text1"/>
          <w:sz w:val="24"/>
          <w:szCs w:val="24"/>
          <w:lang w:eastAsia="ru-RU"/>
        </w:rPr>
        <w:t>осіб</w:t>
      </w:r>
      <w:proofErr w:type="gramEnd"/>
      <w:r w:rsidRPr="00231C9D">
        <w:rPr>
          <w:rFonts w:ascii="Trebuchet MS" w:eastAsia="Times New Roman" w:hAnsi="Trebuchet MS" w:cs="Times New Roman"/>
          <w:color w:val="000000" w:themeColor="text1"/>
          <w:sz w:val="24"/>
          <w:szCs w:val="24"/>
          <w:lang w:eastAsia="ru-RU"/>
        </w:rPr>
        <w:t>, на яких поширюється дія акту, не обмежується. </w:t>
      </w:r>
    </w:p>
    <w:tbl>
      <w:tblPr>
        <w:tblW w:w="97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5"/>
        <w:gridCol w:w="4200"/>
        <w:gridCol w:w="2265"/>
        <w:gridCol w:w="2700"/>
      </w:tblGrid>
      <w:tr w:rsidR="002A3ABD" w:rsidRPr="00231C9D" w:rsidTr="002B181B">
        <w:trPr>
          <w:trHeight w:val="437"/>
        </w:trPr>
        <w:tc>
          <w:tcPr>
            <w:tcW w:w="585" w:type="dxa"/>
            <w:vMerge w:val="restart"/>
            <w:tcBorders>
              <w:top w:val="outset" w:sz="6" w:space="0" w:color="auto"/>
              <w:left w:val="outset" w:sz="6" w:space="0" w:color="auto"/>
              <w:bottom w:val="outset" w:sz="6" w:space="0" w:color="auto"/>
              <w:right w:val="outset" w:sz="6" w:space="0" w:color="auto"/>
            </w:tcBorders>
            <w:vAlign w:val="center"/>
            <w:hideMark/>
          </w:tcPr>
          <w:p w:rsidR="002A3ABD" w:rsidRPr="00231C9D" w:rsidRDefault="002A3ABD" w:rsidP="0033745A">
            <w:pPr>
              <w:spacing w:after="105" w:line="240" w:lineRule="auto"/>
              <w:rPr>
                <w:rFonts w:ascii="Times New Roman" w:eastAsia="Times New Roman" w:hAnsi="Times New Roman" w:cs="Times New Roman"/>
                <w:color w:val="000000" w:themeColor="text1"/>
                <w:sz w:val="20"/>
                <w:szCs w:val="20"/>
                <w:lang w:eastAsia="ru-RU"/>
              </w:rPr>
            </w:pPr>
            <w:proofErr w:type="gramStart"/>
            <w:r w:rsidRPr="00231C9D">
              <w:rPr>
                <w:rFonts w:ascii="Times New Roman" w:eastAsia="Times New Roman" w:hAnsi="Times New Roman" w:cs="Times New Roman"/>
                <w:color w:val="000000" w:themeColor="text1"/>
                <w:sz w:val="20"/>
                <w:szCs w:val="20"/>
                <w:lang w:eastAsia="ru-RU"/>
              </w:rPr>
              <w:t>п</w:t>
            </w:r>
            <w:proofErr w:type="gramEnd"/>
            <w:r w:rsidRPr="00231C9D">
              <w:rPr>
                <w:rFonts w:ascii="Times New Roman" w:eastAsia="Times New Roman" w:hAnsi="Times New Roman" w:cs="Times New Roman"/>
                <w:color w:val="000000" w:themeColor="text1"/>
                <w:sz w:val="20"/>
                <w:szCs w:val="20"/>
                <w:lang w:eastAsia="ru-RU"/>
              </w:rPr>
              <w:t>/н</w:t>
            </w:r>
          </w:p>
        </w:tc>
        <w:tc>
          <w:tcPr>
            <w:tcW w:w="4200" w:type="dxa"/>
            <w:vMerge w:val="restart"/>
            <w:tcBorders>
              <w:top w:val="outset" w:sz="6" w:space="0" w:color="auto"/>
              <w:left w:val="outset" w:sz="6" w:space="0" w:color="auto"/>
              <w:bottom w:val="outset" w:sz="6" w:space="0" w:color="auto"/>
              <w:right w:val="outset" w:sz="6" w:space="0" w:color="auto"/>
            </w:tcBorders>
            <w:vAlign w:val="center"/>
            <w:hideMark/>
          </w:tcPr>
          <w:p w:rsidR="002A3ABD" w:rsidRPr="00231C9D" w:rsidRDefault="002A3ABD" w:rsidP="0033745A">
            <w:pPr>
              <w:spacing w:after="105" w:line="240" w:lineRule="auto"/>
              <w:rPr>
                <w:rFonts w:ascii="Times New Roman" w:eastAsia="Times New Roman" w:hAnsi="Times New Roman" w:cs="Times New Roman"/>
                <w:color w:val="000000" w:themeColor="text1"/>
                <w:sz w:val="20"/>
                <w:szCs w:val="20"/>
                <w:lang w:eastAsia="ru-RU"/>
              </w:rPr>
            </w:pPr>
            <w:r w:rsidRPr="00231C9D">
              <w:rPr>
                <w:rFonts w:ascii="Times New Roman" w:eastAsia="Times New Roman" w:hAnsi="Times New Roman" w:cs="Times New Roman"/>
                <w:color w:val="000000" w:themeColor="text1"/>
                <w:sz w:val="20"/>
                <w:szCs w:val="20"/>
                <w:lang w:eastAsia="ru-RU"/>
              </w:rPr>
              <w:t>Назва показника</w:t>
            </w:r>
          </w:p>
        </w:tc>
        <w:tc>
          <w:tcPr>
            <w:tcW w:w="4965" w:type="dxa"/>
            <w:gridSpan w:val="2"/>
            <w:tcBorders>
              <w:top w:val="outset" w:sz="6" w:space="0" w:color="auto"/>
              <w:left w:val="outset" w:sz="6" w:space="0" w:color="auto"/>
              <w:bottom w:val="outset" w:sz="6" w:space="0" w:color="auto"/>
              <w:right w:val="outset" w:sz="6" w:space="0" w:color="auto"/>
            </w:tcBorders>
            <w:vAlign w:val="center"/>
            <w:hideMark/>
          </w:tcPr>
          <w:p w:rsidR="002A3ABD" w:rsidRPr="00231C9D" w:rsidRDefault="002A3ABD" w:rsidP="0033745A">
            <w:pPr>
              <w:spacing w:after="105" w:line="240" w:lineRule="auto"/>
              <w:rPr>
                <w:rFonts w:ascii="Times New Roman" w:eastAsia="Times New Roman" w:hAnsi="Times New Roman" w:cs="Times New Roman"/>
                <w:color w:val="000000" w:themeColor="text1"/>
                <w:sz w:val="20"/>
                <w:szCs w:val="20"/>
                <w:lang w:eastAsia="ru-RU"/>
              </w:rPr>
            </w:pPr>
            <w:r w:rsidRPr="00231C9D">
              <w:rPr>
                <w:rFonts w:ascii="Times New Roman" w:eastAsia="Times New Roman" w:hAnsi="Times New Roman" w:cs="Times New Roman"/>
                <w:color w:val="000000" w:themeColor="text1"/>
                <w:sz w:val="20"/>
                <w:szCs w:val="20"/>
                <w:lang w:eastAsia="ru-RU"/>
              </w:rPr>
              <w:t xml:space="preserve">У разі прийняття </w:t>
            </w:r>
            <w:proofErr w:type="gramStart"/>
            <w:r w:rsidRPr="00231C9D">
              <w:rPr>
                <w:rFonts w:ascii="Times New Roman" w:eastAsia="Times New Roman" w:hAnsi="Times New Roman" w:cs="Times New Roman"/>
                <w:color w:val="000000" w:themeColor="text1"/>
                <w:sz w:val="20"/>
                <w:szCs w:val="20"/>
                <w:lang w:eastAsia="ru-RU"/>
              </w:rPr>
              <w:t>р</w:t>
            </w:r>
            <w:proofErr w:type="gramEnd"/>
            <w:r w:rsidRPr="00231C9D">
              <w:rPr>
                <w:rFonts w:ascii="Times New Roman" w:eastAsia="Times New Roman" w:hAnsi="Times New Roman" w:cs="Times New Roman"/>
                <w:color w:val="000000" w:themeColor="text1"/>
                <w:sz w:val="20"/>
                <w:szCs w:val="20"/>
                <w:lang w:eastAsia="ru-RU"/>
              </w:rPr>
              <w:t>ішення про місцеві податки та збори на 2018 рік</w:t>
            </w:r>
          </w:p>
        </w:tc>
      </w:tr>
      <w:tr w:rsidR="002A3ABD" w:rsidRPr="00231C9D" w:rsidTr="003250AB">
        <w:trPr>
          <w:trHeight w:val="405"/>
        </w:trPr>
        <w:tc>
          <w:tcPr>
            <w:tcW w:w="0" w:type="auto"/>
            <w:vMerge/>
            <w:tcBorders>
              <w:top w:val="outset" w:sz="6" w:space="0" w:color="auto"/>
              <w:left w:val="outset" w:sz="6" w:space="0" w:color="auto"/>
              <w:bottom w:val="outset" w:sz="6" w:space="0" w:color="auto"/>
              <w:right w:val="outset" w:sz="6" w:space="0" w:color="auto"/>
            </w:tcBorders>
            <w:vAlign w:val="center"/>
            <w:hideMark/>
          </w:tcPr>
          <w:p w:rsidR="002A3ABD" w:rsidRPr="00231C9D" w:rsidRDefault="002A3ABD" w:rsidP="0033745A">
            <w:pPr>
              <w:spacing w:after="0" w:line="240" w:lineRule="auto"/>
              <w:rPr>
                <w:rFonts w:ascii="Times New Roman" w:eastAsia="Times New Roman" w:hAnsi="Times New Roman" w:cs="Times New Roman"/>
                <w:color w:val="000000" w:themeColor="text1"/>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A3ABD" w:rsidRPr="00231C9D" w:rsidRDefault="002A3ABD" w:rsidP="0033745A">
            <w:pPr>
              <w:spacing w:after="0" w:line="240" w:lineRule="auto"/>
              <w:rPr>
                <w:rFonts w:ascii="Times New Roman" w:eastAsia="Times New Roman" w:hAnsi="Times New Roman" w:cs="Times New Roman"/>
                <w:color w:val="000000" w:themeColor="text1"/>
                <w:sz w:val="20"/>
                <w:szCs w:val="20"/>
                <w:lang w:eastAsia="ru-RU"/>
              </w:rPr>
            </w:pPr>
          </w:p>
        </w:tc>
        <w:tc>
          <w:tcPr>
            <w:tcW w:w="2265" w:type="dxa"/>
            <w:tcBorders>
              <w:top w:val="outset" w:sz="6" w:space="0" w:color="auto"/>
              <w:left w:val="outset" w:sz="6" w:space="0" w:color="auto"/>
              <w:bottom w:val="outset" w:sz="6" w:space="0" w:color="auto"/>
              <w:right w:val="outset" w:sz="6" w:space="0" w:color="auto"/>
            </w:tcBorders>
            <w:vAlign w:val="center"/>
            <w:hideMark/>
          </w:tcPr>
          <w:p w:rsidR="002A3ABD" w:rsidRPr="00231C9D" w:rsidRDefault="002A3ABD" w:rsidP="0033745A">
            <w:pPr>
              <w:spacing w:after="105" w:line="240" w:lineRule="auto"/>
              <w:rPr>
                <w:rFonts w:ascii="Times New Roman" w:eastAsia="Times New Roman" w:hAnsi="Times New Roman" w:cs="Times New Roman"/>
                <w:color w:val="000000" w:themeColor="text1"/>
                <w:sz w:val="20"/>
                <w:szCs w:val="20"/>
                <w:lang w:eastAsia="ru-RU"/>
              </w:rPr>
            </w:pPr>
            <w:r w:rsidRPr="00231C9D">
              <w:rPr>
                <w:rFonts w:ascii="Times New Roman" w:eastAsia="Times New Roman" w:hAnsi="Times New Roman" w:cs="Times New Roman"/>
                <w:color w:val="000000" w:themeColor="text1"/>
                <w:sz w:val="20"/>
                <w:szCs w:val="20"/>
                <w:lang w:eastAsia="ru-RU"/>
              </w:rPr>
              <w:t>Ставка, %</w:t>
            </w:r>
          </w:p>
        </w:tc>
        <w:tc>
          <w:tcPr>
            <w:tcW w:w="2700" w:type="dxa"/>
            <w:tcBorders>
              <w:top w:val="outset" w:sz="6" w:space="0" w:color="auto"/>
              <w:left w:val="outset" w:sz="6" w:space="0" w:color="auto"/>
              <w:bottom w:val="outset" w:sz="6" w:space="0" w:color="auto"/>
              <w:right w:val="outset" w:sz="6" w:space="0" w:color="auto"/>
            </w:tcBorders>
            <w:vAlign w:val="center"/>
            <w:hideMark/>
          </w:tcPr>
          <w:p w:rsidR="002A3ABD" w:rsidRPr="00231C9D" w:rsidRDefault="002A3ABD" w:rsidP="0033745A">
            <w:pPr>
              <w:spacing w:after="105" w:line="240" w:lineRule="auto"/>
              <w:rPr>
                <w:rFonts w:ascii="Times New Roman" w:eastAsia="Times New Roman" w:hAnsi="Times New Roman" w:cs="Times New Roman"/>
                <w:color w:val="000000" w:themeColor="text1"/>
                <w:sz w:val="20"/>
                <w:szCs w:val="20"/>
                <w:lang w:eastAsia="ru-RU"/>
              </w:rPr>
            </w:pPr>
            <w:r w:rsidRPr="00231C9D">
              <w:rPr>
                <w:rFonts w:ascii="Times New Roman" w:eastAsia="Times New Roman" w:hAnsi="Times New Roman" w:cs="Times New Roman"/>
                <w:color w:val="000000" w:themeColor="text1"/>
                <w:sz w:val="20"/>
                <w:szCs w:val="20"/>
                <w:lang w:eastAsia="ru-RU"/>
              </w:rPr>
              <w:t>Очікуваний обсяг надходжень, тис</w:t>
            </w:r>
            <w:proofErr w:type="gramStart"/>
            <w:r w:rsidRPr="00231C9D">
              <w:rPr>
                <w:rFonts w:ascii="Times New Roman" w:eastAsia="Times New Roman" w:hAnsi="Times New Roman" w:cs="Times New Roman"/>
                <w:color w:val="000000" w:themeColor="text1"/>
                <w:sz w:val="20"/>
                <w:szCs w:val="20"/>
                <w:lang w:eastAsia="ru-RU"/>
              </w:rPr>
              <w:t>.г</w:t>
            </w:r>
            <w:proofErr w:type="gramEnd"/>
            <w:r w:rsidRPr="00231C9D">
              <w:rPr>
                <w:rFonts w:ascii="Times New Roman" w:eastAsia="Times New Roman" w:hAnsi="Times New Roman" w:cs="Times New Roman"/>
                <w:color w:val="000000" w:themeColor="text1"/>
                <w:sz w:val="20"/>
                <w:szCs w:val="20"/>
                <w:lang w:eastAsia="ru-RU"/>
              </w:rPr>
              <w:t>рн.</w:t>
            </w:r>
          </w:p>
        </w:tc>
      </w:tr>
      <w:tr w:rsidR="002A3ABD" w:rsidRPr="00231C9D" w:rsidTr="002B181B">
        <w:trPr>
          <w:trHeight w:val="425"/>
        </w:trPr>
        <w:tc>
          <w:tcPr>
            <w:tcW w:w="585" w:type="dxa"/>
            <w:tcBorders>
              <w:top w:val="outset" w:sz="6" w:space="0" w:color="auto"/>
              <w:left w:val="outset" w:sz="6" w:space="0" w:color="auto"/>
              <w:bottom w:val="outset" w:sz="6" w:space="0" w:color="auto"/>
              <w:right w:val="outset" w:sz="6" w:space="0" w:color="auto"/>
            </w:tcBorders>
            <w:vAlign w:val="center"/>
            <w:hideMark/>
          </w:tcPr>
          <w:p w:rsidR="002A3ABD" w:rsidRPr="00231C9D" w:rsidRDefault="002A3ABD" w:rsidP="0033745A">
            <w:pPr>
              <w:spacing w:after="105" w:line="240" w:lineRule="auto"/>
              <w:jc w:val="center"/>
              <w:rPr>
                <w:rFonts w:ascii="Times New Roman" w:eastAsia="Times New Roman" w:hAnsi="Times New Roman" w:cs="Times New Roman"/>
                <w:color w:val="000000" w:themeColor="text1"/>
                <w:sz w:val="24"/>
                <w:szCs w:val="24"/>
                <w:lang w:eastAsia="ru-RU"/>
              </w:rPr>
            </w:pPr>
            <w:r w:rsidRPr="00231C9D">
              <w:rPr>
                <w:rFonts w:ascii="Times New Roman" w:eastAsia="Times New Roman" w:hAnsi="Times New Roman" w:cs="Times New Roman"/>
                <w:color w:val="000000" w:themeColor="text1"/>
                <w:sz w:val="24"/>
                <w:szCs w:val="24"/>
                <w:lang w:eastAsia="ru-RU"/>
              </w:rPr>
              <w:t>1</w:t>
            </w:r>
          </w:p>
        </w:tc>
        <w:tc>
          <w:tcPr>
            <w:tcW w:w="4200" w:type="dxa"/>
            <w:tcBorders>
              <w:top w:val="outset" w:sz="6" w:space="0" w:color="auto"/>
              <w:left w:val="outset" w:sz="6" w:space="0" w:color="auto"/>
              <w:bottom w:val="outset" w:sz="6" w:space="0" w:color="auto"/>
              <w:right w:val="outset" w:sz="6" w:space="0" w:color="auto"/>
            </w:tcBorders>
            <w:vAlign w:val="center"/>
            <w:hideMark/>
          </w:tcPr>
          <w:p w:rsidR="002A3ABD" w:rsidRPr="00231C9D" w:rsidRDefault="002A3ABD" w:rsidP="00DF5EB7">
            <w:pPr>
              <w:spacing w:after="105" w:line="240" w:lineRule="auto"/>
              <w:jc w:val="center"/>
              <w:rPr>
                <w:rFonts w:ascii="Times New Roman" w:eastAsia="Times New Roman" w:hAnsi="Times New Roman" w:cs="Times New Roman"/>
                <w:color w:val="000000" w:themeColor="text1"/>
                <w:lang w:eastAsia="ru-RU"/>
              </w:rPr>
            </w:pPr>
            <w:r w:rsidRPr="00231C9D">
              <w:rPr>
                <w:rFonts w:ascii="Times New Roman" w:eastAsia="Times New Roman" w:hAnsi="Times New Roman" w:cs="Times New Roman"/>
                <w:color w:val="000000" w:themeColor="text1"/>
                <w:lang w:eastAsia="ru-RU"/>
              </w:rPr>
              <w:t xml:space="preserve">Разом надходжень до </w:t>
            </w:r>
            <w:r w:rsidR="003250AB" w:rsidRPr="00231C9D">
              <w:rPr>
                <w:rFonts w:ascii="Times New Roman" w:eastAsia="Times New Roman" w:hAnsi="Times New Roman" w:cs="Times New Roman"/>
                <w:color w:val="000000" w:themeColor="text1"/>
                <w:lang w:val="uk-UA" w:eastAsia="ru-RU"/>
              </w:rPr>
              <w:t>селищного</w:t>
            </w:r>
            <w:r w:rsidRPr="00231C9D">
              <w:rPr>
                <w:rFonts w:ascii="Times New Roman" w:eastAsia="Times New Roman" w:hAnsi="Times New Roman" w:cs="Times New Roman"/>
                <w:color w:val="000000" w:themeColor="text1"/>
                <w:lang w:eastAsia="ru-RU"/>
              </w:rPr>
              <w:t xml:space="preserve"> бюджету, </w:t>
            </w:r>
            <w:proofErr w:type="gramStart"/>
            <w:r w:rsidRPr="00231C9D">
              <w:rPr>
                <w:rFonts w:ascii="Times New Roman" w:eastAsia="Times New Roman" w:hAnsi="Times New Roman" w:cs="Times New Roman"/>
                <w:color w:val="000000" w:themeColor="text1"/>
                <w:lang w:eastAsia="ru-RU"/>
              </w:rPr>
              <w:t>в</w:t>
            </w:r>
            <w:proofErr w:type="gramEnd"/>
            <w:r w:rsidRPr="00231C9D">
              <w:rPr>
                <w:rFonts w:ascii="Times New Roman" w:eastAsia="Times New Roman" w:hAnsi="Times New Roman" w:cs="Times New Roman"/>
                <w:color w:val="000000" w:themeColor="text1"/>
                <w:lang w:eastAsia="ru-RU"/>
              </w:rPr>
              <w:t xml:space="preserve"> тому числі:</w:t>
            </w:r>
          </w:p>
        </w:tc>
        <w:tc>
          <w:tcPr>
            <w:tcW w:w="2265" w:type="dxa"/>
            <w:tcBorders>
              <w:top w:val="outset" w:sz="6" w:space="0" w:color="auto"/>
              <w:left w:val="outset" w:sz="6" w:space="0" w:color="auto"/>
              <w:bottom w:val="outset" w:sz="6" w:space="0" w:color="auto"/>
              <w:right w:val="outset" w:sz="6" w:space="0" w:color="auto"/>
            </w:tcBorders>
            <w:vAlign w:val="center"/>
            <w:hideMark/>
          </w:tcPr>
          <w:p w:rsidR="002A3ABD" w:rsidRPr="00231C9D" w:rsidRDefault="002A3ABD" w:rsidP="0033745A">
            <w:pPr>
              <w:spacing w:after="105" w:line="240" w:lineRule="auto"/>
              <w:jc w:val="center"/>
              <w:rPr>
                <w:rFonts w:ascii="Times New Roman" w:eastAsia="Times New Roman" w:hAnsi="Times New Roman" w:cs="Times New Roman"/>
                <w:color w:val="000000" w:themeColor="text1"/>
                <w:sz w:val="24"/>
                <w:szCs w:val="24"/>
                <w:lang w:eastAsia="ru-RU"/>
              </w:rPr>
            </w:pPr>
            <w:r w:rsidRPr="00231C9D">
              <w:rPr>
                <w:rFonts w:ascii="Times New Roman" w:eastAsia="Times New Roman" w:hAnsi="Times New Roman" w:cs="Times New Roman"/>
                <w:color w:val="000000" w:themeColor="text1"/>
                <w:sz w:val="24"/>
                <w:szCs w:val="24"/>
                <w:lang w:eastAsia="ru-RU"/>
              </w:rPr>
              <w:t>Х</w:t>
            </w:r>
          </w:p>
        </w:tc>
        <w:tc>
          <w:tcPr>
            <w:tcW w:w="2700" w:type="dxa"/>
            <w:tcBorders>
              <w:top w:val="outset" w:sz="6" w:space="0" w:color="auto"/>
              <w:left w:val="outset" w:sz="6" w:space="0" w:color="auto"/>
              <w:bottom w:val="outset" w:sz="6" w:space="0" w:color="auto"/>
              <w:right w:val="outset" w:sz="6" w:space="0" w:color="auto"/>
            </w:tcBorders>
            <w:vAlign w:val="center"/>
            <w:hideMark/>
          </w:tcPr>
          <w:p w:rsidR="002A3ABD" w:rsidRPr="00231C9D" w:rsidRDefault="00231C9D" w:rsidP="0033745A">
            <w:pPr>
              <w:spacing w:after="105" w:line="240" w:lineRule="auto"/>
              <w:jc w:val="center"/>
              <w:rPr>
                <w:rFonts w:ascii="Times New Roman" w:eastAsia="Times New Roman" w:hAnsi="Times New Roman" w:cs="Times New Roman"/>
                <w:color w:val="000000" w:themeColor="text1"/>
                <w:sz w:val="24"/>
                <w:szCs w:val="24"/>
                <w:highlight w:val="yellow"/>
                <w:lang w:val="uk-UA" w:eastAsia="ru-RU"/>
              </w:rPr>
            </w:pPr>
            <w:r w:rsidRPr="00231C9D">
              <w:rPr>
                <w:rFonts w:ascii="Times New Roman" w:eastAsia="Times New Roman" w:hAnsi="Times New Roman" w:cs="Times New Roman"/>
                <w:color w:val="000000" w:themeColor="text1"/>
                <w:sz w:val="24"/>
                <w:szCs w:val="24"/>
                <w:lang w:val="uk-UA" w:eastAsia="ru-RU"/>
              </w:rPr>
              <w:t>10,00</w:t>
            </w:r>
          </w:p>
        </w:tc>
      </w:tr>
      <w:tr w:rsidR="00231C9D" w:rsidRPr="00231C9D" w:rsidTr="002A3ABD">
        <w:trPr>
          <w:trHeight w:val="360"/>
        </w:trPr>
        <w:tc>
          <w:tcPr>
            <w:tcW w:w="585" w:type="dxa"/>
            <w:tcBorders>
              <w:top w:val="outset" w:sz="6" w:space="0" w:color="auto"/>
              <w:left w:val="outset" w:sz="6" w:space="0" w:color="auto"/>
              <w:bottom w:val="outset" w:sz="6" w:space="0" w:color="auto"/>
              <w:right w:val="outset" w:sz="6" w:space="0" w:color="auto"/>
            </w:tcBorders>
            <w:vAlign w:val="center"/>
            <w:hideMark/>
          </w:tcPr>
          <w:p w:rsidR="00231C9D" w:rsidRPr="00231C9D" w:rsidRDefault="00231C9D" w:rsidP="0033745A">
            <w:pPr>
              <w:spacing w:after="105" w:line="240" w:lineRule="auto"/>
              <w:jc w:val="center"/>
              <w:rPr>
                <w:rFonts w:ascii="Times New Roman" w:eastAsia="Times New Roman" w:hAnsi="Times New Roman" w:cs="Times New Roman"/>
                <w:color w:val="000000" w:themeColor="text1"/>
                <w:sz w:val="24"/>
                <w:szCs w:val="24"/>
                <w:lang w:eastAsia="ru-RU"/>
              </w:rPr>
            </w:pPr>
            <w:r w:rsidRPr="00231C9D">
              <w:rPr>
                <w:rFonts w:ascii="Times New Roman" w:eastAsia="Times New Roman" w:hAnsi="Times New Roman" w:cs="Times New Roman"/>
                <w:color w:val="000000" w:themeColor="text1"/>
                <w:sz w:val="24"/>
                <w:szCs w:val="24"/>
                <w:lang w:eastAsia="ru-RU"/>
              </w:rPr>
              <w:t> </w:t>
            </w:r>
          </w:p>
        </w:tc>
        <w:tc>
          <w:tcPr>
            <w:tcW w:w="4200" w:type="dxa"/>
            <w:tcBorders>
              <w:top w:val="outset" w:sz="6" w:space="0" w:color="auto"/>
              <w:left w:val="outset" w:sz="6" w:space="0" w:color="auto"/>
              <w:bottom w:val="outset" w:sz="6" w:space="0" w:color="auto"/>
              <w:right w:val="outset" w:sz="6" w:space="0" w:color="auto"/>
            </w:tcBorders>
            <w:vAlign w:val="center"/>
            <w:hideMark/>
          </w:tcPr>
          <w:p w:rsidR="00231C9D" w:rsidRPr="00881E87" w:rsidRDefault="00231C9D" w:rsidP="00F71054">
            <w:pPr>
              <w:spacing w:after="105" w:line="240" w:lineRule="auto"/>
              <w:jc w:val="center"/>
              <w:rPr>
                <w:rFonts w:ascii="Times New Roman" w:eastAsia="Times New Roman" w:hAnsi="Times New Roman" w:cs="Times New Roman"/>
                <w:color w:val="000000" w:themeColor="text1"/>
                <w:sz w:val="24"/>
                <w:szCs w:val="24"/>
                <w:lang w:val="uk-UA" w:eastAsia="ru-RU"/>
              </w:rPr>
            </w:pPr>
            <w:r w:rsidRPr="00DD547C">
              <w:rPr>
                <w:rFonts w:ascii="Times New Roman" w:eastAsia="Times New Roman" w:hAnsi="Times New Roman" w:cs="Times New Roman"/>
                <w:color w:val="000000" w:themeColor="text1"/>
                <w:sz w:val="24"/>
                <w:szCs w:val="24"/>
                <w:lang w:val="uk-UA" w:eastAsia="ru-RU"/>
              </w:rPr>
              <w:t>Пайова участь у розвитку інфраструктури</w:t>
            </w:r>
            <w:r w:rsidRPr="00DD547C">
              <w:rPr>
                <w:rFonts w:ascii="Times New Roman" w:eastAsia="Times New Roman" w:hAnsi="Times New Roman" w:cs="Times New Roman"/>
                <w:color w:val="000000" w:themeColor="text1"/>
                <w:sz w:val="24"/>
                <w:szCs w:val="24"/>
                <w:lang w:eastAsia="ru-RU"/>
              </w:rPr>
              <w:t xml:space="preserve"> </w:t>
            </w:r>
            <w:r w:rsidR="00881E87">
              <w:rPr>
                <w:rFonts w:ascii="Times New Roman" w:eastAsia="Times New Roman" w:hAnsi="Times New Roman" w:cs="Times New Roman"/>
                <w:color w:val="000000" w:themeColor="text1"/>
                <w:sz w:val="24"/>
                <w:szCs w:val="24"/>
                <w:lang w:val="uk-UA" w:eastAsia="ru-RU"/>
              </w:rPr>
              <w:t>–для нежитлових будівель та споруд</w:t>
            </w:r>
          </w:p>
        </w:tc>
        <w:tc>
          <w:tcPr>
            <w:tcW w:w="2265" w:type="dxa"/>
            <w:tcBorders>
              <w:top w:val="outset" w:sz="6" w:space="0" w:color="auto"/>
              <w:left w:val="outset" w:sz="6" w:space="0" w:color="auto"/>
              <w:bottom w:val="outset" w:sz="6" w:space="0" w:color="auto"/>
              <w:right w:val="outset" w:sz="6" w:space="0" w:color="auto"/>
            </w:tcBorders>
            <w:vAlign w:val="center"/>
            <w:hideMark/>
          </w:tcPr>
          <w:p w:rsidR="00231C9D" w:rsidRPr="00231C9D" w:rsidRDefault="00231C9D" w:rsidP="0033745A">
            <w:pPr>
              <w:spacing w:after="105" w:line="240" w:lineRule="auto"/>
              <w:jc w:val="center"/>
              <w:rPr>
                <w:rFonts w:ascii="Times New Roman" w:eastAsia="Times New Roman" w:hAnsi="Times New Roman" w:cs="Times New Roman"/>
                <w:color w:val="000000" w:themeColor="text1"/>
                <w:sz w:val="24"/>
                <w:szCs w:val="24"/>
                <w:lang w:eastAsia="ru-RU"/>
              </w:rPr>
            </w:pPr>
            <w:r w:rsidRPr="00231C9D">
              <w:rPr>
                <w:rFonts w:ascii="Times New Roman" w:eastAsia="Times New Roman" w:hAnsi="Times New Roman" w:cs="Times New Roman"/>
                <w:color w:val="000000" w:themeColor="text1"/>
                <w:sz w:val="24"/>
                <w:szCs w:val="24"/>
                <w:lang w:val="uk-UA" w:eastAsia="ru-RU"/>
              </w:rPr>
              <w:t xml:space="preserve">10 </w:t>
            </w:r>
            <w:r w:rsidRPr="00231C9D">
              <w:rPr>
                <w:rFonts w:ascii="Times New Roman" w:eastAsia="Times New Roman" w:hAnsi="Times New Roman" w:cs="Times New Roman"/>
                <w:color w:val="000000" w:themeColor="text1"/>
                <w:sz w:val="24"/>
                <w:szCs w:val="24"/>
                <w:lang w:eastAsia="ru-RU"/>
              </w:rPr>
              <w:t>%</w:t>
            </w:r>
          </w:p>
        </w:tc>
        <w:tc>
          <w:tcPr>
            <w:tcW w:w="2700" w:type="dxa"/>
            <w:tcBorders>
              <w:top w:val="outset" w:sz="6" w:space="0" w:color="auto"/>
              <w:left w:val="outset" w:sz="6" w:space="0" w:color="auto"/>
              <w:bottom w:val="outset" w:sz="6" w:space="0" w:color="auto"/>
              <w:right w:val="outset" w:sz="6" w:space="0" w:color="auto"/>
            </w:tcBorders>
            <w:vAlign w:val="center"/>
            <w:hideMark/>
          </w:tcPr>
          <w:p w:rsidR="00231C9D" w:rsidRPr="00231C9D" w:rsidRDefault="00231C9D" w:rsidP="00145A64">
            <w:pPr>
              <w:spacing w:after="105" w:line="240" w:lineRule="auto"/>
              <w:jc w:val="center"/>
              <w:rPr>
                <w:rFonts w:ascii="Times New Roman" w:eastAsia="Times New Roman" w:hAnsi="Times New Roman" w:cs="Times New Roman"/>
                <w:color w:val="000000" w:themeColor="text1"/>
                <w:sz w:val="24"/>
                <w:szCs w:val="24"/>
                <w:highlight w:val="yellow"/>
                <w:lang w:eastAsia="ru-RU"/>
              </w:rPr>
            </w:pPr>
            <w:r w:rsidRPr="00231C9D">
              <w:rPr>
                <w:rFonts w:ascii="Times New Roman" w:eastAsia="Times New Roman" w:hAnsi="Times New Roman" w:cs="Times New Roman"/>
                <w:color w:val="000000" w:themeColor="text1"/>
                <w:sz w:val="24"/>
                <w:szCs w:val="24"/>
                <w:lang w:val="uk-UA" w:eastAsia="ru-RU"/>
              </w:rPr>
              <w:t>10,00</w:t>
            </w:r>
          </w:p>
        </w:tc>
      </w:tr>
      <w:tr w:rsidR="00231C9D" w:rsidRPr="00231C9D" w:rsidTr="002A3ABD">
        <w:trPr>
          <w:trHeight w:val="360"/>
        </w:trPr>
        <w:tc>
          <w:tcPr>
            <w:tcW w:w="585" w:type="dxa"/>
            <w:tcBorders>
              <w:top w:val="outset" w:sz="6" w:space="0" w:color="auto"/>
              <w:left w:val="outset" w:sz="6" w:space="0" w:color="auto"/>
              <w:bottom w:val="outset" w:sz="6" w:space="0" w:color="auto"/>
              <w:right w:val="outset" w:sz="6" w:space="0" w:color="auto"/>
            </w:tcBorders>
            <w:vAlign w:val="center"/>
          </w:tcPr>
          <w:p w:rsidR="00231C9D" w:rsidRPr="00231C9D" w:rsidRDefault="00231C9D" w:rsidP="0033745A">
            <w:pPr>
              <w:spacing w:after="105" w:line="240" w:lineRule="auto"/>
              <w:jc w:val="center"/>
              <w:rPr>
                <w:rFonts w:ascii="Times New Roman" w:eastAsia="Times New Roman" w:hAnsi="Times New Roman" w:cs="Times New Roman"/>
                <w:color w:val="000000" w:themeColor="text1"/>
                <w:sz w:val="24"/>
                <w:szCs w:val="24"/>
                <w:lang w:eastAsia="ru-RU"/>
              </w:rPr>
            </w:pPr>
          </w:p>
        </w:tc>
        <w:tc>
          <w:tcPr>
            <w:tcW w:w="4200" w:type="dxa"/>
            <w:tcBorders>
              <w:top w:val="outset" w:sz="6" w:space="0" w:color="auto"/>
              <w:left w:val="outset" w:sz="6" w:space="0" w:color="auto"/>
              <w:bottom w:val="outset" w:sz="6" w:space="0" w:color="auto"/>
              <w:right w:val="outset" w:sz="6" w:space="0" w:color="auto"/>
            </w:tcBorders>
            <w:vAlign w:val="center"/>
          </w:tcPr>
          <w:p w:rsidR="00231C9D" w:rsidRPr="00DD547C" w:rsidRDefault="00231C9D" w:rsidP="00F71054">
            <w:pPr>
              <w:spacing w:after="105" w:line="240" w:lineRule="auto"/>
              <w:jc w:val="center"/>
              <w:rPr>
                <w:rFonts w:ascii="Times New Roman" w:eastAsia="Times New Roman" w:hAnsi="Times New Roman" w:cs="Times New Roman"/>
                <w:color w:val="000000" w:themeColor="text1"/>
                <w:sz w:val="24"/>
                <w:szCs w:val="24"/>
                <w:lang w:val="uk-UA" w:eastAsia="ru-RU"/>
              </w:rPr>
            </w:pPr>
            <w:r w:rsidRPr="00DD547C">
              <w:rPr>
                <w:rFonts w:ascii="Times New Roman" w:eastAsia="Times New Roman" w:hAnsi="Times New Roman" w:cs="Times New Roman"/>
                <w:color w:val="000000" w:themeColor="text1"/>
                <w:sz w:val="24"/>
                <w:szCs w:val="24"/>
                <w:lang w:val="uk-UA" w:eastAsia="ru-RU"/>
              </w:rPr>
              <w:t>Пайова участь у розвитку інфраструктури</w:t>
            </w:r>
            <w:r w:rsidR="00881E87">
              <w:rPr>
                <w:rFonts w:ascii="Times New Roman" w:eastAsia="Times New Roman" w:hAnsi="Times New Roman" w:cs="Times New Roman"/>
                <w:color w:val="000000" w:themeColor="text1"/>
                <w:sz w:val="24"/>
                <w:szCs w:val="24"/>
                <w:lang w:val="uk-UA" w:eastAsia="ru-RU"/>
              </w:rPr>
              <w:t xml:space="preserve"> – для житлових будинків</w:t>
            </w:r>
          </w:p>
        </w:tc>
        <w:tc>
          <w:tcPr>
            <w:tcW w:w="2265" w:type="dxa"/>
            <w:tcBorders>
              <w:top w:val="outset" w:sz="6" w:space="0" w:color="auto"/>
              <w:left w:val="outset" w:sz="6" w:space="0" w:color="auto"/>
              <w:bottom w:val="outset" w:sz="6" w:space="0" w:color="auto"/>
              <w:right w:val="outset" w:sz="6" w:space="0" w:color="auto"/>
            </w:tcBorders>
            <w:vAlign w:val="center"/>
          </w:tcPr>
          <w:p w:rsidR="00231C9D" w:rsidRPr="00231C9D" w:rsidRDefault="00231C9D" w:rsidP="0033745A">
            <w:pPr>
              <w:spacing w:after="105" w:line="240" w:lineRule="auto"/>
              <w:jc w:val="center"/>
              <w:rPr>
                <w:rFonts w:ascii="Times New Roman" w:eastAsia="Times New Roman" w:hAnsi="Times New Roman" w:cs="Times New Roman"/>
                <w:color w:val="000000" w:themeColor="text1"/>
                <w:sz w:val="24"/>
                <w:szCs w:val="24"/>
                <w:lang w:val="uk-UA" w:eastAsia="ru-RU"/>
              </w:rPr>
            </w:pPr>
            <w:r w:rsidRPr="00231C9D">
              <w:rPr>
                <w:rFonts w:ascii="Times New Roman" w:eastAsia="Times New Roman" w:hAnsi="Times New Roman" w:cs="Times New Roman"/>
                <w:color w:val="000000" w:themeColor="text1"/>
                <w:sz w:val="24"/>
                <w:szCs w:val="24"/>
                <w:lang w:val="uk-UA" w:eastAsia="ru-RU"/>
              </w:rPr>
              <w:t>4 %</w:t>
            </w:r>
          </w:p>
        </w:tc>
        <w:tc>
          <w:tcPr>
            <w:tcW w:w="2700" w:type="dxa"/>
            <w:tcBorders>
              <w:top w:val="outset" w:sz="6" w:space="0" w:color="auto"/>
              <w:left w:val="outset" w:sz="6" w:space="0" w:color="auto"/>
              <w:bottom w:val="outset" w:sz="6" w:space="0" w:color="auto"/>
              <w:right w:val="outset" w:sz="6" w:space="0" w:color="auto"/>
            </w:tcBorders>
            <w:vAlign w:val="center"/>
          </w:tcPr>
          <w:p w:rsidR="00231C9D" w:rsidRPr="00231C9D" w:rsidRDefault="00231C9D" w:rsidP="00E44321">
            <w:pPr>
              <w:spacing w:after="105" w:line="240" w:lineRule="auto"/>
              <w:jc w:val="center"/>
              <w:rPr>
                <w:rFonts w:ascii="Times New Roman" w:eastAsia="Times New Roman" w:hAnsi="Times New Roman" w:cs="Times New Roman"/>
                <w:color w:val="000000" w:themeColor="text1"/>
                <w:sz w:val="24"/>
                <w:szCs w:val="24"/>
                <w:highlight w:val="yellow"/>
                <w:lang w:val="uk-UA" w:eastAsia="ru-RU"/>
              </w:rPr>
            </w:pPr>
            <w:r w:rsidRPr="00231C9D">
              <w:rPr>
                <w:rFonts w:ascii="Times New Roman" w:eastAsia="Times New Roman" w:hAnsi="Times New Roman" w:cs="Times New Roman"/>
                <w:color w:val="000000" w:themeColor="text1"/>
                <w:sz w:val="24"/>
                <w:szCs w:val="24"/>
                <w:lang w:val="uk-UA" w:eastAsia="ru-RU"/>
              </w:rPr>
              <w:t>0</w:t>
            </w:r>
          </w:p>
        </w:tc>
      </w:tr>
      <w:tr w:rsidR="00231C9D" w:rsidRPr="00231C9D" w:rsidTr="002A3ABD">
        <w:trPr>
          <w:trHeight w:val="825"/>
        </w:trPr>
        <w:tc>
          <w:tcPr>
            <w:tcW w:w="585" w:type="dxa"/>
            <w:tcBorders>
              <w:top w:val="outset" w:sz="6" w:space="0" w:color="auto"/>
              <w:left w:val="outset" w:sz="6" w:space="0" w:color="auto"/>
              <w:bottom w:val="outset" w:sz="6" w:space="0" w:color="auto"/>
              <w:right w:val="outset" w:sz="6" w:space="0" w:color="auto"/>
            </w:tcBorders>
            <w:vAlign w:val="center"/>
            <w:hideMark/>
          </w:tcPr>
          <w:p w:rsidR="00231C9D" w:rsidRPr="00231C9D" w:rsidRDefault="00231C9D" w:rsidP="0033745A">
            <w:pPr>
              <w:spacing w:after="105" w:line="240" w:lineRule="auto"/>
              <w:jc w:val="center"/>
              <w:rPr>
                <w:rFonts w:ascii="Times New Roman" w:eastAsia="Times New Roman" w:hAnsi="Times New Roman" w:cs="Times New Roman"/>
                <w:color w:val="000000" w:themeColor="text1"/>
                <w:sz w:val="24"/>
                <w:szCs w:val="24"/>
                <w:lang w:eastAsia="ru-RU"/>
              </w:rPr>
            </w:pPr>
            <w:r w:rsidRPr="00231C9D">
              <w:rPr>
                <w:rFonts w:ascii="Times New Roman" w:eastAsia="Times New Roman" w:hAnsi="Times New Roman" w:cs="Times New Roman"/>
                <w:color w:val="000000" w:themeColor="text1"/>
                <w:sz w:val="24"/>
                <w:szCs w:val="24"/>
                <w:lang w:eastAsia="ru-RU"/>
              </w:rPr>
              <w:t>2</w:t>
            </w:r>
          </w:p>
        </w:tc>
        <w:tc>
          <w:tcPr>
            <w:tcW w:w="4200" w:type="dxa"/>
            <w:tcBorders>
              <w:top w:val="outset" w:sz="6" w:space="0" w:color="auto"/>
              <w:left w:val="outset" w:sz="6" w:space="0" w:color="auto"/>
              <w:bottom w:val="outset" w:sz="6" w:space="0" w:color="auto"/>
              <w:right w:val="outset" w:sz="6" w:space="0" w:color="auto"/>
            </w:tcBorders>
            <w:vAlign w:val="center"/>
            <w:hideMark/>
          </w:tcPr>
          <w:p w:rsidR="00231C9D" w:rsidRPr="005548AB" w:rsidRDefault="00231C9D" w:rsidP="00DF5EB7">
            <w:pPr>
              <w:spacing w:after="105" w:line="240" w:lineRule="auto"/>
              <w:rPr>
                <w:rFonts w:ascii="Times New Roman" w:eastAsia="Times New Roman" w:hAnsi="Times New Roman" w:cs="Times New Roman"/>
                <w:b/>
                <w:color w:val="000000" w:themeColor="text1"/>
                <w:lang w:eastAsia="ru-RU"/>
              </w:rPr>
            </w:pPr>
            <w:r w:rsidRPr="005548AB">
              <w:rPr>
                <w:rFonts w:ascii="Times New Roman" w:eastAsia="Times New Roman" w:hAnsi="Times New Roman" w:cs="Times New Roman"/>
                <w:b/>
                <w:color w:val="000000" w:themeColor="text1"/>
                <w:lang w:eastAsia="ru-RU"/>
              </w:rPr>
              <w:t xml:space="preserve">Кількість суб`єктів господарювання та/або фізичних </w:t>
            </w:r>
            <w:proofErr w:type="gramStart"/>
            <w:r w:rsidRPr="005548AB">
              <w:rPr>
                <w:rFonts w:ascii="Times New Roman" w:eastAsia="Times New Roman" w:hAnsi="Times New Roman" w:cs="Times New Roman"/>
                <w:b/>
                <w:color w:val="000000" w:themeColor="text1"/>
                <w:lang w:eastAsia="ru-RU"/>
              </w:rPr>
              <w:t>осіб</w:t>
            </w:r>
            <w:proofErr w:type="gramEnd"/>
            <w:r w:rsidRPr="005548AB">
              <w:rPr>
                <w:rFonts w:ascii="Times New Roman" w:eastAsia="Times New Roman" w:hAnsi="Times New Roman" w:cs="Times New Roman"/>
                <w:b/>
                <w:color w:val="000000" w:themeColor="text1"/>
                <w:lang w:eastAsia="ru-RU"/>
              </w:rPr>
              <w:t>, на яких поширюватиметься дія акту, один.</w:t>
            </w:r>
          </w:p>
        </w:tc>
        <w:tc>
          <w:tcPr>
            <w:tcW w:w="4965" w:type="dxa"/>
            <w:gridSpan w:val="2"/>
            <w:tcBorders>
              <w:top w:val="outset" w:sz="6" w:space="0" w:color="auto"/>
              <w:left w:val="outset" w:sz="6" w:space="0" w:color="auto"/>
              <w:bottom w:val="outset" w:sz="6" w:space="0" w:color="auto"/>
              <w:right w:val="outset" w:sz="6" w:space="0" w:color="auto"/>
            </w:tcBorders>
            <w:vAlign w:val="center"/>
            <w:hideMark/>
          </w:tcPr>
          <w:p w:rsidR="00231C9D" w:rsidRPr="005548AB" w:rsidRDefault="00231C9D" w:rsidP="00231C9D">
            <w:pPr>
              <w:spacing w:after="105" w:line="240" w:lineRule="auto"/>
              <w:jc w:val="center"/>
              <w:rPr>
                <w:rFonts w:ascii="Times New Roman" w:eastAsia="Times New Roman" w:hAnsi="Times New Roman" w:cs="Times New Roman"/>
                <w:b/>
                <w:color w:val="000000" w:themeColor="text1"/>
                <w:sz w:val="24"/>
                <w:szCs w:val="24"/>
                <w:lang w:val="uk-UA" w:eastAsia="ru-RU"/>
              </w:rPr>
            </w:pPr>
            <w:r w:rsidRPr="005548AB">
              <w:rPr>
                <w:rFonts w:ascii="Times New Roman" w:eastAsia="Times New Roman" w:hAnsi="Times New Roman" w:cs="Times New Roman"/>
                <w:b/>
                <w:color w:val="000000" w:themeColor="text1"/>
                <w:sz w:val="24"/>
                <w:szCs w:val="24"/>
                <w:lang w:val="uk-UA" w:eastAsia="ru-RU"/>
              </w:rPr>
              <w:t>1</w:t>
            </w:r>
          </w:p>
        </w:tc>
      </w:tr>
      <w:tr w:rsidR="00231C9D" w:rsidRPr="00231C9D" w:rsidTr="002A3ABD">
        <w:trPr>
          <w:trHeight w:val="825"/>
        </w:trPr>
        <w:tc>
          <w:tcPr>
            <w:tcW w:w="585" w:type="dxa"/>
            <w:tcBorders>
              <w:top w:val="outset" w:sz="6" w:space="0" w:color="auto"/>
              <w:left w:val="outset" w:sz="6" w:space="0" w:color="auto"/>
              <w:bottom w:val="outset" w:sz="6" w:space="0" w:color="auto"/>
              <w:right w:val="outset" w:sz="6" w:space="0" w:color="auto"/>
            </w:tcBorders>
            <w:vAlign w:val="center"/>
            <w:hideMark/>
          </w:tcPr>
          <w:p w:rsidR="00231C9D" w:rsidRPr="00231C9D" w:rsidRDefault="00231C9D" w:rsidP="0033745A">
            <w:pPr>
              <w:spacing w:after="105" w:line="240" w:lineRule="auto"/>
              <w:jc w:val="center"/>
              <w:rPr>
                <w:rFonts w:ascii="Times New Roman" w:eastAsia="Times New Roman" w:hAnsi="Times New Roman" w:cs="Times New Roman"/>
                <w:color w:val="000000" w:themeColor="text1"/>
                <w:sz w:val="24"/>
                <w:szCs w:val="24"/>
                <w:lang w:eastAsia="ru-RU"/>
              </w:rPr>
            </w:pPr>
            <w:r w:rsidRPr="00231C9D">
              <w:rPr>
                <w:rFonts w:ascii="Times New Roman" w:eastAsia="Times New Roman" w:hAnsi="Times New Roman" w:cs="Times New Roman"/>
                <w:color w:val="000000" w:themeColor="text1"/>
                <w:sz w:val="24"/>
                <w:szCs w:val="24"/>
                <w:lang w:eastAsia="ru-RU"/>
              </w:rPr>
              <w:t>3</w:t>
            </w:r>
          </w:p>
        </w:tc>
        <w:tc>
          <w:tcPr>
            <w:tcW w:w="4200" w:type="dxa"/>
            <w:tcBorders>
              <w:top w:val="outset" w:sz="6" w:space="0" w:color="auto"/>
              <w:left w:val="outset" w:sz="6" w:space="0" w:color="auto"/>
              <w:bottom w:val="outset" w:sz="6" w:space="0" w:color="auto"/>
              <w:right w:val="outset" w:sz="6" w:space="0" w:color="auto"/>
            </w:tcBorders>
            <w:vAlign w:val="center"/>
            <w:hideMark/>
          </w:tcPr>
          <w:p w:rsidR="00231C9D" w:rsidRPr="00231C9D" w:rsidRDefault="00231C9D" w:rsidP="00DF5EB7">
            <w:pPr>
              <w:spacing w:after="105" w:line="240" w:lineRule="auto"/>
              <w:rPr>
                <w:rFonts w:ascii="Times New Roman" w:eastAsia="Times New Roman" w:hAnsi="Times New Roman" w:cs="Times New Roman"/>
                <w:color w:val="000000" w:themeColor="text1"/>
                <w:lang w:eastAsia="ru-RU"/>
              </w:rPr>
            </w:pPr>
            <w:r w:rsidRPr="00231C9D">
              <w:rPr>
                <w:rFonts w:ascii="Times New Roman" w:eastAsia="Times New Roman" w:hAnsi="Times New Roman" w:cs="Times New Roman"/>
                <w:color w:val="000000" w:themeColor="text1"/>
                <w:lang w:eastAsia="ru-RU"/>
              </w:rPr>
              <w:t>Розмі</w:t>
            </w:r>
            <w:proofErr w:type="gramStart"/>
            <w:r w:rsidRPr="00231C9D">
              <w:rPr>
                <w:rFonts w:ascii="Times New Roman" w:eastAsia="Times New Roman" w:hAnsi="Times New Roman" w:cs="Times New Roman"/>
                <w:color w:val="000000" w:themeColor="text1"/>
                <w:lang w:eastAsia="ru-RU"/>
              </w:rPr>
              <w:t>р</w:t>
            </w:r>
            <w:proofErr w:type="gramEnd"/>
            <w:r w:rsidRPr="00231C9D">
              <w:rPr>
                <w:rFonts w:ascii="Times New Roman" w:eastAsia="Times New Roman" w:hAnsi="Times New Roman" w:cs="Times New Roman"/>
                <w:color w:val="000000" w:themeColor="text1"/>
                <w:lang w:eastAsia="ru-RU"/>
              </w:rPr>
              <w:t xml:space="preserve"> коштів, що витрачатимуться суб’єктами господарювання та/або фізичних осіб, пов’язаними з виконанням вимог акту, грн.</w:t>
            </w:r>
          </w:p>
        </w:tc>
        <w:tc>
          <w:tcPr>
            <w:tcW w:w="4965" w:type="dxa"/>
            <w:gridSpan w:val="2"/>
            <w:tcBorders>
              <w:top w:val="outset" w:sz="6" w:space="0" w:color="auto"/>
              <w:left w:val="outset" w:sz="6" w:space="0" w:color="auto"/>
              <w:bottom w:val="outset" w:sz="6" w:space="0" w:color="auto"/>
              <w:right w:val="outset" w:sz="6" w:space="0" w:color="auto"/>
            </w:tcBorders>
            <w:vAlign w:val="center"/>
            <w:hideMark/>
          </w:tcPr>
          <w:p w:rsidR="00231C9D" w:rsidRPr="00231C9D" w:rsidRDefault="00231C9D" w:rsidP="0033745A">
            <w:pPr>
              <w:spacing w:after="105" w:line="240" w:lineRule="auto"/>
              <w:jc w:val="center"/>
              <w:rPr>
                <w:rFonts w:ascii="Times New Roman" w:eastAsia="Times New Roman" w:hAnsi="Times New Roman" w:cs="Times New Roman"/>
                <w:color w:val="000000" w:themeColor="text1"/>
                <w:sz w:val="24"/>
                <w:szCs w:val="24"/>
                <w:highlight w:val="yellow"/>
                <w:lang w:val="uk-UA" w:eastAsia="ru-RU"/>
              </w:rPr>
            </w:pPr>
            <w:r w:rsidRPr="00231C9D">
              <w:rPr>
                <w:rFonts w:ascii="Times New Roman" w:eastAsia="Times New Roman" w:hAnsi="Times New Roman" w:cs="Times New Roman"/>
                <w:color w:val="000000" w:themeColor="text1"/>
                <w:sz w:val="24"/>
                <w:szCs w:val="24"/>
                <w:lang w:val="uk-UA" w:eastAsia="ru-RU"/>
              </w:rPr>
              <w:t>10,00</w:t>
            </w:r>
          </w:p>
        </w:tc>
      </w:tr>
      <w:tr w:rsidR="00231C9D" w:rsidRPr="00C32FCE" w:rsidTr="002A3ABD">
        <w:trPr>
          <w:trHeight w:val="825"/>
        </w:trPr>
        <w:tc>
          <w:tcPr>
            <w:tcW w:w="585" w:type="dxa"/>
            <w:tcBorders>
              <w:top w:val="outset" w:sz="6" w:space="0" w:color="auto"/>
              <w:left w:val="outset" w:sz="6" w:space="0" w:color="auto"/>
              <w:bottom w:val="outset" w:sz="6" w:space="0" w:color="auto"/>
              <w:right w:val="outset" w:sz="6" w:space="0" w:color="auto"/>
            </w:tcBorders>
            <w:vAlign w:val="center"/>
            <w:hideMark/>
          </w:tcPr>
          <w:p w:rsidR="00231C9D" w:rsidRPr="009615C2" w:rsidRDefault="00231C9D" w:rsidP="0033745A">
            <w:pPr>
              <w:spacing w:after="105" w:line="240" w:lineRule="auto"/>
              <w:jc w:val="center"/>
              <w:rPr>
                <w:rFonts w:ascii="Times New Roman" w:eastAsia="Times New Roman" w:hAnsi="Times New Roman" w:cs="Times New Roman"/>
                <w:color w:val="000000" w:themeColor="text1"/>
                <w:sz w:val="24"/>
                <w:szCs w:val="24"/>
                <w:lang w:eastAsia="ru-RU"/>
              </w:rPr>
            </w:pPr>
            <w:r w:rsidRPr="009615C2">
              <w:rPr>
                <w:rFonts w:ascii="Times New Roman" w:eastAsia="Times New Roman" w:hAnsi="Times New Roman" w:cs="Times New Roman"/>
                <w:color w:val="000000" w:themeColor="text1"/>
                <w:sz w:val="24"/>
                <w:szCs w:val="24"/>
                <w:lang w:eastAsia="ru-RU"/>
              </w:rPr>
              <w:t>4</w:t>
            </w:r>
          </w:p>
        </w:tc>
        <w:tc>
          <w:tcPr>
            <w:tcW w:w="4200" w:type="dxa"/>
            <w:tcBorders>
              <w:top w:val="outset" w:sz="6" w:space="0" w:color="auto"/>
              <w:left w:val="outset" w:sz="6" w:space="0" w:color="auto"/>
              <w:bottom w:val="outset" w:sz="6" w:space="0" w:color="auto"/>
              <w:right w:val="outset" w:sz="6" w:space="0" w:color="auto"/>
            </w:tcBorders>
            <w:vAlign w:val="center"/>
            <w:hideMark/>
          </w:tcPr>
          <w:p w:rsidR="00231C9D" w:rsidRPr="009615C2" w:rsidRDefault="00231C9D" w:rsidP="002B181B">
            <w:pPr>
              <w:spacing w:after="105" w:line="240" w:lineRule="auto"/>
              <w:rPr>
                <w:rFonts w:ascii="Times New Roman" w:eastAsia="Times New Roman" w:hAnsi="Times New Roman" w:cs="Times New Roman"/>
                <w:color w:val="000000" w:themeColor="text1"/>
                <w:lang w:eastAsia="ru-RU"/>
              </w:rPr>
            </w:pPr>
            <w:r w:rsidRPr="009615C2">
              <w:rPr>
                <w:rFonts w:ascii="Times New Roman" w:eastAsia="Times New Roman" w:hAnsi="Times New Roman" w:cs="Times New Roman"/>
                <w:color w:val="000000" w:themeColor="text1"/>
                <w:lang w:eastAsia="ru-RU"/>
              </w:rPr>
              <w:t>Час, що витрачатиметься суб’єктами господарювання та/або фізичними особами, пов’язаними з виконанням вимог акту, години на 1 суб.</w:t>
            </w:r>
          </w:p>
        </w:tc>
        <w:tc>
          <w:tcPr>
            <w:tcW w:w="4965" w:type="dxa"/>
            <w:gridSpan w:val="2"/>
            <w:tcBorders>
              <w:top w:val="outset" w:sz="6" w:space="0" w:color="auto"/>
              <w:left w:val="outset" w:sz="6" w:space="0" w:color="auto"/>
              <w:bottom w:val="outset" w:sz="6" w:space="0" w:color="auto"/>
              <w:right w:val="outset" w:sz="6" w:space="0" w:color="auto"/>
            </w:tcBorders>
            <w:vAlign w:val="center"/>
            <w:hideMark/>
          </w:tcPr>
          <w:p w:rsidR="00231C9D" w:rsidRPr="009615C2" w:rsidRDefault="00231C9D" w:rsidP="0033745A">
            <w:pPr>
              <w:spacing w:after="105" w:line="240" w:lineRule="auto"/>
              <w:jc w:val="center"/>
              <w:rPr>
                <w:rFonts w:ascii="Times New Roman" w:eastAsia="Times New Roman" w:hAnsi="Times New Roman" w:cs="Times New Roman"/>
                <w:color w:val="000000" w:themeColor="text1"/>
                <w:sz w:val="24"/>
                <w:szCs w:val="24"/>
                <w:lang w:eastAsia="ru-RU"/>
              </w:rPr>
            </w:pPr>
          </w:p>
          <w:p w:rsidR="00231C9D" w:rsidRPr="009615C2" w:rsidRDefault="00231C9D" w:rsidP="0033745A">
            <w:pPr>
              <w:spacing w:after="105" w:line="240" w:lineRule="auto"/>
              <w:jc w:val="center"/>
              <w:rPr>
                <w:rFonts w:ascii="Times New Roman" w:eastAsia="Times New Roman" w:hAnsi="Times New Roman" w:cs="Times New Roman"/>
                <w:color w:val="000000" w:themeColor="text1"/>
                <w:sz w:val="24"/>
                <w:szCs w:val="24"/>
                <w:lang w:eastAsia="ru-RU"/>
              </w:rPr>
            </w:pPr>
            <w:r w:rsidRPr="009615C2">
              <w:rPr>
                <w:rFonts w:ascii="Times New Roman" w:eastAsia="Times New Roman" w:hAnsi="Times New Roman" w:cs="Times New Roman"/>
                <w:color w:val="000000" w:themeColor="text1"/>
                <w:sz w:val="24"/>
                <w:szCs w:val="24"/>
                <w:lang w:eastAsia="ru-RU"/>
              </w:rPr>
              <w:t>1</w:t>
            </w:r>
          </w:p>
        </w:tc>
      </w:tr>
      <w:tr w:rsidR="00231C9D" w:rsidRPr="00C32FCE" w:rsidTr="002A3ABD">
        <w:trPr>
          <w:trHeight w:val="825"/>
        </w:trPr>
        <w:tc>
          <w:tcPr>
            <w:tcW w:w="585" w:type="dxa"/>
            <w:tcBorders>
              <w:top w:val="outset" w:sz="6" w:space="0" w:color="auto"/>
              <w:left w:val="outset" w:sz="6" w:space="0" w:color="auto"/>
              <w:bottom w:val="outset" w:sz="6" w:space="0" w:color="auto"/>
              <w:right w:val="outset" w:sz="6" w:space="0" w:color="auto"/>
            </w:tcBorders>
            <w:vAlign w:val="center"/>
            <w:hideMark/>
          </w:tcPr>
          <w:p w:rsidR="00231C9D" w:rsidRPr="009615C2" w:rsidRDefault="00231C9D" w:rsidP="0033745A">
            <w:pPr>
              <w:spacing w:after="105" w:line="240" w:lineRule="auto"/>
              <w:jc w:val="center"/>
              <w:rPr>
                <w:rFonts w:ascii="Times New Roman" w:eastAsia="Times New Roman" w:hAnsi="Times New Roman" w:cs="Times New Roman"/>
                <w:color w:val="000000" w:themeColor="text1"/>
                <w:sz w:val="24"/>
                <w:szCs w:val="24"/>
                <w:lang w:eastAsia="ru-RU"/>
              </w:rPr>
            </w:pPr>
            <w:r w:rsidRPr="009615C2">
              <w:rPr>
                <w:rFonts w:ascii="Times New Roman" w:eastAsia="Times New Roman" w:hAnsi="Times New Roman" w:cs="Times New Roman"/>
                <w:color w:val="000000" w:themeColor="text1"/>
                <w:sz w:val="24"/>
                <w:szCs w:val="24"/>
                <w:lang w:eastAsia="ru-RU"/>
              </w:rPr>
              <w:t>5</w:t>
            </w:r>
          </w:p>
        </w:tc>
        <w:tc>
          <w:tcPr>
            <w:tcW w:w="4200" w:type="dxa"/>
            <w:tcBorders>
              <w:top w:val="outset" w:sz="6" w:space="0" w:color="auto"/>
              <w:left w:val="outset" w:sz="6" w:space="0" w:color="auto"/>
              <w:bottom w:val="outset" w:sz="6" w:space="0" w:color="auto"/>
              <w:right w:val="outset" w:sz="6" w:space="0" w:color="auto"/>
            </w:tcBorders>
            <w:vAlign w:val="center"/>
            <w:hideMark/>
          </w:tcPr>
          <w:p w:rsidR="00231C9D" w:rsidRPr="009615C2" w:rsidRDefault="00231C9D" w:rsidP="002B181B">
            <w:pPr>
              <w:spacing w:after="105" w:line="240" w:lineRule="auto"/>
              <w:rPr>
                <w:rFonts w:ascii="Times New Roman" w:eastAsia="Times New Roman" w:hAnsi="Times New Roman" w:cs="Times New Roman"/>
                <w:color w:val="000000" w:themeColor="text1"/>
                <w:lang w:eastAsia="ru-RU"/>
              </w:rPr>
            </w:pPr>
            <w:proofErr w:type="gramStart"/>
            <w:r w:rsidRPr="009615C2">
              <w:rPr>
                <w:rFonts w:ascii="Times New Roman" w:eastAsia="Times New Roman" w:hAnsi="Times New Roman" w:cs="Times New Roman"/>
                <w:color w:val="000000" w:themeColor="text1"/>
                <w:lang w:eastAsia="ru-RU"/>
              </w:rPr>
              <w:t>Р</w:t>
            </w:r>
            <w:proofErr w:type="gramEnd"/>
            <w:r w:rsidRPr="009615C2">
              <w:rPr>
                <w:rFonts w:ascii="Times New Roman" w:eastAsia="Times New Roman" w:hAnsi="Times New Roman" w:cs="Times New Roman"/>
                <w:color w:val="000000" w:themeColor="text1"/>
                <w:lang w:eastAsia="ru-RU"/>
              </w:rPr>
              <w:t>івень проінформованості суб`єктів господарювання та/або фізичних осіб з основних положень акту, %</w:t>
            </w:r>
          </w:p>
          <w:p w:rsidR="00231C9D" w:rsidRPr="009615C2" w:rsidRDefault="00231C9D" w:rsidP="002B181B">
            <w:pPr>
              <w:spacing w:after="105" w:line="240" w:lineRule="auto"/>
              <w:rPr>
                <w:rFonts w:ascii="Times New Roman" w:eastAsia="Times New Roman" w:hAnsi="Times New Roman" w:cs="Times New Roman"/>
                <w:color w:val="000000" w:themeColor="text1"/>
                <w:lang w:eastAsia="ru-RU"/>
              </w:rPr>
            </w:pPr>
            <w:r w:rsidRPr="009615C2">
              <w:rPr>
                <w:rFonts w:ascii="Times New Roman" w:eastAsia="Times New Roman" w:hAnsi="Times New Roman" w:cs="Times New Roman"/>
                <w:color w:val="000000" w:themeColor="text1"/>
                <w:lang w:eastAsia="ru-RU"/>
              </w:rPr>
              <w:t xml:space="preserve">Оприлюднені повідомлення, проект </w:t>
            </w:r>
            <w:proofErr w:type="gramStart"/>
            <w:r w:rsidRPr="009615C2">
              <w:rPr>
                <w:rFonts w:ascii="Times New Roman" w:eastAsia="Times New Roman" w:hAnsi="Times New Roman" w:cs="Times New Roman"/>
                <w:color w:val="000000" w:themeColor="text1"/>
                <w:lang w:eastAsia="ru-RU"/>
              </w:rPr>
              <w:t>р</w:t>
            </w:r>
            <w:proofErr w:type="gramEnd"/>
            <w:r w:rsidRPr="009615C2">
              <w:rPr>
                <w:rFonts w:ascii="Times New Roman" w:eastAsia="Times New Roman" w:hAnsi="Times New Roman" w:cs="Times New Roman"/>
                <w:color w:val="000000" w:themeColor="text1"/>
                <w:lang w:eastAsia="ru-RU"/>
              </w:rPr>
              <w:t>ішення, АРВ:</w:t>
            </w:r>
          </w:p>
          <w:p w:rsidR="00231C9D" w:rsidRPr="009615C2" w:rsidRDefault="00231C9D" w:rsidP="002B181B">
            <w:pPr>
              <w:spacing w:after="105" w:line="240" w:lineRule="auto"/>
              <w:rPr>
                <w:rFonts w:ascii="Times New Roman" w:eastAsia="Times New Roman" w:hAnsi="Times New Roman" w:cs="Times New Roman"/>
                <w:color w:val="000000" w:themeColor="text1"/>
                <w:lang w:val="uk-UA" w:eastAsia="ru-RU"/>
              </w:rPr>
            </w:pPr>
            <w:r w:rsidRPr="009615C2">
              <w:rPr>
                <w:rFonts w:ascii="Times New Roman" w:eastAsia="Times New Roman" w:hAnsi="Times New Roman" w:cs="Times New Roman"/>
                <w:color w:val="000000" w:themeColor="text1"/>
                <w:lang w:eastAsia="ru-RU"/>
              </w:rPr>
              <w:t xml:space="preserve">- на офіційному сайті </w:t>
            </w:r>
            <w:r w:rsidRPr="009615C2">
              <w:rPr>
                <w:rFonts w:ascii="Times New Roman" w:eastAsia="Times New Roman" w:hAnsi="Times New Roman" w:cs="Times New Roman"/>
                <w:color w:val="000000" w:themeColor="text1"/>
                <w:lang w:val="uk-UA" w:eastAsia="ru-RU"/>
              </w:rPr>
              <w:t xml:space="preserve">Ямпільської селищної </w:t>
            </w:r>
            <w:proofErr w:type="gramStart"/>
            <w:r w:rsidRPr="009615C2">
              <w:rPr>
                <w:rFonts w:ascii="Times New Roman" w:eastAsia="Times New Roman" w:hAnsi="Times New Roman" w:cs="Times New Roman"/>
                <w:color w:val="000000" w:themeColor="text1"/>
                <w:lang w:val="uk-UA" w:eastAsia="ru-RU"/>
              </w:rPr>
              <w:t>ради</w:t>
            </w:r>
            <w:proofErr w:type="gramEnd"/>
          </w:p>
          <w:p w:rsidR="00231C9D" w:rsidRPr="009615C2" w:rsidRDefault="00231C9D" w:rsidP="002B181B">
            <w:pPr>
              <w:spacing w:after="105" w:line="240" w:lineRule="auto"/>
              <w:rPr>
                <w:rFonts w:ascii="Times New Roman" w:eastAsia="Times New Roman" w:hAnsi="Times New Roman" w:cs="Times New Roman"/>
                <w:color w:val="000000" w:themeColor="text1"/>
                <w:sz w:val="24"/>
                <w:szCs w:val="24"/>
                <w:lang w:eastAsia="ru-RU"/>
              </w:rPr>
            </w:pPr>
            <w:r w:rsidRPr="009615C2">
              <w:rPr>
                <w:rFonts w:ascii="Times New Roman" w:eastAsia="Times New Roman" w:hAnsi="Times New Roman" w:cs="Times New Roman"/>
                <w:color w:val="000000" w:themeColor="text1"/>
                <w:lang w:val="uk-UA" w:eastAsia="ru-RU"/>
              </w:rPr>
              <w:t xml:space="preserve"> - на дошках оголошень селища</w:t>
            </w:r>
            <w:r w:rsidRPr="009615C2">
              <w:rPr>
                <w:rFonts w:ascii="Times New Roman" w:eastAsia="Times New Roman" w:hAnsi="Times New Roman" w:cs="Times New Roman"/>
                <w:color w:val="000000" w:themeColor="text1"/>
                <w:lang w:eastAsia="ru-RU"/>
              </w:rPr>
              <w:t xml:space="preserve"> та в</w:t>
            </w:r>
            <w:r w:rsidR="005548AB">
              <w:rPr>
                <w:rFonts w:ascii="Times New Roman" w:eastAsia="Times New Roman" w:hAnsi="Times New Roman" w:cs="Times New Roman"/>
                <w:color w:val="000000" w:themeColor="text1"/>
                <w:lang w:val="uk-UA" w:eastAsia="ru-RU"/>
              </w:rPr>
              <w:t xml:space="preserve"> </w:t>
            </w:r>
            <w:r w:rsidRPr="009615C2">
              <w:rPr>
                <w:rFonts w:ascii="Times New Roman" w:eastAsia="Times New Roman" w:hAnsi="Times New Roman" w:cs="Times New Roman"/>
                <w:color w:val="000000" w:themeColor="text1"/>
                <w:lang w:eastAsia="ru-RU"/>
              </w:rPr>
              <w:t>місцях масового скупчення людей у населених пунктах</w:t>
            </w:r>
            <w:r w:rsidR="005548AB">
              <w:rPr>
                <w:rFonts w:ascii="Times New Roman" w:eastAsia="Times New Roman" w:hAnsi="Times New Roman" w:cs="Times New Roman"/>
                <w:color w:val="000000" w:themeColor="text1"/>
                <w:lang w:val="uk-UA" w:eastAsia="ru-RU"/>
              </w:rPr>
              <w:t xml:space="preserve"> </w:t>
            </w:r>
            <w:r w:rsidRPr="009615C2">
              <w:rPr>
                <w:rFonts w:ascii="Times New Roman" w:eastAsia="Times New Roman" w:hAnsi="Times New Roman" w:cs="Times New Roman"/>
                <w:color w:val="000000" w:themeColor="text1"/>
                <w:lang w:eastAsia="ru-RU"/>
              </w:rPr>
              <w:t>ради</w:t>
            </w:r>
            <w:r w:rsidRPr="009615C2">
              <w:rPr>
                <w:rFonts w:ascii="Times New Roman" w:eastAsia="Times New Roman" w:hAnsi="Times New Roman" w:cs="Times New Roman"/>
                <w:color w:val="000000" w:themeColor="text1"/>
                <w:lang w:val="uk-UA" w:eastAsia="ru-RU"/>
              </w:rPr>
              <w:t>.</w:t>
            </w:r>
            <w:r w:rsidRPr="009615C2">
              <w:rPr>
                <w:rFonts w:ascii="Times New Roman" w:eastAsia="Times New Roman" w:hAnsi="Times New Roman" w:cs="Times New Roman"/>
                <w:color w:val="000000" w:themeColor="text1"/>
                <w:sz w:val="24"/>
                <w:szCs w:val="24"/>
                <w:lang w:eastAsia="ru-RU"/>
              </w:rPr>
              <w:t> </w:t>
            </w:r>
          </w:p>
        </w:tc>
        <w:tc>
          <w:tcPr>
            <w:tcW w:w="4965" w:type="dxa"/>
            <w:gridSpan w:val="2"/>
            <w:tcBorders>
              <w:top w:val="outset" w:sz="6" w:space="0" w:color="auto"/>
              <w:left w:val="outset" w:sz="6" w:space="0" w:color="auto"/>
              <w:bottom w:val="outset" w:sz="6" w:space="0" w:color="auto"/>
              <w:right w:val="outset" w:sz="6" w:space="0" w:color="auto"/>
            </w:tcBorders>
            <w:vAlign w:val="center"/>
            <w:hideMark/>
          </w:tcPr>
          <w:p w:rsidR="00231C9D" w:rsidRPr="009615C2" w:rsidRDefault="00231C9D" w:rsidP="0033745A">
            <w:pPr>
              <w:spacing w:after="105" w:line="240" w:lineRule="auto"/>
              <w:jc w:val="center"/>
              <w:rPr>
                <w:rFonts w:ascii="Times New Roman" w:eastAsia="Times New Roman" w:hAnsi="Times New Roman" w:cs="Times New Roman"/>
                <w:color w:val="000000" w:themeColor="text1"/>
                <w:sz w:val="24"/>
                <w:szCs w:val="24"/>
                <w:lang w:eastAsia="ru-RU"/>
              </w:rPr>
            </w:pPr>
            <w:r w:rsidRPr="009615C2">
              <w:rPr>
                <w:rFonts w:ascii="Times New Roman" w:eastAsia="Times New Roman" w:hAnsi="Times New Roman" w:cs="Times New Roman"/>
                <w:color w:val="000000" w:themeColor="text1"/>
                <w:sz w:val="24"/>
                <w:szCs w:val="24"/>
                <w:lang w:eastAsia="ru-RU"/>
              </w:rPr>
              <w:t>100%</w:t>
            </w:r>
          </w:p>
          <w:p w:rsidR="00231C9D" w:rsidRPr="009615C2" w:rsidRDefault="00231C9D" w:rsidP="0033745A">
            <w:pPr>
              <w:spacing w:after="105" w:line="240" w:lineRule="auto"/>
              <w:jc w:val="center"/>
              <w:rPr>
                <w:rFonts w:ascii="Times New Roman" w:eastAsia="Times New Roman" w:hAnsi="Times New Roman" w:cs="Times New Roman"/>
                <w:color w:val="000000" w:themeColor="text1"/>
                <w:sz w:val="24"/>
                <w:szCs w:val="24"/>
                <w:lang w:eastAsia="ru-RU"/>
              </w:rPr>
            </w:pPr>
            <w:r w:rsidRPr="009615C2">
              <w:rPr>
                <w:rFonts w:ascii="Times New Roman" w:eastAsia="Times New Roman" w:hAnsi="Times New Roman" w:cs="Times New Roman"/>
                <w:color w:val="000000" w:themeColor="text1"/>
                <w:sz w:val="24"/>
                <w:szCs w:val="24"/>
                <w:lang w:eastAsia="ru-RU"/>
              </w:rPr>
              <w:t> </w:t>
            </w:r>
          </w:p>
        </w:tc>
      </w:tr>
    </w:tbl>
    <w:p w:rsidR="002A3ABD" w:rsidRPr="00C32FCE" w:rsidRDefault="002A3ABD" w:rsidP="0033745A">
      <w:pPr>
        <w:shd w:val="clear" w:color="auto" w:fill="FFFFFF"/>
        <w:spacing w:after="105" w:line="240" w:lineRule="auto"/>
        <w:rPr>
          <w:rFonts w:ascii="Trebuchet MS" w:eastAsia="Times New Roman" w:hAnsi="Trebuchet MS" w:cs="Times New Roman"/>
          <w:color w:val="C00000"/>
          <w:sz w:val="19"/>
          <w:szCs w:val="19"/>
          <w:lang w:eastAsia="ru-RU"/>
        </w:rPr>
      </w:pPr>
      <w:r w:rsidRPr="00C32FCE">
        <w:rPr>
          <w:rFonts w:ascii="Trebuchet MS" w:eastAsia="Times New Roman" w:hAnsi="Trebuchet MS" w:cs="Times New Roman"/>
          <w:color w:val="C00000"/>
          <w:sz w:val="19"/>
          <w:szCs w:val="19"/>
          <w:lang w:eastAsia="ru-RU"/>
        </w:rPr>
        <w:t> </w:t>
      </w:r>
    </w:p>
    <w:p w:rsidR="002A3ABD" w:rsidRPr="00F46F19" w:rsidRDefault="002A3ABD" w:rsidP="0033745A">
      <w:pPr>
        <w:shd w:val="clear" w:color="auto" w:fill="FFFFFF"/>
        <w:spacing w:after="105" w:line="240" w:lineRule="auto"/>
        <w:jc w:val="center"/>
        <w:rPr>
          <w:rFonts w:ascii="Trebuchet MS" w:eastAsia="Times New Roman" w:hAnsi="Trebuchet MS" w:cs="Times New Roman"/>
          <w:color w:val="000000" w:themeColor="text1"/>
          <w:sz w:val="24"/>
          <w:szCs w:val="24"/>
          <w:lang w:eastAsia="ru-RU"/>
        </w:rPr>
      </w:pPr>
      <w:r w:rsidRPr="00F46F19">
        <w:rPr>
          <w:rFonts w:ascii="Trebuchet MS" w:eastAsia="Times New Roman" w:hAnsi="Trebuchet MS" w:cs="Times New Roman"/>
          <w:b/>
          <w:bCs/>
          <w:color w:val="000000" w:themeColor="text1"/>
          <w:sz w:val="24"/>
          <w:szCs w:val="24"/>
          <w:lang w:eastAsia="ru-RU"/>
        </w:rPr>
        <w:t xml:space="preserve">IX. Визначення заходів, за допомогою яких здійснюватиметься відстеження результативності дії </w:t>
      </w:r>
      <w:proofErr w:type="gramStart"/>
      <w:r w:rsidRPr="00F46F19">
        <w:rPr>
          <w:rFonts w:ascii="Trebuchet MS" w:eastAsia="Times New Roman" w:hAnsi="Trebuchet MS" w:cs="Times New Roman"/>
          <w:b/>
          <w:bCs/>
          <w:color w:val="000000" w:themeColor="text1"/>
          <w:sz w:val="24"/>
          <w:szCs w:val="24"/>
          <w:lang w:eastAsia="ru-RU"/>
        </w:rPr>
        <w:t>регуляторного</w:t>
      </w:r>
      <w:proofErr w:type="gramEnd"/>
      <w:r w:rsidRPr="00F46F19">
        <w:rPr>
          <w:rFonts w:ascii="Trebuchet MS" w:eastAsia="Times New Roman" w:hAnsi="Trebuchet MS" w:cs="Times New Roman"/>
          <w:b/>
          <w:bCs/>
          <w:color w:val="000000" w:themeColor="text1"/>
          <w:sz w:val="24"/>
          <w:szCs w:val="24"/>
          <w:lang w:eastAsia="ru-RU"/>
        </w:rPr>
        <w:t xml:space="preserve"> акту</w:t>
      </w:r>
    </w:p>
    <w:p w:rsidR="002A3ABD" w:rsidRPr="00F46F19"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F46F19">
        <w:rPr>
          <w:rFonts w:ascii="Trebuchet MS" w:eastAsia="Times New Roman" w:hAnsi="Trebuchet MS" w:cs="Times New Roman"/>
          <w:color w:val="000000" w:themeColor="text1"/>
          <w:sz w:val="24"/>
          <w:szCs w:val="24"/>
          <w:lang w:eastAsia="ru-RU"/>
        </w:rPr>
        <w:t> </w:t>
      </w:r>
    </w:p>
    <w:p w:rsidR="002A3ABD" w:rsidRPr="00F46F19"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F46F19">
        <w:rPr>
          <w:rFonts w:ascii="Trebuchet MS" w:eastAsia="Times New Roman" w:hAnsi="Trebuchet MS" w:cs="Times New Roman"/>
          <w:color w:val="000000" w:themeColor="text1"/>
          <w:sz w:val="24"/>
          <w:szCs w:val="24"/>
          <w:lang w:eastAsia="ru-RU"/>
        </w:rPr>
        <w:t xml:space="preserve">Відстеження результативності </w:t>
      </w:r>
      <w:proofErr w:type="gramStart"/>
      <w:r w:rsidRPr="00F46F19">
        <w:rPr>
          <w:rFonts w:ascii="Trebuchet MS" w:eastAsia="Times New Roman" w:hAnsi="Trebuchet MS" w:cs="Times New Roman"/>
          <w:color w:val="000000" w:themeColor="text1"/>
          <w:sz w:val="24"/>
          <w:szCs w:val="24"/>
          <w:lang w:eastAsia="ru-RU"/>
        </w:rPr>
        <w:t>регуляторного</w:t>
      </w:r>
      <w:proofErr w:type="gramEnd"/>
      <w:r w:rsidRPr="00F46F19">
        <w:rPr>
          <w:rFonts w:ascii="Trebuchet MS" w:eastAsia="Times New Roman" w:hAnsi="Trebuchet MS" w:cs="Times New Roman"/>
          <w:color w:val="000000" w:themeColor="text1"/>
          <w:sz w:val="24"/>
          <w:szCs w:val="24"/>
          <w:lang w:eastAsia="ru-RU"/>
        </w:rPr>
        <w:t xml:space="preserve"> акту буде здійснюватися виконавчим комітетом </w:t>
      </w:r>
      <w:r w:rsidR="003250AB" w:rsidRPr="00F46F19">
        <w:rPr>
          <w:rFonts w:ascii="Trebuchet MS" w:eastAsia="Times New Roman" w:hAnsi="Trebuchet MS" w:cs="Times New Roman"/>
          <w:color w:val="000000" w:themeColor="text1"/>
          <w:sz w:val="24"/>
          <w:szCs w:val="24"/>
          <w:lang w:val="uk-UA" w:eastAsia="ru-RU"/>
        </w:rPr>
        <w:t>Ямпільської селищної</w:t>
      </w:r>
      <w:r w:rsidR="003250AB" w:rsidRPr="00F46F19">
        <w:rPr>
          <w:rFonts w:ascii="Trebuchet MS" w:eastAsia="Times New Roman" w:hAnsi="Trebuchet MS" w:cs="Times New Roman"/>
          <w:color w:val="000000" w:themeColor="text1"/>
          <w:sz w:val="24"/>
          <w:szCs w:val="24"/>
          <w:lang w:eastAsia="ru-RU"/>
        </w:rPr>
        <w:t xml:space="preserve"> ради.</w:t>
      </w:r>
    </w:p>
    <w:p w:rsidR="002A3ABD" w:rsidRPr="00F46F19"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F46F19">
        <w:rPr>
          <w:rFonts w:ascii="Trebuchet MS" w:eastAsia="Times New Roman" w:hAnsi="Trebuchet MS" w:cs="Times New Roman"/>
          <w:b/>
          <w:bCs/>
          <w:color w:val="000000" w:themeColor="text1"/>
          <w:sz w:val="24"/>
          <w:szCs w:val="24"/>
          <w:lang w:eastAsia="ru-RU"/>
        </w:rPr>
        <w:t xml:space="preserve">Метод проведення відстеження </w:t>
      </w:r>
      <w:r w:rsidR="00CA5CEA" w:rsidRPr="00F46F19">
        <w:rPr>
          <w:rFonts w:ascii="Trebuchet MS" w:eastAsia="Times New Roman" w:hAnsi="Trebuchet MS" w:cs="Times New Roman"/>
          <w:b/>
          <w:bCs/>
          <w:color w:val="000000" w:themeColor="text1"/>
          <w:sz w:val="24"/>
          <w:szCs w:val="24"/>
          <w:lang w:eastAsia="ru-RU"/>
        </w:rPr>
        <w:t>результативності:</w:t>
      </w:r>
      <w:r w:rsidR="00CA5CEA" w:rsidRPr="00F46F19">
        <w:rPr>
          <w:rFonts w:ascii="Trebuchet MS" w:eastAsia="Times New Roman" w:hAnsi="Trebuchet MS" w:cs="Times New Roman"/>
          <w:b/>
          <w:bCs/>
          <w:color w:val="000000" w:themeColor="text1"/>
          <w:sz w:val="24"/>
          <w:szCs w:val="24"/>
          <w:lang w:val="uk-UA" w:eastAsia="ru-RU"/>
        </w:rPr>
        <w:t xml:space="preserve"> Статистичний</w:t>
      </w:r>
      <w:r w:rsidRPr="00F46F19">
        <w:rPr>
          <w:rFonts w:ascii="Trebuchet MS" w:eastAsia="Times New Roman" w:hAnsi="Trebuchet MS" w:cs="Times New Roman"/>
          <w:color w:val="000000" w:themeColor="text1"/>
          <w:sz w:val="24"/>
          <w:szCs w:val="24"/>
          <w:lang w:eastAsia="ru-RU"/>
        </w:rPr>
        <w:t>.</w:t>
      </w:r>
    </w:p>
    <w:p w:rsidR="002A3ABD" w:rsidRPr="00F46F19"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F46F19">
        <w:rPr>
          <w:rFonts w:ascii="Trebuchet MS" w:eastAsia="Times New Roman" w:hAnsi="Trebuchet MS" w:cs="Times New Roman"/>
          <w:b/>
          <w:bCs/>
          <w:color w:val="000000" w:themeColor="text1"/>
          <w:sz w:val="24"/>
          <w:szCs w:val="24"/>
          <w:lang w:eastAsia="ru-RU"/>
        </w:rPr>
        <w:t xml:space="preserve">Вид даних, за допомогою яких здійснюватиметься відстеження </w:t>
      </w:r>
      <w:r w:rsidR="00CA5CEA" w:rsidRPr="00F46F19">
        <w:rPr>
          <w:rFonts w:ascii="Trebuchet MS" w:eastAsia="Times New Roman" w:hAnsi="Trebuchet MS" w:cs="Times New Roman"/>
          <w:b/>
          <w:bCs/>
          <w:color w:val="000000" w:themeColor="text1"/>
          <w:sz w:val="24"/>
          <w:szCs w:val="24"/>
          <w:lang w:eastAsia="ru-RU"/>
        </w:rPr>
        <w:t>результативності:</w:t>
      </w:r>
      <w:r w:rsidR="00CA5CEA" w:rsidRPr="00F46F19">
        <w:rPr>
          <w:rFonts w:ascii="Trebuchet MS" w:eastAsia="Times New Roman" w:hAnsi="Trebuchet MS" w:cs="Times New Roman"/>
          <w:b/>
          <w:bCs/>
          <w:color w:val="000000" w:themeColor="text1"/>
          <w:sz w:val="24"/>
          <w:szCs w:val="24"/>
          <w:lang w:val="uk-UA" w:eastAsia="ru-RU"/>
        </w:rPr>
        <w:t xml:space="preserve"> Статистичні</w:t>
      </w:r>
    </w:p>
    <w:p w:rsidR="002A3ABD" w:rsidRPr="00F46F19"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F46F19">
        <w:rPr>
          <w:rFonts w:ascii="Trebuchet MS" w:eastAsia="Times New Roman" w:hAnsi="Trebuchet MS" w:cs="Times New Roman"/>
          <w:color w:val="000000" w:themeColor="text1"/>
          <w:sz w:val="24"/>
          <w:szCs w:val="24"/>
          <w:lang w:eastAsia="ru-RU"/>
        </w:rPr>
        <w:t xml:space="preserve">- аналітичні показники </w:t>
      </w:r>
      <w:r w:rsidR="003250AB" w:rsidRPr="00F46F19">
        <w:rPr>
          <w:rFonts w:ascii="Trebuchet MS" w:eastAsia="Times New Roman" w:hAnsi="Trebuchet MS" w:cs="Times New Roman"/>
          <w:color w:val="000000" w:themeColor="text1"/>
          <w:sz w:val="24"/>
          <w:szCs w:val="24"/>
          <w:lang w:val="uk-UA" w:eastAsia="ru-RU"/>
        </w:rPr>
        <w:t>Ямпільськ</w:t>
      </w:r>
      <w:r w:rsidRPr="00F46F19">
        <w:rPr>
          <w:rFonts w:ascii="Trebuchet MS" w:eastAsia="Times New Roman" w:hAnsi="Trebuchet MS" w:cs="Times New Roman"/>
          <w:color w:val="000000" w:themeColor="text1"/>
          <w:sz w:val="24"/>
          <w:szCs w:val="24"/>
          <w:lang w:eastAsia="ru-RU"/>
        </w:rPr>
        <w:t xml:space="preserve">ого відділення </w:t>
      </w:r>
      <w:r w:rsidR="003250AB" w:rsidRPr="00F46F19">
        <w:rPr>
          <w:rFonts w:ascii="Trebuchet MS" w:eastAsia="Times New Roman" w:hAnsi="Trebuchet MS" w:cs="Times New Roman"/>
          <w:color w:val="000000" w:themeColor="text1"/>
          <w:sz w:val="24"/>
          <w:szCs w:val="24"/>
          <w:lang w:val="uk-UA" w:eastAsia="ru-RU"/>
        </w:rPr>
        <w:t>Шосткинського</w:t>
      </w:r>
      <w:r w:rsidRPr="00F46F19">
        <w:rPr>
          <w:rFonts w:ascii="Trebuchet MS" w:eastAsia="Times New Roman" w:hAnsi="Trebuchet MS" w:cs="Times New Roman"/>
          <w:color w:val="000000" w:themeColor="text1"/>
          <w:sz w:val="24"/>
          <w:szCs w:val="24"/>
          <w:lang w:eastAsia="ru-RU"/>
        </w:rPr>
        <w:t xml:space="preserve">ї ОДПІГУ ДФС у </w:t>
      </w:r>
      <w:r w:rsidR="003250AB" w:rsidRPr="00F46F19">
        <w:rPr>
          <w:rFonts w:ascii="Trebuchet MS" w:eastAsia="Times New Roman" w:hAnsi="Trebuchet MS" w:cs="Times New Roman"/>
          <w:color w:val="000000" w:themeColor="text1"/>
          <w:sz w:val="24"/>
          <w:szCs w:val="24"/>
          <w:lang w:val="uk-UA" w:eastAsia="ru-RU"/>
        </w:rPr>
        <w:t xml:space="preserve">Сумській </w:t>
      </w:r>
      <w:r w:rsidRPr="00F46F19">
        <w:rPr>
          <w:rFonts w:ascii="Trebuchet MS" w:eastAsia="Times New Roman" w:hAnsi="Trebuchet MS" w:cs="Times New Roman"/>
          <w:color w:val="000000" w:themeColor="text1"/>
          <w:sz w:val="24"/>
          <w:szCs w:val="24"/>
          <w:lang w:eastAsia="ru-RU"/>
        </w:rPr>
        <w:t>області;</w:t>
      </w:r>
    </w:p>
    <w:p w:rsidR="002A3ABD" w:rsidRPr="00F46F19"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F46F19">
        <w:rPr>
          <w:rFonts w:ascii="Trebuchet MS" w:eastAsia="Times New Roman" w:hAnsi="Trebuchet MS" w:cs="Times New Roman"/>
          <w:color w:val="000000" w:themeColor="text1"/>
          <w:sz w:val="24"/>
          <w:szCs w:val="24"/>
          <w:lang w:eastAsia="ru-RU"/>
        </w:rPr>
        <w:t xml:space="preserve">- інформація та дані виконавчого комітету </w:t>
      </w:r>
      <w:r w:rsidR="003250AB" w:rsidRPr="00F46F19">
        <w:rPr>
          <w:rFonts w:ascii="Trebuchet MS" w:eastAsia="Times New Roman" w:hAnsi="Trebuchet MS" w:cs="Times New Roman"/>
          <w:color w:val="000000" w:themeColor="text1"/>
          <w:sz w:val="24"/>
          <w:szCs w:val="24"/>
          <w:lang w:val="uk-UA" w:eastAsia="ru-RU"/>
        </w:rPr>
        <w:t>Ямпільсько</w:t>
      </w:r>
      <w:r w:rsidR="0007243C" w:rsidRPr="00F46F19">
        <w:rPr>
          <w:rFonts w:ascii="Trebuchet MS" w:eastAsia="Times New Roman" w:hAnsi="Trebuchet MS" w:cs="Times New Roman"/>
          <w:color w:val="000000" w:themeColor="text1"/>
          <w:sz w:val="24"/>
          <w:szCs w:val="24"/>
          <w:lang w:val="uk-UA" w:eastAsia="ru-RU"/>
        </w:rPr>
        <w:t>ї</w:t>
      </w:r>
      <w:r w:rsidR="003250AB" w:rsidRPr="00F46F19">
        <w:rPr>
          <w:rFonts w:ascii="Trebuchet MS" w:eastAsia="Times New Roman" w:hAnsi="Trebuchet MS" w:cs="Times New Roman"/>
          <w:color w:val="000000" w:themeColor="text1"/>
          <w:sz w:val="24"/>
          <w:szCs w:val="24"/>
          <w:lang w:val="uk-UA" w:eastAsia="ru-RU"/>
        </w:rPr>
        <w:t xml:space="preserve"> селищної</w:t>
      </w:r>
      <w:r w:rsidRPr="00F46F19">
        <w:rPr>
          <w:rFonts w:ascii="Trebuchet MS" w:eastAsia="Times New Roman" w:hAnsi="Trebuchet MS" w:cs="Times New Roman"/>
          <w:color w:val="000000" w:themeColor="text1"/>
          <w:sz w:val="24"/>
          <w:szCs w:val="24"/>
          <w:lang w:eastAsia="ru-RU"/>
        </w:rPr>
        <w:t xml:space="preserve"> </w:t>
      </w:r>
      <w:proofErr w:type="gramStart"/>
      <w:r w:rsidRPr="00F46F19">
        <w:rPr>
          <w:rFonts w:ascii="Trebuchet MS" w:eastAsia="Times New Roman" w:hAnsi="Trebuchet MS" w:cs="Times New Roman"/>
          <w:color w:val="000000" w:themeColor="text1"/>
          <w:sz w:val="24"/>
          <w:szCs w:val="24"/>
          <w:lang w:eastAsia="ru-RU"/>
        </w:rPr>
        <w:t>ради</w:t>
      </w:r>
      <w:proofErr w:type="gramEnd"/>
      <w:r w:rsidRPr="00F46F19">
        <w:rPr>
          <w:rFonts w:ascii="Trebuchet MS" w:eastAsia="Times New Roman" w:hAnsi="Trebuchet MS" w:cs="Times New Roman"/>
          <w:color w:val="000000" w:themeColor="text1"/>
          <w:sz w:val="24"/>
          <w:szCs w:val="24"/>
          <w:lang w:eastAsia="ru-RU"/>
        </w:rPr>
        <w:t>.</w:t>
      </w:r>
    </w:p>
    <w:p w:rsidR="002A3ABD" w:rsidRPr="00F46F19"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F46F19">
        <w:rPr>
          <w:rFonts w:ascii="Trebuchet MS" w:eastAsia="Times New Roman" w:hAnsi="Trebuchet MS" w:cs="Times New Roman"/>
          <w:color w:val="000000" w:themeColor="text1"/>
          <w:sz w:val="24"/>
          <w:szCs w:val="24"/>
          <w:lang w:eastAsia="ru-RU"/>
        </w:rPr>
        <w:t> </w:t>
      </w:r>
      <w:proofErr w:type="gramStart"/>
      <w:r w:rsidRPr="00F46F19">
        <w:rPr>
          <w:rFonts w:ascii="Trebuchet MS" w:eastAsia="Times New Roman" w:hAnsi="Trebuchet MS" w:cs="Times New Roman"/>
          <w:color w:val="000000" w:themeColor="text1"/>
          <w:sz w:val="24"/>
          <w:szCs w:val="24"/>
          <w:lang w:eastAsia="ru-RU"/>
        </w:rPr>
        <w:t>Базове відстеження результативності регуляторного акту буде здійснюватися до дня набрання чинності цим регуляторним актом.</w:t>
      </w:r>
      <w:proofErr w:type="gramEnd"/>
    </w:p>
    <w:p w:rsidR="002A3ABD" w:rsidRPr="00F46F19" w:rsidRDefault="002A3ABD" w:rsidP="0033745A">
      <w:pPr>
        <w:shd w:val="clear" w:color="auto" w:fill="FFFFFF"/>
        <w:spacing w:after="105" w:line="240" w:lineRule="auto"/>
        <w:rPr>
          <w:rFonts w:ascii="Trebuchet MS" w:eastAsia="Times New Roman" w:hAnsi="Trebuchet MS" w:cs="Times New Roman"/>
          <w:color w:val="000000" w:themeColor="text1"/>
          <w:sz w:val="24"/>
          <w:szCs w:val="24"/>
          <w:lang w:eastAsia="ru-RU"/>
        </w:rPr>
      </w:pPr>
      <w:r w:rsidRPr="00F46F19">
        <w:rPr>
          <w:rFonts w:ascii="Trebuchet MS" w:eastAsia="Times New Roman" w:hAnsi="Trebuchet MS" w:cs="Times New Roman"/>
          <w:color w:val="000000" w:themeColor="text1"/>
          <w:sz w:val="24"/>
          <w:szCs w:val="24"/>
          <w:lang w:eastAsia="ru-RU"/>
        </w:rPr>
        <w:t xml:space="preserve">Повторне відстеження результативності буде здійснюватися через </w:t>
      </w:r>
      <w:proofErr w:type="gramStart"/>
      <w:r w:rsidRPr="00F46F19">
        <w:rPr>
          <w:rFonts w:ascii="Trebuchet MS" w:eastAsia="Times New Roman" w:hAnsi="Trebuchet MS" w:cs="Times New Roman"/>
          <w:color w:val="000000" w:themeColor="text1"/>
          <w:sz w:val="24"/>
          <w:szCs w:val="24"/>
          <w:lang w:eastAsia="ru-RU"/>
        </w:rPr>
        <w:t>р</w:t>
      </w:r>
      <w:proofErr w:type="gramEnd"/>
      <w:r w:rsidRPr="00F46F19">
        <w:rPr>
          <w:rFonts w:ascii="Trebuchet MS" w:eastAsia="Times New Roman" w:hAnsi="Trebuchet MS" w:cs="Times New Roman"/>
          <w:color w:val="000000" w:themeColor="text1"/>
          <w:sz w:val="24"/>
          <w:szCs w:val="24"/>
          <w:lang w:eastAsia="ru-RU"/>
        </w:rPr>
        <w:t>ік з дня набран</w:t>
      </w:r>
      <w:r w:rsidR="003250AB" w:rsidRPr="00F46F19">
        <w:rPr>
          <w:rFonts w:ascii="Trebuchet MS" w:eastAsia="Times New Roman" w:hAnsi="Trebuchet MS" w:cs="Times New Roman"/>
          <w:color w:val="000000" w:themeColor="text1"/>
          <w:sz w:val="24"/>
          <w:szCs w:val="24"/>
          <w:lang w:eastAsia="ru-RU"/>
        </w:rPr>
        <w:t>ня чинності регуляторного акту.</w:t>
      </w:r>
    </w:p>
    <w:p w:rsidR="002A3ABD" w:rsidRPr="00F46F19" w:rsidRDefault="002A3ABD" w:rsidP="0033745A">
      <w:pPr>
        <w:shd w:val="clear" w:color="auto" w:fill="FFFFFF"/>
        <w:spacing w:after="105" w:line="240" w:lineRule="auto"/>
        <w:rPr>
          <w:rFonts w:ascii="Trebuchet MS" w:eastAsia="Times New Roman" w:hAnsi="Trebuchet MS" w:cs="Times New Roman"/>
          <w:color w:val="000000" w:themeColor="text1"/>
          <w:sz w:val="19"/>
          <w:szCs w:val="19"/>
          <w:lang w:eastAsia="ru-RU"/>
        </w:rPr>
      </w:pPr>
      <w:r w:rsidRPr="00F46F19">
        <w:rPr>
          <w:rFonts w:ascii="Trebuchet MS" w:eastAsia="Times New Roman" w:hAnsi="Trebuchet MS" w:cs="Times New Roman"/>
          <w:color w:val="000000" w:themeColor="text1"/>
          <w:sz w:val="19"/>
          <w:szCs w:val="19"/>
          <w:lang w:eastAsia="ru-RU"/>
        </w:rPr>
        <w:t> </w:t>
      </w:r>
    </w:p>
    <w:p w:rsidR="002A3ABD" w:rsidRPr="00F46F19" w:rsidRDefault="00CA5CEA" w:rsidP="002A3ABD">
      <w:pPr>
        <w:shd w:val="clear" w:color="auto" w:fill="FFFFFF"/>
        <w:spacing w:after="105" w:line="384" w:lineRule="atLeast"/>
        <w:rPr>
          <w:rFonts w:ascii="Trebuchet MS" w:eastAsia="Times New Roman" w:hAnsi="Trebuchet MS" w:cs="Times New Roman"/>
          <w:color w:val="000000" w:themeColor="text1"/>
          <w:sz w:val="24"/>
          <w:szCs w:val="24"/>
          <w:lang w:eastAsia="ru-RU"/>
        </w:rPr>
      </w:pPr>
      <w:r w:rsidRPr="00F46F19">
        <w:rPr>
          <w:rFonts w:ascii="Trebuchet MS" w:eastAsia="Times New Roman" w:hAnsi="Trebuchet MS" w:cs="Times New Roman"/>
          <w:b/>
          <w:bCs/>
          <w:color w:val="000000" w:themeColor="text1"/>
          <w:sz w:val="24"/>
          <w:szCs w:val="24"/>
          <w:lang w:val="uk-UA" w:eastAsia="ru-RU"/>
        </w:rPr>
        <w:t>Селищн</w:t>
      </w:r>
      <w:r w:rsidR="002A3ABD" w:rsidRPr="00F46F19">
        <w:rPr>
          <w:rFonts w:ascii="Trebuchet MS" w:eastAsia="Times New Roman" w:hAnsi="Trebuchet MS" w:cs="Times New Roman"/>
          <w:b/>
          <w:bCs/>
          <w:color w:val="000000" w:themeColor="text1"/>
          <w:sz w:val="24"/>
          <w:szCs w:val="24"/>
          <w:lang w:eastAsia="ru-RU"/>
        </w:rPr>
        <w:t>ий голова                                                                    </w:t>
      </w:r>
      <w:r w:rsidRPr="00F46F19">
        <w:rPr>
          <w:rFonts w:ascii="Trebuchet MS" w:eastAsia="Times New Roman" w:hAnsi="Trebuchet MS" w:cs="Times New Roman"/>
          <w:b/>
          <w:bCs/>
          <w:color w:val="000000" w:themeColor="text1"/>
          <w:sz w:val="24"/>
          <w:szCs w:val="24"/>
          <w:lang w:eastAsia="ru-RU"/>
        </w:rPr>
        <w:t>           </w:t>
      </w:r>
      <w:r w:rsidRPr="00F46F19">
        <w:rPr>
          <w:rFonts w:ascii="Trebuchet MS" w:eastAsia="Times New Roman" w:hAnsi="Trebuchet MS" w:cs="Times New Roman"/>
          <w:b/>
          <w:bCs/>
          <w:color w:val="000000" w:themeColor="text1"/>
          <w:sz w:val="24"/>
          <w:szCs w:val="24"/>
          <w:lang w:val="uk-UA" w:eastAsia="ru-RU"/>
        </w:rPr>
        <w:t>Н.М.Цибулько</w:t>
      </w:r>
    </w:p>
    <w:p w:rsidR="002A3ABD" w:rsidRPr="00F46F19" w:rsidRDefault="002A3ABD" w:rsidP="002A3ABD">
      <w:pPr>
        <w:shd w:val="clear" w:color="auto" w:fill="FFFFFF"/>
        <w:spacing w:after="105" w:line="384" w:lineRule="atLeast"/>
        <w:ind w:left="5245"/>
        <w:jc w:val="center"/>
        <w:rPr>
          <w:rFonts w:ascii="Trebuchet MS" w:eastAsia="Times New Roman" w:hAnsi="Trebuchet MS" w:cs="Times New Roman"/>
          <w:color w:val="000000" w:themeColor="text1"/>
          <w:sz w:val="19"/>
          <w:szCs w:val="19"/>
          <w:lang w:eastAsia="ru-RU"/>
        </w:rPr>
      </w:pPr>
      <w:r w:rsidRPr="00F46F19">
        <w:rPr>
          <w:rFonts w:ascii="Trebuchet MS" w:eastAsia="Times New Roman" w:hAnsi="Trebuchet MS" w:cs="Times New Roman"/>
          <w:color w:val="000000" w:themeColor="text1"/>
          <w:sz w:val="19"/>
          <w:szCs w:val="19"/>
          <w:lang w:eastAsia="ru-RU"/>
        </w:rPr>
        <w:t> </w:t>
      </w:r>
    </w:p>
    <w:p w:rsidR="002A3ABD" w:rsidRPr="00F46F19" w:rsidRDefault="002A3ABD" w:rsidP="002A3ABD">
      <w:pPr>
        <w:shd w:val="clear" w:color="auto" w:fill="FFFFFF"/>
        <w:spacing w:after="105" w:line="384" w:lineRule="atLeast"/>
        <w:ind w:left="5245"/>
        <w:jc w:val="center"/>
        <w:rPr>
          <w:rFonts w:ascii="Trebuchet MS" w:eastAsia="Times New Roman" w:hAnsi="Trebuchet MS" w:cs="Times New Roman"/>
          <w:color w:val="000000" w:themeColor="text1"/>
          <w:sz w:val="19"/>
          <w:szCs w:val="19"/>
          <w:lang w:eastAsia="ru-RU"/>
        </w:rPr>
      </w:pPr>
      <w:r w:rsidRPr="00F46F19">
        <w:rPr>
          <w:rFonts w:ascii="Trebuchet MS" w:eastAsia="Times New Roman" w:hAnsi="Trebuchet MS" w:cs="Times New Roman"/>
          <w:color w:val="000000" w:themeColor="text1"/>
          <w:sz w:val="19"/>
          <w:szCs w:val="19"/>
          <w:lang w:eastAsia="ru-RU"/>
        </w:rPr>
        <w:t> </w:t>
      </w:r>
    </w:p>
    <w:p w:rsidR="002A3ABD" w:rsidRPr="00C32FCE" w:rsidRDefault="002A3ABD" w:rsidP="002A3ABD">
      <w:pPr>
        <w:shd w:val="clear" w:color="auto" w:fill="FFFFFF"/>
        <w:spacing w:after="105" w:line="384" w:lineRule="atLeast"/>
        <w:ind w:left="5245"/>
        <w:jc w:val="center"/>
        <w:rPr>
          <w:rFonts w:ascii="Trebuchet MS" w:eastAsia="Times New Roman" w:hAnsi="Trebuchet MS" w:cs="Times New Roman"/>
          <w:color w:val="C00000"/>
          <w:sz w:val="19"/>
          <w:szCs w:val="19"/>
          <w:lang w:eastAsia="ru-RU"/>
        </w:rPr>
      </w:pPr>
      <w:r w:rsidRPr="00C32FCE">
        <w:rPr>
          <w:rFonts w:ascii="Trebuchet MS" w:eastAsia="Times New Roman" w:hAnsi="Trebuchet MS" w:cs="Times New Roman"/>
          <w:color w:val="C00000"/>
          <w:sz w:val="19"/>
          <w:szCs w:val="19"/>
          <w:lang w:eastAsia="ru-RU"/>
        </w:rPr>
        <w:t> </w:t>
      </w:r>
    </w:p>
    <w:p w:rsidR="002A3ABD" w:rsidRPr="00C32FCE" w:rsidRDefault="002A3ABD" w:rsidP="002A3ABD">
      <w:pPr>
        <w:shd w:val="clear" w:color="auto" w:fill="FFFFFF"/>
        <w:spacing w:after="105" w:line="384" w:lineRule="atLeast"/>
        <w:ind w:left="5245"/>
        <w:jc w:val="center"/>
        <w:rPr>
          <w:rFonts w:ascii="Trebuchet MS" w:eastAsia="Times New Roman" w:hAnsi="Trebuchet MS" w:cs="Times New Roman"/>
          <w:color w:val="C00000"/>
          <w:sz w:val="19"/>
          <w:szCs w:val="19"/>
          <w:lang w:eastAsia="ru-RU"/>
        </w:rPr>
      </w:pPr>
      <w:r w:rsidRPr="00C32FCE">
        <w:rPr>
          <w:rFonts w:ascii="Trebuchet MS" w:eastAsia="Times New Roman" w:hAnsi="Trebuchet MS" w:cs="Times New Roman"/>
          <w:color w:val="C00000"/>
          <w:sz w:val="19"/>
          <w:szCs w:val="19"/>
          <w:lang w:eastAsia="ru-RU"/>
        </w:rPr>
        <w:t> </w:t>
      </w:r>
    </w:p>
    <w:p w:rsidR="002A3ABD" w:rsidRPr="00C32FCE" w:rsidRDefault="002A3ABD" w:rsidP="002A3ABD">
      <w:pPr>
        <w:shd w:val="clear" w:color="auto" w:fill="FFFFFF"/>
        <w:spacing w:after="105" w:line="384" w:lineRule="atLeast"/>
        <w:ind w:left="5245"/>
        <w:jc w:val="center"/>
        <w:rPr>
          <w:rFonts w:ascii="Trebuchet MS" w:eastAsia="Times New Roman" w:hAnsi="Trebuchet MS" w:cs="Times New Roman"/>
          <w:color w:val="C00000"/>
          <w:sz w:val="19"/>
          <w:szCs w:val="19"/>
          <w:lang w:eastAsia="ru-RU"/>
        </w:rPr>
      </w:pPr>
      <w:r w:rsidRPr="00C32FCE">
        <w:rPr>
          <w:rFonts w:ascii="Trebuchet MS" w:eastAsia="Times New Roman" w:hAnsi="Trebuchet MS" w:cs="Times New Roman"/>
          <w:color w:val="C00000"/>
          <w:sz w:val="19"/>
          <w:szCs w:val="19"/>
          <w:lang w:eastAsia="ru-RU"/>
        </w:rPr>
        <w:t> </w:t>
      </w:r>
    </w:p>
    <w:p w:rsidR="002A3ABD" w:rsidRPr="00C32FCE" w:rsidRDefault="002A3ABD" w:rsidP="002A3ABD">
      <w:pPr>
        <w:shd w:val="clear" w:color="auto" w:fill="FFFFFF"/>
        <w:spacing w:after="105" w:line="384" w:lineRule="atLeast"/>
        <w:ind w:left="5245"/>
        <w:jc w:val="center"/>
        <w:rPr>
          <w:rFonts w:ascii="Trebuchet MS" w:eastAsia="Times New Roman" w:hAnsi="Trebuchet MS" w:cs="Times New Roman"/>
          <w:color w:val="C00000"/>
          <w:sz w:val="19"/>
          <w:szCs w:val="19"/>
          <w:lang w:eastAsia="ru-RU"/>
        </w:rPr>
      </w:pPr>
      <w:r w:rsidRPr="00C32FCE">
        <w:rPr>
          <w:rFonts w:ascii="Trebuchet MS" w:eastAsia="Times New Roman" w:hAnsi="Trebuchet MS" w:cs="Times New Roman"/>
          <w:color w:val="C00000"/>
          <w:sz w:val="19"/>
          <w:szCs w:val="19"/>
          <w:lang w:eastAsia="ru-RU"/>
        </w:rPr>
        <w:lastRenderedPageBreak/>
        <w:t> </w:t>
      </w:r>
    </w:p>
    <w:p w:rsidR="002A3ABD" w:rsidRPr="00C32FCE" w:rsidRDefault="002A3ABD" w:rsidP="002A3ABD">
      <w:pPr>
        <w:shd w:val="clear" w:color="auto" w:fill="FFFFFF"/>
        <w:spacing w:after="105" w:line="384" w:lineRule="atLeast"/>
        <w:ind w:left="5245"/>
        <w:jc w:val="center"/>
        <w:rPr>
          <w:rFonts w:ascii="Trebuchet MS" w:eastAsia="Times New Roman" w:hAnsi="Trebuchet MS" w:cs="Times New Roman"/>
          <w:color w:val="C00000"/>
          <w:sz w:val="19"/>
          <w:szCs w:val="19"/>
          <w:lang w:eastAsia="ru-RU"/>
        </w:rPr>
      </w:pPr>
      <w:r w:rsidRPr="00C32FCE">
        <w:rPr>
          <w:rFonts w:ascii="Trebuchet MS" w:eastAsia="Times New Roman" w:hAnsi="Trebuchet MS" w:cs="Times New Roman"/>
          <w:color w:val="C00000"/>
          <w:sz w:val="19"/>
          <w:szCs w:val="19"/>
          <w:lang w:eastAsia="ru-RU"/>
        </w:rPr>
        <w:t> </w:t>
      </w:r>
    </w:p>
    <w:p w:rsidR="002A3ABD" w:rsidRPr="00C32FCE" w:rsidRDefault="002A3ABD" w:rsidP="00F46F19">
      <w:pPr>
        <w:shd w:val="clear" w:color="auto" w:fill="FFFFFF"/>
        <w:spacing w:after="105" w:line="384" w:lineRule="atLeast"/>
        <w:ind w:left="5245"/>
        <w:jc w:val="center"/>
        <w:rPr>
          <w:rFonts w:ascii="Trebuchet MS" w:eastAsia="Times New Roman" w:hAnsi="Trebuchet MS" w:cs="Times New Roman"/>
          <w:color w:val="C00000"/>
          <w:sz w:val="19"/>
          <w:szCs w:val="19"/>
          <w:lang w:eastAsia="ru-RU"/>
        </w:rPr>
      </w:pPr>
      <w:r w:rsidRPr="00C32FCE">
        <w:rPr>
          <w:rFonts w:ascii="Trebuchet MS" w:eastAsia="Times New Roman" w:hAnsi="Trebuchet MS" w:cs="Times New Roman"/>
          <w:color w:val="C00000"/>
          <w:sz w:val="19"/>
          <w:szCs w:val="19"/>
          <w:lang w:eastAsia="ru-RU"/>
        </w:rPr>
        <w:t> </w:t>
      </w:r>
    </w:p>
    <w:p w:rsidR="002A3ABD" w:rsidRPr="00C32FCE" w:rsidRDefault="002A3ABD" w:rsidP="002A3ABD">
      <w:pPr>
        <w:shd w:val="clear" w:color="auto" w:fill="FFFFFF"/>
        <w:spacing w:after="105" w:line="384" w:lineRule="atLeast"/>
        <w:ind w:left="5245"/>
        <w:jc w:val="center"/>
        <w:rPr>
          <w:rFonts w:ascii="Trebuchet MS" w:eastAsia="Times New Roman" w:hAnsi="Trebuchet MS" w:cs="Times New Roman"/>
          <w:color w:val="C00000"/>
          <w:sz w:val="19"/>
          <w:szCs w:val="19"/>
          <w:lang w:eastAsia="ru-RU"/>
        </w:rPr>
      </w:pPr>
      <w:r w:rsidRPr="00C32FCE">
        <w:rPr>
          <w:rFonts w:ascii="Trebuchet MS" w:eastAsia="Times New Roman" w:hAnsi="Trebuchet MS" w:cs="Times New Roman"/>
          <w:color w:val="C00000"/>
          <w:sz w:val="19"/>
          <w:szCs w:val="19"/>
          <w:lang w:eastAsia="ru-RU"/>
        </w:rPr>
        <w:t> </w:t>
      </w:r>
    </w:p>
    <w:p w:rsidR="002A3ABD" w:rsidRPr="00F46F19" w:rsidRDefault="002A3ABD" w:rsidP="00F46F19">
      <w:pPr>
        <w:shd w:val="clear" w:color="auto" w:fill="FFFFFF"/>
        <w:spacing w:after="105" w:line="384" w:lineRule="atLeast"/>
        <w:ind w:left="5245"/>
        <w:jc w:val="center"/>
        <w:rPr>
          <w:rFonts w:ascii="Trebuchet MS" w:eastAsia="Times New Roman" w:hAnsi="Trebuchet MS" w:cs="Times New Roman"/>
          <w:color w:val="000000" w:themeColor="text1"/>
          <w:sz w:val="19"/>
          <w:szCs w:val="19"/>
          <w:lang w:eastAsia="ru-RU"/>
        </w:rPr>
      </w:pPr>
      <w:r w:rsidRPr="00F46F19">
        <w:rPr>
          <w:rFonts w:ascii="Trebuchet MS" w:eastAsia="Times New Roman" w:hAnsi="Trebuchet MS" w:cs="Times New Roman"/>
          <w:color w:val="000000" w:themeColor="text1"/>
          <w:sz w:val="19"/>
          <w:szCs w:val="19"/>
          <w:lang w:eastAsia="ru-RU"/>
        </w:rPr>
        <w:t> </w:t>
      </w:r>
    </w:p>
    <w:p w:rsidR="002A3ABD" w:rsidRPr="00F46F19" w:rsidRDefault="002A3ABD" w:rsidP="002A3ABD">
      <w:pPr>
        <w:shd w:val="clear" w:color="auto" w:fill="FFFFFF"/>
        <w:spacing w:after="105" w:line="384" w:lineRule="atLeast"/>
        <w:ind w:left="5245"/>
        <w:rPr>
          <w:rFonts w:ascii="Trebuchet MS" w:eastAsia="Times New Roman" w:hAnsi="Trebuchet MS" w:cs="Times New Roman"/>
          <w:color w:val="000000" w:themeColor="text1"/>
          <w:sz w:val="19"/>
          <w:szCs w:val="19"/>
          <w:lang w:eastAsia="ru-RU"/>
        </w:rPr>
      </w:pPr>
      <w:r w:rsidRPr="00F46F19">
        <w:rPr>
          <w:rFonts w:ascii="Trebuchet MS" w:eastAsia="Times New Roman" w:hAnsi="Trebuchet MS" w:cs="Times New Roman"/>
          <w:color w:val="000000" w:themeColor="text1"/>
          <w:sz w:val="19"/>
          <w:szCs w:val="19"/>
          <w:lang w:eastAsia="ru-RU"/>
        </w:rPr>
        <w:t>Додаток 2</w:t>
      </w:r>
    </w:p>
    <w:p w:rsidR="002A3ABD" w:rsidRPr="00F46F19" w:rsidRDefault="002A3ABD" w:rsidP="002A3ABD">
      <w:pPr>
        <w:shd w:val="clear" w:color="auto" w:fill="FFFFFF"/>
        <w:spacing w:after="105" w:line="384" w:lineRule="atLeast"/>
        <w:ind w:left="5245"/>
        <w:rPr>
          <w:rFonts w:ascii="Trebuchet MS" w:eastAsia="Times New Roman" w:hAnsi="Trebuchet MS" w:cs="Times New Roman"/>
          <w:color w:val="000000" w:themeColor="text1"/>
          <w:sz w:val="19"/>
          <w:szCs w:val="19"/>
          <w:lang w:eastAsia="ru-RU"/>
        </w:rPr>
      </w:pPr>
      <w:r w:rsidRPr="00F46F19">
        <w:rPr>
          <w:rFonts w:ascii="Trebuchet MS" w:eastAsia="Times New Roman" w:hAnsi="Trebuchet MS" w:cs="Times New Roman"/>
          <w:color w:val="000000" w:themeColor="text1"/>
          <w:sz w:val="19"/>
          <w:szCs w:val="19"/>
          <w:lang w:eastAsia="ru-RU"/>
        </w:rPr>
        <w:t>до аналізу регуляторного впливу</w:t>
      </w:r>
    </w:p>
    <w:p w:rsidR="002A3ABD" w:rsidRPr="00F46F19" w:rsidRDefault="002A3ABD" w:rsidP="002A3ABD">
      <w:pPr>
        <w:shd w:val="clear" w:color="auto" w:fill="FFFFFF"/>
        <w:spacing w:after="105" w:line="384" w:lineRule="atLeast"/>
        <w:ind w:left="5245"/>
        <w:rPr>
          <w:rFonts w:ascii="Trebuchet MS" w:eastAsia="Times New Roman" w:hAnsi="Trebuchet MS" w:cs="Times New Roman"/>
          <w:color w:val="000000" w:themeColor="text1"/>
          <w:sz w:val="19"/>
          <w:szCs w:val="19"/>
          <w:lang w:eastAsia="ru-RU"/>
        </w:rPr>
      </w:pPr>
      <w:r w:rsidRPr="00F46F19">
        <w:rPr>
          <w:rFonts w:ascii="Trebuchet MS" w:eastAsia="Times New Roman" w:hAnsi="Trebuchet MS" w:cs="Times New Roman"/>
          <w:color w:val="000000" w:themeColor="text1"/>
          <w:sz w:val="19"/>
          <w:szCs w:val="19"/>
          <w:lang w:eastAsia="ru-RU"/>
        </w:rPr>
        <w:t> </w:t>
      </w:r>
    </w:p>
    <w:p w:rsidR="002A3ABD" w:rsidRPr="00F46F19" w:rsidRDefault="002A3ABD" w:rsidP="002A3ABD">
      <w:pPr>
        <w:shd w:val="clear" w:color="auto" w:fill="FFFFFF"/>
        <w:spacing w:after="105" w:line="384" w:lineRule="atLeast"/>
        <w:jc w:val="center"/>
        <w:rPr>
          <w:rFonts w:ascii="Trebuchet MS" w:eastAsia="Times New Roman" w:hAnsi="Trebuchet MS" w:cs="Times New Roman"/>
          <w:color w:val="000000" w:themeColor="text1"/>
          <w:sz w:val="19"/>
          <w:szCs w:val="19"/>
          <w:lang w:eastAsia="ru-RU"/>
        </w:rPr>
      </w:pPr>
      <w:r w:rsidRPr="00F46F19">
        <w:rPr>
          <w:rFonts w:ascii="Trebuchet MS" w:eastAsia="Times New Roman" w:hAnsi="Trebuchet MS" w:cs="Times New Roman"/>
          <w:b/>
          <w:bCs/>
          <w:color w:val="000000" w:themeColor="text1"/>
          <w:sz w:val="19"/>
          <w:szCs w:val="19"/>
          <w:lang w:eastAsia="ru-RU"/>
        </w:rPr>
        <w:t xml:space="preserve">В И Т </w:t>
      </w:r>
      <w:proofErr w:type="gramStart"/>
      <w:r w:rsidRPr="00F46F19">
        <w:rPr>
          <w:rFonts w:ascii="Trebuchet MS" w:eastAsia="Times New Roman" w:hAnsi="Trebuchet MS" w:cs="Times New Roman"/>
          <w:b/>
          <w:bCs/>
          <w:color w:val="000000" w:themeColor="text1"/>
          <w:sz w:val="19"/>
          <w:szCs w:val="19"/>
          <w:lang w:eastAsia="ru-RU"/>
        </w:rPr>
        <w:t>Р</w:t>
      </w:r>
      <w:proofErr w:type="gramEnd"/>
      <w:r w:rsidRPr="00F46F19">
        <w:rPr>
          <w:rFonts w:ascii="Trebuchet MS" w:eastAsia="Times New Roman" w:hAnsi="Trebuchet MS" w:cs="Times New Roman"/>
          <w:b/>
          <w:bCs/>
          <w:color w:val="000000" w:themeColor="text1"/>
          <w:sz w:val="19"/>
          <w:szCs w:val="19"/>
          <w:lang w:eastAsia="ru-RU"/>
        </w:rPr>
        <w:t xml:space="preserve"> А Т И</w:t>
      </w:r>
    </w:p>
    <w:p w:rsidR="002A3ABD" w:rsidRPr="00F46F19" w:rsidRDefault="002A3ABD" w:rsidP="002A3ABD">
      <w:pPr>
        <w:shd w:val="clear" w:color="auto" w:fill="FFFFFF"/>
        <w:spacing w:after="105" w:line="384" w:lineRule="atLeast"/>
        <w:jc w:val="center"/>
        <w:rPr>
          <w:rFonts w:ascii="Trebuchet MS" w:eastAsia="Times New Roman" w:hAnsi="Trebuchet MS" w:cs="Times New Roman"/>
          <w:color w:val="000000" w:themeColor="text1"/>
          <w:sz w:val="19"/>
          <w:szCs w:val="19"/>
          <w:lang w:eastAsia="ru-RU"/>
        </w:rPr>
      </w:pPr>
      <w:r w:rsidRPr="00F46F19">
        <w:rPr>
          <w:rFonts w:ascii="Trebuchet MS" w:eastAsia="Times New Roman" w:hAnsi="Trebuchet MS" w:cs="Times New Roman"/>
          <w:b/>
          <w:bCs/>
          <w:color w:val="000000" w:themeColor="text1"/>
          <w:sz w:val="19"/>
          <w:szCs w:val="19"/>
          <w:lang w:eastAsia="ru-RU"/>
        </w:rPr>
        <w:t xml:space="preserve">на одного суб'єкта господарювання великого і середнього </w:t>
      </w:r>
      <w:proofErr w:type="gramStart"/>
      <w:r w:rsidRPr="00F46F19">
        <w:rPr>
          <w:rFonts w:ascii="Trebuchet MS" w:eastAsia="Times New Roman" w:hAnsi="Trebuchet MS" w:cs="Times New Roman"/>
          <w:b/>
          <w:bCs/>
          <w:color w:val="000000" w:themeColor="text1"/>
          <w:sz w:val="19"/>
          <w:szCs w:val="19"/>
          <w:lang w:eastAsia="ru-RU"/>
        </w:rPr>
        <w:t>п</w:t>
      </w:r>
      <w:proofErr w:type="gramEnd"/>
      <w:r w:rsidRPr="00F46F19">
        <w:rPr>
          <w:rFonts w:ascii="Trebuchet MS" w:eastAsia="Times New Roman" w:hAnsi="Trebuchet MS" w:cs="Times New Roman"/>
          <w:b/>
          <w:bCs/>
          <w:color w:val="000000" w:themeColor="text1"/>
          <w:sz w:val="19"/>
          <w:szCs w:val="19"/>
          <w:lang w:eastAsia="ru-RU"/>
        </w:rPr>
        <w:t>ідприємництва, які виникають внаслідок дії регуляторного акту</w:t>
      </w:r>
    </w:p>
    <w:p w:rsidR="002A3ABD" w:rsidRPr="00F46F19" w:rsidRDefault="002A3ABD" w:rsidP="002A3ABD">
      <w:pPr>
        <w:shd w:val="clear" w:color="auto" w:fill="FFFFFF"/>
        <w:spacing w:after="105" w:line="384" w:lineRule="atLeast"/>
        <w:jc w:val="center"/>
        <w:rPr>
          <w:rFonts w:ascii="Trebuchet MS" w:eastAsia="Times New Roman" w:hAnsi="Trebuchet MS" w:cs="Times New Roman"/>
          <w:color w:val="000000" w:themeColor="text1"/>
          <w:sz w:val="19"/>
          <w:szCs w:val="19"/>
          <w:lang w:eastAsia="ru-RU"/>
        </w:rPr>
      </w:pPr>
      <w:r w:rsidRPr="00F46F19">
        <w:rPr>
          <w:rFonts w:ascii="Trebuchet MS" w:eastAsia="Times New Roman" w:hAnsi="Trebuchet MS" w:cs="Times New Roman"/>
          <w:color w:val="000000" w:themeColor="text1"/>
          <w:sz w:val="19"/>
          <w:szCs w:val="19"/>
          <w:lang w:eastAsia="ru-RU"/>
        </w:rPr>
        <w:t> </w:t>
      </w:r>
    </w:p>
    <w:tbl>
      <w:tblPr>
        <w:tblW w:w="0" w:type="auto"/>
        <w:tblCellMar>
          <w:left w:w="0" w:type="dxa"/>
          <w:right w:w="0" w:type="dxa"/>
        </w:tblCellMar>
        <w:tblLook w:val="04A0" w:firstRow="1" w:lastRow="0" w:firstColumn="1" w:lastColumn="0" w:noHBand="0" w:noVBand="1"/>
      </w:tblPr>
      <w:tblGrid>
        <w:gridCol w:w="425"/>
        <w:gridCol w:w="6750"/>
        <w:gridCol w:w="1185"/>
        <w:gridCol w:w="1200"/>
      </w:tblGrid>
      <w:tr w:rsidR="002A3ABD" w:rsidRPr="00F46F19" w:rsidTr="002A3ABD">
        <w:trPr>
          <w:trHeight w:val="30"/>
        </w:trPr>
        <w:tc>
          <w:tcPr>
            <w:tcW w:w="42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proofErr w:type="gramStart"/>
            <w:r w:rsidRPr="00F46F19">
              <w:rPr>
                <w:rFonts w:ascii="Times New Roman" w:eastAsia="Times New Roman" w:hAnsi="Times New Roman" w:cs="Times New Roman"/>
                <w:color w:val="000000" w:themeColor="text1"/>
                <w:sz w:val="24"/>
                <w:szCs w:val="24"/>
                <w:lang w:eastAsia="ru-RU"/>
              </w:rPr>
              <w:t>п</w:t>
            </w:r>
            <w:proofErr w:type="gramEnd"/>
            <w:r w:rsidRPr="00F46F19">
              <w:rPr>
                <w:rFonts w:ascii="Times New Roman" w:eastAsia="Times New Roman" w:hAnsi="Times New Roman" w:cs="Times New Roman"/>
                <w:color w:val="000000" w:themeColor="text1"/>
                <w:sz w:val="24"/>
                <w:szCs w:val="24"/>
                <w:lang w:eastAsia="ru-RU"/>
              </w:rPr>
              <w:t>/№</w:t>
            </w:r>
          </w:p>
        </w:tc>
        <w:tc>
          <w:tcPr>
            <w:tcW w:w="6750" w:type="dxa"/>
            <w:vAlign w:val="center"/>
            <w:hideMark/>
          </w:tcPr>
          <w:p w:rsidR="002A3ABD" w:rsidRPr="00F46F19" w:rsidRDefault="002A3ABD" w:rsidP="002A3ABD">
            <w:pPr>
              <w:spacing w:after="105" w:line="30" w:lineRule="atLeast"/>
              <w:ind w:left="40"/>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Витрати</w:t>
            </w:r>
          </w:p>
        </w:tc>
        <w:tc>
          <w:tcPr>
            <w:tcW w:w="1185"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 xml:space="preserve">За перший </w:t>
            </w:r>
            <w:proofErr w:type="gramStart"/>
            <w:r w:rsidRPr="00F46F19">
              <w:rPr>
                <w:rFonts w:ascii="Times New Roman" w:eastAsia="Times New Roman" w:hAnsi="Times New Roman" w:cs="Times New Roman"/>
                <w:color w:val="000000" w:themeColor="text1"/>
                <w:sz w:val="24"/>
                <w:szCs w:val="24"/>
                <w:lang w:eastAsia="ru-RU"/>
              </w:rPr>
              <w:t>р</w:t>
            </w:r>
            <w:proofErr w:type="gramEnd"/>
            <w:r w:rsidRPr="00F46F19">
              <w:rPr>
                <w:rFonts w:ascii="Times New Roman" w:eastAsia="Times New Roman" w:hAnsi="Times New Roman" w:cs="Times New Roman"/>
                <w:color w:val="000000" w:themeColor="text1"/>
                <w:sz w:val="24"/>
                <w:szCs w:val="24"/>
                <w:lang w:eastAsia="ru-RU"/>
              </w:rPr>
              <w:t>ік</w:t>
            </w:r>
          </w:p>
        </w:tc>
        <w:tc>
          <w:tcPr>
            <w:tcW w:w="120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 xml:space="preserve">За </w:t>
            </w:r>
            <w:proofErr w:type="gramStart"/>
            <w:r w:rsidRPr="00F46F19">
              <w:rPr>
                <w:rFonts w:ascii="Times New Roman" w:eastAsia="Times New Roman" w:hAnsi="Times New Roman" w:cs="Times New Roman"/>
                <w:color w:val="000000" w:themeColor="text1"/>
                <w:sz w:val="24"/>
                <w:szCs w:val="24"/>
                <w:lang w:eastAsia="ru-RU"/>
              </w:rPr>
              <w:t>п'ять</w:t>
            </w:r>
            <w:proofErr w:type="gramEnd"/>
            <w:r w:rsidRPr="00F46F19">
              <w:rPr>
                <w:rFonts w:ascii="Times New Roman" w:eastAsia="Times New Roman" w:hAnsi="Times New Roman" w:cs="Times New Roman"/>
                <w:color w:val="000000" w:themeColor="text1"/>
                <w:sz w:val="24"/>
                <w:szCs w:val="24"/>
                <w:lang w:eastAsia="ru-RU"/>
              </w:rPr>
              <w:t xml:space="preserve"> років</w:t>
            </w:r>
          </w:p>
        </w:tc>
      </w:tr>
      <w:tr w:rsidR="002A3ABD" w:rsidRPr="00F46F19" w:rsidTr="002A3ABD">
        <w:trPr>
          <w:trHeight w:val="30"/>
        </w:trPr>
        <w:tc>
          <w:tcPr>
            <w:tcW w:w="42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1</w:t>
            </w:r>
          </w:p>
        </w:tc>
        <w:tc>
          <w:tcPr>
            <w:tcW w:w="6750" w:type="dxa"/>
            <w:vAlign w:val="center"/>
            <w:hideMark/>
          </w:tcPr>
          <w:p w:rsidR="002A3ABD" w:rsidRPr="00F46F19"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Витрати на придбання основних фондів, обладнання та приладів, сервісне обслуговування, навчання/</w:t>
            </w:r>
            <w:proofErr w:type="gramStart"/>
            <w:r w:rsidRPr="00F46F19">
              <w:rPr>
                <w:rFonts w:ascii="Times New Roman" w:eastAsia="Times New Roman" w:hAnsi="Times New Roman" w:cs="Times New Roman"/>
                <w:color w:val="000000" w:themeColor="text1"/>
                <w:sz w:val="24"/>
                <w:szCs w:val="24"/>
                <w:lang w:eastAsia="ru-RU"/>
              </w:rPr>
              <w:t>п</w:t>
            </w:r>
            <w:proofErr w:type="gramEnd"/>
            <w:r w:rsidRPr="00F46F19">
              <w:rPr>
                <w:rFonts w:ascii="Times New Roman" w:eastAsia="Times New Roman" w:hAnsi="Times New Roman" w:cs="Times New Roman"/>
                <w:color w:val="000000" w:themeColor="text1"/>
                <w:sz w:val="24"/>
                <w:szCs w:val="24"/>
                <w:lang w:eastAsia="ru-RU"/>
              </w:rPr>
              <w:t>ідвищення кваліфікації персоналу тощо, гривень</w:t>
            </w:r>
          </w:p>
        </w:tc>
        <w:tc>
          <w:tcPr>
            <w:tcW w:w="1185"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0</w:t>
            </w:r>
          </w:p>
        </w:tc>
        <w:tc>
          <w:tcPr>
            <w:tcW w:w="120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0</w:t>
            </w:r>
          </w:p>
        </w:tc>
      </w:tr>
      <w:tr w:rsidR="002A3ABD" w:rsidRPr="00F46F19" w:rsidTr="002A3ABD">
        <w:trPr>
          <w:trHeight w:val="30"/>
        </w:trPr>
        <w:tc>
          <w:tcPr>
            <w:tcW w:w="42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2</w:t>
            </w:r>
          </w:p>
        </w:tc>
        <w:tc>
          <w:tcPr>
            <w:tcW w:w="6750" w:type="dxa"/>
            <w:vAlign w:val="center"/>
            <w:hideMark/>
          </w:tcPr>
          <w:p w:rsidR="002A3ABD" w:rsidRPr="005548AB" w:rsidRDefault="002A3ABD" w:rsidP="002A3ABD">
            <w:pPr>
              <w:spacing w:after="105" w:line="30" w:lineRule="atLeast"/>
              <w:ind w:left="40"/>
              <w:rPr>
                <w:rFonts w:ascii="Times New Roman" w:eastAsia="Times New Roman" w:hAnsi="Times New Roman" w:cs="Times New Roman"/>
                <w:b/>
                <w:color w:val="000000" w:themeColor="text1"/>
                <w:sz w:val="24"/>
                <w:szCs w:val="24"/>
                <w:lang w:eastAsia="ru-RU"/>
              </w:rPr>
            </w:pPr>
            <w:r w:rsidRPr="005548AB">
              <w:rPr>
                <w:rFonts w:ascii="Times New Roman" w:eastAsia="Times New Roman" w:hAnsi="Times New Roman" w:cs="Times New Roman"/>
                <w:b/>
                <w:color w:val="000000" w:themeColor="text1"/>
                <w:sz w:val="24"/>
                <w:szCs w:val="24"/>
                <w:lang w:eastAsia="ru-RU"/>
              </w:rPr>
              <w:t>Податки та збори (зміна розміру податків/зборів, виникнення необхідності у сплаті податків/зборів), гривень</w:t>
            </w:r>
          </w:p>
        </w:tc>
        <w:tc>
          <w:tcPr>
            <w:tcW w:w="1185"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0</w:t>
            </w:r>
          </w:p>
        </w:tc>
        <w:tc>
          <w:tcPr>
            <w:tcW w:w="120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0</w:t>
            </w:r>
          </w:p>
        </w:tc>
      </w:tr>
      <w:tr w:rsidR="002A3ABD" w:rsidRPr="00F46F19" w:rsidTr="002A3ABD">
        <w:trPr>
          <w:trHeight w:val="30"/>
        </w:trPr>
        <w:tc>
          <w:tcPr>
            <w:tcW w:w="42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3</w:t>
            </w:r>
          </w:p>
        </w:tc>
        <w:tc>
          <w:tcPr>
            <w:tcW w:w="6750" w:type="dxa"/>
            <w:vAlign w:val="center"/>
            <w:hideMark/>
          </w:tcPr>
          <w:p w:rsidR="002A3ABD" w:rsidRPr="00F46F19"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 xml:space="preserve">Витрати, пов'язані із веденням </w:t>
            </w:r>
            <w:proofErr w:type="gramStart"/>
            <w:r w:rsidRPr="00F46F19">
              <w:rPr>
                <w:rFonts w:ascii="Times New Roman" w:eastAsia="Times New Roman" w:hAnsi="Times New Roman" w:cs="Times New Roman"/>
                <w:color w:val="000000" w:themeColor="text1"/>
                <w:sz w:val="24"/>
                <w:szCs w:val="24"/>
                <w:lang w:eastAsia="ru-RU"/>
              </w:rPr>
              <w:t>обл</w:t>
            </w:r>
            <w:proofErr w:type="gramEnd"/>
            <w:r w:rsidRPr="00F46F19">
              <w:rPr>
                <w:rFonts w:ascii="Times New Roman" w:eastAsia="Times New Roman" w:hAnsi="Times New Roman" w:cs="Times New Roman"/>
                <w:color w:val="000000" w:themeColor="text1"/>
                <w:sz w:val="24"/>
                <w:szCs w:val="24"/>
                <w:lang w:eastAsia="ru-RU"/>
              </w:rPr>
              <w:t>іку, підготовкою та поданням звітності державним органам, гривень</w:t>
            </w:r>
          </w:p>
        </w:tc>
        <w:tc>
          <w:tcPr>
            <w:tcW w:w="1185"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0</w:t>
            </w:r>
          </w:p>
        </w:tc>
        <w:tc>
          <w:tcPr>
            <w:tcW w:w="120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0</w:t>
            </w:r>
          </w:p>
        </w:tc>
      </w:tr>
      <w:tr w:rsidR="002A3ABD" w:rsidRPr="00F46F19" w:rsidTr="002A3ABD">
        <w:trPr>
          <w:trHeight w:val="30"/>
        </w:trPr>
        <w:tc>
          <w:tcPr>
            <w:tcW w:w="42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4</w:t>
            </w:r>
          </w:p>
        </w:tc>
        <w:tc>
          <w:tcPr>
            <w:tcW w:w="6750" w:type="dxa"/>
            <w:vAlign w:val="center"/>
            <w:hideMark/>
          </w:tcPr>
          <w:p w:rsidR="002A3ABD" w:rsidRPr="00F46F19"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 xml:space="preserve">Витрати, пов'язані з </w:t>
            </w:r>
            <w:proofErr w:type="gramStart"/>
            <w:r w:rsidRPr="00F46F19">
              <w:rPr>
                <w:rFonts w:ascii="Times New Roman" w:eastAsia="Times New Roman" w:hAnsi="Times New Roman" w:cs="Times New Roman"/>
                <w:color w:val="000000" w:themeColor="text1"/>
                <w:sz w:val="24"/>
                <w:szCs w:val="24"/>
                <w:lang w:eastAsia="ru-RU"/>
              </w:rPr>
              <w:t>адм</w:t>
            </w:r>
            <w:proofErr w:type="gramEnd"/>
            <w:r w:rsidRPr="00F46F19">
              <w:rPr>
                <w:rFonts w:ascii="Times New Roman" w:eastAsia="Times New Roman" w:hAnsi="Times New Roman" w:cs="Times New Roman"/>
                <w:color w:val="000000" w:themeColor="text1"/>
                <w:sz w:val="24"/>
                <w:szCs w:val="24"/>
                <w:lang w:eastAsia="ru-RU"/>
              </w:rPr>
              <w:t>ініструванням заходів державного нагляду (контролю) (перевірок, штрафних санкцій, виконання рішень/приписів тощо), гривень</w:t>
            </w:r>
          </w:p>
        </w:tc>
        <w:tc>
          <w:tcPr>
            <w:tcW w:w="1185"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0</w:t>
            </w:r>
          </w:p>
        </w:tc>
        <w:tc>
          <w:tcPr>
            <w:tcW w:w="120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0</w:t>
            </w:r>
          </w:p>
        </w:tc>
      </w:tr>
      <w:tr w:rsidR="002A3ABD" w:rsidRPr="00F46F19" w:rsidTr="002A3ABD">
        <w:trPr>
          <w:trHeight w:val="30"/>
        </w:trPr>
        <w:tc>
          <w:tcPr>
            <w:tcW w:w="42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5</w:t>
            </w:r>
          </w:p>
        </w:tc>
        <w:tc>
          <w:tcPr>
            <w:tcW w:w="6750" w:type="dxa"/>
            <w:vAlign w:val="center"/>
            <w:hideMark/>
          </w:tcPr>
          <w:p w:rsidR="002A3ABD" w:rsidRPr="00F46F19"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 xml:space="preserve">Витрати на отримання </w:t>
            </w:r>
            <w:proofErr w:type="gramStart"/>
            <w:r w:rsidRPr="00F46F19">
              <w:rPr>
                <w:rFonts w:ascii="Times New Roman" w:eastAsia="Times New Roman" w:hAnsi="Times New Roman" w:cs="Times New Roman"/>
                <w:color w:val="000000" w:themeColor="text1"/>
                <w:sz w:val="24"/>
                <w:szCs w:val="24"/>
                <w:lang w:eastAsia="ru-RU"/>
              </w:rPr>
              <w:t>адм</w:t>
            </w:r>
            <w:proofErr w:type="gramEnd"/>
            <w:r w:rsidRPr="00F46F19">
              <w:rPr>
                <w:rFonts w:ascii="Times New Roman" w:eastAsia="Times New Roman" w:hAnsi="Times New Roman" w:cs="Times New Roman"/>
                <w:color w:val="000000" w:themeColor="text1"/>
                <w:sz w:val="24"/>
                <w:szCs w:val="24"/>
                <w:lang w:eastAsia="ru-RU"/>
              </w:rPr>
              <w:t>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1185"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0</w:t>
            </w:r>
          </w:p>
        </w:tc>
        <w:tc>
          <w:tcPr>
            <w:tcW w:w="120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0</w:t>
            </w:r>
          </w:p>
        </w:tc>
      </w:tr>
      <w:tr w:rsidR="002A3ABD" w:rsidRPr="00F46F19" w:rsidTr="002A3ABD">
        <w:trPr>
          <w:trHeight w:val="30"/>
        </w:trPr>
        <w:tc>
          <w:tcPr>
            <w:tcW w:w="42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6</w:t>
            </w:r>
          </w:p>
        </w:tc>
        <w:tc>
          <w:tcPr>
            <w:tcW w:w="6750" w:type="dxa"/>
            <w:vAlign w:val="center"/>
            <w:hideMark/>
          </w:tcPr>
          <w:p w:rsidR="002A3ABD" w:rsidRPr="00F46F19"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Витрати на оборотні активи</w:t>
            </w:r>
            <w:r w:rsidR="00F46F19" w:rsidRPr="00F46F19">
              <w:rPr>
                <w:rFonts w:ascii="Times New Roman" w:eastAsia="Times New Roman" w:hAnsi="Times New Roman" w:cs="Times New Roman"/>
                <w:color w:val="000000" w:themeColor="text1"/>
                <w:sz w:val="24"/>
                <w:szCs w:val="24"/>
                <w:lang w:eastAsia="ru-RU"/>
              </w:rPr>
              <w:t xml:space="preserve"> (матеріали</w:t>
            </w:r>
            <w:proofErr w:type="gramStart"/>
            <w:r w:rsidR="00F46F19" w:rsidRPr="00F46F19">
              <w:rPr>
                <w:rFonts w:ascii="Times New Roman" w:eastAsia="Times New Roman" w:hAnsi="Times New Roman" w:cs="Times New Roman"/>
                <w:color w:val="000000" w:themeColor="text1"/>
                <w:sz w:val="24"/>
                <w:szCs w:val="24"/>
                <w:lang w:eastAsia="ru-RU"/>
              </w:rPr>
              <w:t xml:space="preserve"> </w:t>
            </w:r>
            <w:r w:rsidRPr="00F46F19">
              <w:rPr>
                <w:rFonts w:ascii="Times New Roman" w:eastAsia="Times New Roman" w:hAnsi="Times New Roman" w:cs="Times New Roman"/>
                <w:color w:val="000000" w:themeColor="text1"/>
                <w:sz w:val="24"/>
                <w:szCs w:val="24"/>
                <w:lang w:eastAsia="ru-RU"/>
              </w:rPr>
              <w:t>)</w:t>
            </w:r>
            <w:proofErr w:type="gramEnd"/>
            <w:r w:rsidRPr="00F46F19">
              <w:rPr>
                <w:rFonts w:ascii="Times New Roman" w:eastAsia="Times New Roman" w:hAnsi="Times New Roman" w:cs="Times New Roman"/>
                <w:color w:val="000000" w:themeColor="text1"/>
                <w:sz w:val="24"/>
                <w:szCs w:val="24"/>
                <w:lang w:eastAsia="ru-RU"/>
              </w:rPr>
              <w:t>, гривень</w:t>
            </w:r>
          </w:p>
        </w:tc>
        <w:tc>
          <w:tcPr>
            <w:tcW w:w="1185"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0</w:t>
            </w:r>
          </w:p>
        </w:tc>
        <w:tc>
          <w:tcPr>
            <w:tcW w:w="120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0</w:t>
            </w:r>
          </w:p>
        </w:tc>
      </w:tr>
      <w:tr w:rsidR="002A3ABD" w:rsidRPr="00F46F19" w:rsidTr="002A3ABD">
        <w:trPr>
          <w:trHeight w:val="30"/>
        </w:trPr>
        <w:tc>
          <w:tcPr>
            <w:tcW w:w="42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7</w:t>
            </w:r>
          </w:p>
        </w:tc>
        <w:tc>
          <w:tcPr>
            <w:tcW w:w="6750" w:type="dxa"/>
            <w:vAlign w:val="center"/>
            <w:hideMark/>
          </w:tcPr>
          <w:p w:rsidR="002A3ABD" w:rsidRPr="00F46F19"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 xml:space="preserve">Витрати, </w:t>
            </w:r>
            <w:proofErr w:type="gramStart"/>
            <w:r w:rsidRPr="00F46F19">
              <w:rPr>
                <w:rFonts w:ascii="Times New Roman" w:eastAsia="Times New Roman" w:hAnsi="Times New Roman" w:cs="Times New Roman"/>
                <w:color w:val="000000" w:themeColor="text1"/>
                <w:sz w:val="24"/>
                <w:szCs w:val="24"/>
                <w:lang w:eastAsia="ru-RU"/>
              </w:rPr>
              <w:t>пов'язан</w:t>
            </w:r>
            <w:proofErr w:type="gramEnd"/>
            <w:r w:rsidRPr="00F46F19">
              <w:rPr>
                <w:rFonts w:ascii="Times New Roman" w:eastAsia="Times New Roman" w:hAnsi="Times New Roman" w:cs="Times New Roman"/>
                <w:color w:val="000000" w:themeColor="text1"/>
                <w:sz w:val="24"/>
                <w:szCs w:val="24"/>
                <w:lang w:eastAsia="ru-RU"/>
              </w:rPr>
              <w:t>і із наймом додаткового персоналу, гривень</w:t>
            </w:r>
          </w:p>
        </w:tc>
        <w:tc>
          <w:tcPr>
            <w:tcW w:w="1185"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0</w:t>
            </w:r>
          </w:p>
        </w:tc>
        <w:tc>
          <w:tcPr>
            <w:tcW w:w="120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0</w:t>
            </w:r>
          </w:p>
        </w:tc>
      </w:tr>
      <w:tr w:rsidR="002A3ABD" w:rsidRPr="00F46F19" w:rsidTr="002A3ABD">
        <w:trPr>
          <w:trHeight w:val="30"/>
        </w:trPr>
        <w:tc>
          <w:tcPr>
            <w:tcW w:w="42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8</w:t>
            </w:r>
          </w:p>
        </w:tc>
        <w:tc>
          <w:tcPr>
            <w:tcW w:w="6750" w:type="dxa"/>
            <w:vAlign w:val="center"/>
            <w:hideMark/>
          </w:tcPr>
          <w:p w:rsidR="002A3ABD" w:rsidRPr="00F46F19"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Інше (уточнити), гривень</w:t>
            </w:r>
          </w:p>
        </w:tc>
        <w:tc>
          <w:tcPr>
            <w:tcW w:w="1185"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0</w:t>
            </w:r>
          </w:p>
        </w:tc>
        <w:tc>
          <w:tcPr>
            <w:tcW w:w="120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0</w:t>
            </w:r>
          </w:p>
        </w:tc>
      </w:tr>
      <w:tr w:rsidR="002A3ABD" w:rsidRPr="00F46F19" w:rsidTr="002A3ABD">
        <w:trPr>
          <w:trHeight w:val="30"/>
        </w:trPr>
        <w:tc>
          <w:tcPr>
            <w:tcW w:w="42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9</w:t>
            </w:r>
          </w:p>
        </w:tc>
        <w:tc>
          <w:tcPr>
            <w:tcW w:w="6750" w:type="dxa"/>
            <w:vAlign w:val="center"/>
            <w:hideMark/>
          </w:tcPr>
          <w:p w:rsidR="002A3ABD" w:rsidRPr="00F46F19"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РАЗОМ (сума рядків: 1 + 2 + 3 + 4 + 5 + 6 + 7 + 8), гривень</w:t>
            </w:r>
          </w:p>
        </w:tc>
        <w:tc>
          <w:tcPr>
            <w:tcW w:w="1185"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0</w:t>
            </w:r>
          </w:p>
        </w:tc>
        <w:tc>
          <w:tcPr>
            <w:tcW w:w="120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0</w:t>
            </w:r>
          </w:p>
        </w:tc>
      </w:tr>
      <w:tr w:rsidR="002A3ABD" w:rsidRPr="00F46F19" w:rsidTr="002A3ABD">
        <w:trPr>
          <w:trHeight w:val="30"/>
        </w:trPr>
        <w:tc>
          <w:tcPr>
            <w:tcW w:w="42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10</w:t>
            </w:r>
          </w:p>
        </w:tc>
        <w:tc>
          <w:tcPr>
            <w:tcW w:w="6750" w:type="dxa"/>
            <w:vAlign w:val="center"/>
            <w:hideMark/>
          </w:tcPr>
          <w:p w:rsidR="002A3ABD" w:rsidRPr="00F46F19"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 xml:space="preserve">Кількість суб'єктів господарювання великого та середнього </w:t>
            </w:r>
            <w:proofErr w:type="gramStart"/>
            <w:r w:rsidRPr="00F46F19">
              <w:rPr>
                <w:rFonts w:ascii="Times New Roman" w:eastAsia="Times New Roman" w:hAnsi="Times New Roman" w:cs="Times New Roman"/>
                <w:color w:val="000000" w:themeColor="text1"/>
                <w:sz w:val="24"/>
                <w:szCs w:val="24"/>
                <w:lang w:eastAsia="ru-RU"/>
              </w:rPr>
              <w:t>п</w:t>
            </w:r>
            <w:proofErr w:type="gramEnd"/>
            <w:r w:rsidRPr="00F46F19">
              <w:rPr>
                <w:rFonts w:ascii="Times New Roman" w:eastAsia="Times New Roman" w:hAnsi="Times New Roman" w:cs="Times New Roman"/>
                <w:color w:val="000000" w:themeColor="text1"/>
                <w:sz w:val="24"/>
                <w:szCs w:val="24"/>
                <w:lang w:eastAsia="ru-RU"/>
              </w:rPr>
              <w:t>ідприємництва, на яких буде поширено регулювання, одиниць</w:t>
            </w:r>
          </w:p>
        </w:tc>
        <w:tc>
          <w:tcPr>
            <w:tcW w:w="1185"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0</w:t>
            </w:r>
          </w:p>
        </w:tc>
        <w:tc>
          <w:tcPr>
            <w:tcW w:w="120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0</w:t>
            </w:r>
          </w:p>
        </w:tc>
      </w:tr>
      <w:tr w:rsidR="002A3ABD" w:rsidRPr="00F46F19" w:rsidTr="002A3ABD">
        <w:trPr>
          <w:trHeight w:val="30"/>
        </w:trPr>
        <w:tc>
          <w:tcPr>
            <w:tcW w:w="42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11</w:t>
            </w:r>
          </w:p>
        </w:tc>
        <w:tc>
          <w:tcPr>
            <w:tcW w:w="6750" w:type="dxa"/>
            <w:vAlign w:val="center"/>
            <w:hideMark/>
          </w:tcPr>
          <w:p w:rsidR="002A3ABD" w:rsidRPr="00F46F19"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 xml:space="preserve">Сумарні витрати суб'єктів господарювання великого та середнього </w:t>
            </w:r>
            <w:proofErr w:type="gramStart"/>
            <w:r w:rsidRPr="00F46F19">
              <w:rPr>
                <w:rFonts w:ascii="Times New Roman" w:eastAsia="Times New Roman" w:hAnsi="Times New Roman" w:cs="Times New Roman"/>
                <w:color w:val="000000" w:themeColor="text1"/>
                <w:sz w:val="24"/>
                <w:szCs w:val="24"/>
                <w:lang w:eastAsia="ru-RU"/>
              </w:rPr>
              <w:t>п</w:t>
            </w:r>
            <w:proofErr w:type="gramEnd"/>
            <w:r w:rsidRPr="00F46F19">
              <w:rPr>
                <w:rFonts w:ascii="Times New Roman" w:eastAsia="Times New Roman" w:hAnsi="Times New Roman" w:cs="Times New Roman"/>
                <w:color w:val="000000" w:themeColor="text1"/>
                <w:sz w:val="24"/>
                <w:szCs w:val="24"/>
                <w:lang w:eastAsia="ru-RU"/>
              </w:rPr>
              <w:t>ідприємництва, на виконання регулювання (вартість регулювання) (рядок 9 х рядок 10), гривень</w:t>
            </w:r>
          </w:p>
        </w:tc>
        <w:tc>
          <w:tcPr>
            <w:tcW w:w="1185"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0</w:t>
            </w:r>
          </w:p>
        </w:tc>
        <w:tc>
          <w:tcPr>
            <w:tcW w:w="1200" w:type="dxa"/>
            <w:vAlign w:val="center"/>
            <w:hideMark/>
          </w:tcPr>
          <w:p w:rsidR="002A3ABD" w:rsidRPr="00F46F19"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F46F19">
              <w:rPr>
                <w:rFonts w:ascii="Times New Roman" w:eastAsia="Times New Roman" w:hAnsi="Times New Roman" w:cs="Times New Roman"/>
                <w:color w:val="000000" w:themeColor="text1"/>
                <w:sz w:val="24"/>
                <w:szCs w:val="24"/>
                <w:lang w:eastAsia="ru-RU"/>
              </w:rPr>
              <w:t>0</w:t>
            </w:r>
          </w:p>
        </w:tc>
      </w:tr>
    </w:tbl>
    <w:p w:rsidR="002A3ABD" w:rsidRPr="00F46F19" w:rsidRDefault="002A3ABD"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r w:rsidRPr="00F46F19">
        <w:rPr>
          <w:rFonts w:ascii="Trebuchet MS" w:eastAsia="Times New Roman" w:hAnsi="Trebuchet MS" w:cs="Times New Roman"/>
          <w:color w:val="000000" w:themeColor="text1"/>
          <w:sz w:val="19"/>
          <w:szCs w:val="19"/>
          <w:lang w:eastAsia="ru-RU"/>
        </w:rPr>
        <w:t> </w:t>
      </w:r>
    </w:p>
    <w:p w:rsidR="002A3ABD" w:rsidRPr="00F46F19" w:rsidRDefault="002A3ABD"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r w:rsidRPr="00F46F19">
        <w:rPr>
          <w:rFonts w:ascii="Trebuchet MS" w:eastAsia="Times New Roman" w:hAnsi="Trebuchet MS" w:cs="Times New Roman"/>
          <w:color w:val="000000" w:themeColor="text1"/>
          <w:sz w:val="19"/>
          <w:szCs w:val="19"/>
          <w:lang w:eastAsia="ru-RU"/>
        </w:rPr>
        <w:t xml:space="preserve">          Розрахунок витрат відповідно до статті 12 ПК розраховується на перший </w:t>
      </w:r>
      <w:proofErr w:type="gramStart"/>
      <w:r w:rsidRPr="00F46F19">
        <w:rPr>
          <w:rFonts w:ascii="Trebuchet MS" w:eastAsia="Times New Roman" w:hAnsi="Trebuchet MS" w:cs="Times New Roman"/>
          <w:color w:val="000000" w:themeColor="text1"/>
          <w:sz w:val="19"/>
          <w:szCs w:val="19"/>
          <w:lang w:eastAsia="ru-RU"/>
        </w:rPr>
        <w:t>р</w:t>
      </w:r>
      <w:proofErr w:type="gramEnd"/>
      <w:r w:rsidRPr="00F46F19">
        <w:rPr>
          <w:rFonts w:ascii="Trebuchet MS" w:eastAsia="Times New Roman" w:hAnsi="Trebuchet MS" w:cs="Times New Roman"/>
          <w:color w:val="000000" w:themeColor="text1"/>
          <w:sz w:val="19"/>
          <w:szCs w:val="19"/>
          <w:lang w:eastAsia="ru-RU"/>
        </w:rPr>
        <w:t>ік дії регуляторного акту.</w:t>
      </w:r>
    </w:p>
    <w:p w:rsidR="002A3ABD" w:rsidRPr="00F46F19" w:rsidRDefault="002A3ABD" w:rsidP="002A3ABD">
      <w:pPr>
        <w:shd w:val="clear" w:color="auto" w:fill="FFFFFF"/>
        <w:spacing w:after="105" w:line="384" w:lineRule="atLeast"/>
        <w:jc w:val="center"/>
        <w:rPr>
          <w:rFonts w:ascii="Trebuchet MS" w:eastAsia="Times New Roman" w:hAnsi="Trebuchet MS" w:cs="Times New Roman"/>
          <w:color w:val="000000" w:themeColor="text1"/>
          <w:sz w:val="19"/>
          <w:szCs w:val="19"/>
          <w:lang w:eastAsia="ru-RU"/>
        </w:rPr>
      </w:pPr>
      <w:r w:rsidRPr="00F46F19">
        <w:rPr>
          <w:rFonts w:ascii="Trebuchet MS" w:eastAsia="Times New Roman" w:hAnsi="Trebuchet MS" w:cs="Times New Roman"/>
          <w:color w:val="000000" w:themeColor="text1"/>
          <w:sz w:val="19"/>
          <w:szCs w:val="19"/>
          <w:lang w:eastAsia="ru-RU"/>
        </w:rPr>
        <w:t> </w:t>
      </w:r>
    </w:p>
    <w:p w:rsidR="002A3ABD" w:rsidRPr="00F46F19" w:rsidRDefault="002A3ABD" w:rsidP="002A3ABD">
      <w:pPr>
        <w:shd w:val="clear" w:color="auto" w:fill="FFFFFF"/>
        <w:spacing w:after="105" w:line="384" w:lineRule="atLeast"/>
        <w:jc w:val="center"/>
        <w:rPr>
          <w:rFonts w:ascii="Trebuchet MS" w:eastAsia="Times New Roman" w:hAnsi="Trebuchet MS" w:cs="Times New Roman"/>
          <w:color w:val="000000" w:themeColor="text1"/>
          <w:sz w:val="19"/>
          <w:szCs w:val="19"/>
          <w:lang w:eastAsia="ru-RU"/>
        </w:rPr>
      </w:pPr>
      <w:r w:rsidRPr="00F46F19">
        <w:rPr>
          <w:rFonts w:ascii="Trebuchet MS" w:eastAsia="Times New Roman" w:hAnsi="Trebuchet MS" w:cs="Times New Roman"/>
          <w:color w:val="000000" w:themeColor="text1"/>
          <w:sz w:val="19"/>
          <w:szCs w:val="19"/>
          <w:lang w:eastAsia="ru-RU"/>
        </w:rPr>
        <w:lastRenderedPageBreak/>
        <w:t> </w:t>
      </w:r>
    </w:p>
    <w:p w:rsidR="002A3ABD" w:rsidRPr="00F46F19" w:rsidRDefault="008D04A1" w:rsidP="008D04A1">
      <w:pPr>
        <w:shd w:val="clear" w:color="auto" w:fill="FFFFFF"/>
        <w:spacing w:after="105" w:line="384" w:lineRule="atLeast"/>
        <w:jc w:val="center"/>
        <w:rPr>
          <w:rFonts w:ascii="Trebuchet MS" w:eastAsia="Times New Roman" w:hAnsi="Trebuchet MS" w:cs="Times New Roman"/>
          <w:color w:val="000000" w:themeColor="text1"/>
          <w:sz w:val="19"/>
          <w:szCs w:val="19"/>
          <w:lang w:eastAsia="ru-RU"/>
        </w:rPr>
      </w:pPr>
      <w:r w:rsidRPr="00F46F19">
        <w:rPr>
          <w:rFonts w:ascii="Trebuchet MS" w:eastAsia="Times New Roman" w:hAnsi="Trebuchet MS" w:cs="Times New Roman"/>
          <w:color w:val="000000" w:themeColor="text1"/>
          <w:sz w:val="19"/>
          <w:szCs w:val="19"/>
          <w:lang w:eastAsia="ru-RU"/>
        </w:rPr>
        <w:t> </w:t>
      </w:r>
      <w:r w:rsidR="00A41060" w:rsidRPr="00F46F19">
        <w:rPr>
          <w:rFonts w:ascii="Trebuchet MS" w:eastAsia="Times New Roman" w:hAnsi="Trebuchet MS" w:cs="Times New Roman"/>
          <w:color w:val="000000" w:themeColor="text1"/>
          <w:sz w:val="19"/>
          <w:szCs w:val="19"/>
          <w:lang w:eastAsia="ru-RU"/>
        </w:rPr>
        <w:t> </w:t>
      </w:r>
      <w:r w:rsidR="002A3ABD" w:rsidRPr="00F46F19">
        <w:rPr>
          <w:rFonts w:ascii="Trebuchet MS" w:eastAsia="Times New Roman" w:hAnsi="Trebuchet MS" w:cs="Times New Roman"/>
          <w:color w:val="000000" w:themeColor="text1"/>
          <w:sz w:val="19"/>
          <w:szCs w:val="19"/>
          <w:lang w:eastAsia="ru-RU"/>
        </w:rPr>
        <w:t> </w:t>
      </w:r>
    </w:p>
    <w:p w:rsidR="002A3ABD" w:rsidRPr="00F46F19" w:rsidRDefault="002A3ABD" w:rsidP="002A3ABD">
      <w:pPr>
        <w:shd w:val="clear" w:color="auto" w:fill="FFFFFF"/>
        <w:spacing w:after="105" w:line="384" w:lineRule="atLeast"/>
        <w:ind w:left="5103"/>
        <w:jc w:val="center"/>
        <w:rPr>
          <w:rFonts w:ascii="Trebuchet MS" w:eastAsia="Times New Roman" w:hAnsi="Trebuchet MS" w:cs="Times New Roman"/>
          <w:color w:val="000000" w:themeColor="text1"/>
          <w:sz w:val="19"/>
          <w:szCs w:val="19"/>
          <w:lang w:eastAsia="ru-RU"/>
        </w:rPr>
      </w:pPr>
      <w:r w:rsidRPr="00F46F19">
        <w:rPr>
          <w:rFonts w:ascii="Trebuchet MS" w:eastAsia="Times New Roman" w:hAnsi="Trebuchet MS" w:cs="Times New Roman"/>
          <w:color w:val="000000" w:themeColor="text1"/>
          <w:sz w:val="19"/>
          <w:szCs w:val="19"/>
          <w:lang w:eastAsia="ru-RU"/>
        </w:rPr>
        <w:t> </w:t>
      </w:r>
    </w:p>
    <w:p w:rsidR="002A3ABD" w:rsidRPr="00F46F19" w:rsidRDefault="002A3ABD" w:rsidP="002A3ABD">
      <w:pPr>
        <w:shd w:val="clear" w:color="auto" w:fill="FFFFFF"/>
        <w:spacing w:after="105" w:line="384" w:lineRule="atLeast"/>
        <w:ind w:left="5103"/>
        <w:rPr>
          <w:rFonts w:ascii="Trebuchet MS" w:eastAsia="Times New Roman" w:hAnsi="Trebuchet MS" w:cs="Times New Roman"/>
          <w:color w:val="000000" w:themeColor="text1"/>
          <w:sz w:val="19"/>
          <w:szCs w:val="19"/>
          <w:lang w:eastAsia="ru-RU"/>
        </w:rPr>
      </w:pPr>
      <w:r w:rsidRPr="00F46F19">
        <w:rPr>
          <w:rFonts w:ascii="Trebuchet MS" w:eastAsia="Times New Roman" w:hAnsi="Trebuchet MS" w:cs="Times New Roman"/>
          <w:color w:val="000000" w:themeColor="text1"/>
          <w:sz w:val="19"/>
          <w:szCs w:val="19"/>
          <w:lang w:eastAsia="ru-RU"/>
        </w:rPr>
        <w:t>Додаток 4</w:t>
      </w:r>
    </w:p>
    <w:p w:rsidR="002A3ABD" w:rsidRPr="00C32FCE" w:rsidRDefault="002A3ABD" w:rsidP="00A41060">
      <w:pPr>
        <w:shd w:val="clear" w:color="auto" w:fill="FFFFFF"/>
        <w:spacing w:after="105" w:line="384" w:lineRule="atLeast"/>
        <w:ind w:left="5103"/>
        <w:rPr>
          <w:rFonts w:ascii="Trebuchet MS" w:eastAsia="Times New Roman" w:hAnsi="Trebuchet MS" w:cs="Times New Roman"/>
          <w:color w:val="C00000"/>
          <w:sz w:val="19"/>
          <w:szCs w:val="19"/>
          <w:lang w:eastAsia="ru-RU"/>
        </w:rPr>
      </w:pPr>
      <w:r w:rsidRPr="00F46F19">
        <w:rPr>
          <w:rFonts w:ascii="Trebuchet MS" w:eastAsia="Times New Roman" w:hAnsi="Trebuchet MS" w:cs="Times New Roman"/>
          <w:color w:val="000000" w:themeColor="text1"/>
          <w:sz w:val="19"/>
          <w:szCs w:val="19"/>
          <w:lang w:eastAsia="ru-RU"/>
        </w:rPr>
        <w:t>до аналізу регуляторного впливу</w:t>
      </w:r>
      <w:r w:rsidRPr="00C32FCE">
        <w:rPr>
          <w:rFonts w:ascii="Trebuchet MS" w:eastAsia="Times New Roman" w:hAnsi="Trebuchet MS" w:cs="Times New Roman"/>
          <w:color w:val="C00000"/>
          <w:sz w:val="19"/>
          <w:szCs w:val="19"/>
          <w:lang w:eastAsia="ru-RU"/>
        </w:rPr>
        <w:t> </w:t>
      </w:r>
    </w:p>
    <w:p w:rsidR="002A3ABD" w:rsidRPr="00967E3A" w:rsidRDefault="002A3ABD" w:rsidP="002A3ABD">
      <w:pPr>
        <w:shd w:val="clear" w:color="auto" w:fill="FFFFFF"/>
        <w:spacing w:after="105" w:line="384" w:lineRule="atLeast"/>
        <w:jc w:val="center"/>
        <w:rPr>
          <w:rFonts w:ascii="Trebuchet MS" w:eastAsia="Times New Roman" w:hAnsi="Trebuchet MS" w:cs="Times New Roman"/>
          <w:color w:val="000000" w:themeColor="text1"/>
          <w:sz w:val="19"/>
          <w:szCs w:val="19"/>
          <w:lang w:eastAsia="ru-RU"/>
        </w:rPr>
      </w:pPr>
      <w:r w:rsidRPr="00967E3A">
        <w:rPr>
          <w:rFonts w:ascii="Trebuchet MS" w:eastAsia="Times New Roman" w:hAnsi="Trebuchet MS" w:cs="Times New Roman"/>
          <w:b/>
          <w:bCs/>
          <w:color w:val="000000" w:themeColor="text1"/>
          <w:sz w:val="19"/>
          <w:szCs w:val="19"/>
          <w:lang w:eastAsia="ru-RU"/>
        </w:rPr>
        <w:t>ТЕСТ</w:t>
      </w:r>
    </w:p>
    <w:p w:rsidR="002A3ABD" w:rsidRPr="00967E3A" w:rsidRDefault="002A3ABD" w:rsidP="00A41060">
      <w:pPr>
        <w:shd w:val="clear" w:color="auto" w:fill="FFFFFF"/>
        <w:spacing w:after="105" w:line="384" w:lineRule="atLeast"/>
        <w:jc w:val="center"/>
        <w:rPr>
          <w:rFonts w:ascii="Trebuchet MS" w:eastAsia="Times New Roman" w:hAnsi="Trebuchet MS" w:cs="Times New Roman"/>
          <w:color w:val="000000" w:themeColor="text1"/>
          <w:sz w:val="19"/>
          <w:szCs w:val="19"/>
          <w:lang w:eastAsia="ru-RU"/>
        </w:rPr>
      </w:pPr>
      <w:r w:rsidRPr="00967E3A">
        <w:rPr>
          <w:rFonts w:ascii="Trebuchet MS" w:eastAsia="Times New Roman" w:hAnsi="Trebuchet MS" w:cs="Times New Roman"/>
          <w:b/>
          <w:bCs/>
          <w:color w:val="000000" w:themeColor="text1"/>
          <w:sz w:val="19"/>
          <w:szCs w:val="19"/>
          <w:lang w:eastAsia="ru-RU"/>
        </w:rPr>
        <w:t xml:space="preserve"> малого </w:t>
      </w:r>
      <w:proofErr w:type="gramStart"/>
      <w:r w:rsidRPr="00967E3A">
        <w:rPr>
          <w:rFonts w:ascii="Trebuchet MS" w:eastAsia="Times New Roman" w:hAnsi="Trebuchet MS" w:cs="Times New Roman"/>
          <w:b/>
          <w:bCs/>
          <w:color w:val="000000" w:themeColor="text1"/>
          <w:sz w:val="19"/>
          <w:szCs w:val="19"/>
          <w:lang w:eastAsia="ru-RU"/>
        </w:rPr>
        <w:t>п</w:t>
      </w:r>
      <w:proofErr w:type="gramEnd"/>
      <w:r w:rsidRPr="00967E3A">
        <w:rPr>
          <w:rFonts w:ascii="Trebuchet MS" w:eastAsia="Times New Roman" w:hAnsi="Trebuchet MS" w:cs="Times New Roman"/>
          <w:b/>
          <w:bCs/>
          <w:color w:val="000000" w:themeColor="text1"/>
          <w:sz w:val="19"/>
          <w:szCs w:val="19"/>
          <w:lang w:eastAsia="ru-RU"/>
        </w:rPr>
        <w:t>ідприємництва (М-Тест)</w:t>
      </w:r>
    </w:p>
    <w:p w:rsidR="002A3ABD" w:rsidRPr="00967E3A" w:rsidRDefault="002A3ABD"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r w:rsidRPr="00967E3A">
        <w:rPr>
          <w:rFonts w:ascii="Trebuchet MS" w:eastAsia="Times New Roman" w:hAnsi="Trebuchet MS" w:cs="Times New Roman"/>
          <w:b/>
          <w:bCs/>
          <w:color w:val="000000" w:themeColor="text1"/>
          <w:sz w:val="19"/>
          <w:szCs w:val="19"/>
          <w:lang w:eastAsia="ru-RU"/>
        </w:rPr>
        <w:t>1. Консультації з представниками мікр</w:t>
      </w:r>
      <w:proofErr w:type="gramStart"/>
      <w:r w:rsidRPr="00967E3A">
        <w:rPr>
          <w:rFonts w:ascii="Trebuchet MS" w:eastAsia="Times New Roman" w:hAnsi="Trebuchet MS" w:cs="Times New Roman"/>
          <w:b/>
          <w:bCs/>
          <w:color w:val="000000" w:themeColor="text1"/>
          <w:sz w:val="19"/>
          <w:szCs w:val="19"/>
          <w:lang w:eastAsia="ru-RU"/>
        </w:rPr>
        <w:t>о-</w:t>
      </w:r>
      <w:proofErr w:type="gramEnd"/>
      <w:r w:rsidRPr="00967E3A">
        <w:rPr>
          <w:rFonts w:ascii="Trebuchet MS" w:eastAsia="Times New Roman" w:hAnsi="Trebuchet MS" w:cs="Times New Roman"/>
          <w:b/>
          <w:bCs/>
          <w:color w:val="000000" w:themeColor="text1"/>
          <w:sz w:val="19"/>
          <w:szCs w:val="19"/>
          <w:lang w:eastAsia="ru-RU"/>
        </w:rPr>
        <w:t xml:space="preserve"> та малого підприємництва щодо оцінки впливу регулювання</w:t>
      </w:r>
    </w:p>
    <w:p w:rsidR="002A3ABD" w:rsidRPr="00967E3A" w:rsidRDefault="002A3ABD" w:rsidP="00A41060">
      <w:pPr>
        <w:shd w:val="clear" w:color="auto" w:fill="FFFFFF"/>
        <w:spacing w:after="105" w:line="384" w:lineRule="atLeast"/>
        <w:rPr>
          <w:rFonts w:ascii="Trebuchet MS" w:eastAsia="Times New Roman" w:hAnsi="Trebuchet MS" w:cs="Times New Roman"/>
          <w:color w:val="000000" w:themeColor="text1"/>
          <w:sz w:val="19"/>
          <w:szCs w:val="19"/>
          <w:lang w:eastAsia="ru-RU"/>
        </w:rPr>
      </w:pPr>
      <w:r w:rsidRPr="00967E3A">
        <w:rPr>
          <w:rFonts w:ascii="Trebuchet MS" w:eastAsia="Times New Roman" w:hAnsi="Trebuchet MS" w:cs="Times New Roman"/>
          <w:color w:val="000000" w:themeColor="text1"/>
          <w:sz w:val="19"/>
          <w:szCs w:val="19"/>
          <w:lang w:eastAsia="ru-RU"/>
        </w:rPr>
        <w:t xml:space="preserve">Консультації щодо визначення впливу запропонованого регулювання на суб’єктів малого </w:t>
      </w:r>
      <w:proofErr w:type="gramStart"/>
      <w:r w:rsidRPr="00967E3A">
        <w:rPr>
          <w:rFonts w:ascii="Trebuchet MS" w:eastAsia="Times New Roman" w:hAnsi="Trebuchet MS" w:cs="Times New Roman"/>
          <w:color w:val="000000" w:themeColor="text1"/>
          <w:sz w:val="19"/>
          <w:szCs w:val="19"/>
          <w:lang w:eastAsia="ru-RU"/>
        </w:rPr>
        <w:t>п</w:t>
      </w:r>
      <w:proofErr w:type="gramEnd"/>
      <w:r w:rsidRPr="00967E3A">
        <w:rPr>
          <w:rFonts w:ascii="Trebuchet MS" w:eastAsia="Times New Roman" w:hAnsi="Trebuchet MS" w:cs="Times New Roman"/>
          <w:color w:val="000000" w:themeColor="text1"/>
          <w:sz w:val="19"/>
          <w:szCs w:val="19"/>
          <w:lang w:eastAsia="ru-RU"/>
        </w:rPr>
        <w:t>ідприємництва та визначення детального переліку процедур, виконання яких необхідно для здійснення регулювання, про</w:t>
      </w:r>
      <w:r w:rsidR="00967E3A" w:rsidRPr="00967E3A">
        <w:rPr>
          <w:rFonts w:ascii="Trebuchet MS" w:eastAsia="Times New Roman" w:hAnsi="Trebuchet MS" w:cs="Times New Roman"/>
          <w:color w:val="000000" w:themeColor="text1"/>
          <w:sz w:val="19"/>
          <w:szCs w:val="19"/>
          <w:lang w:eastAsia="ru-RU"/>
        </w:rPr>
        <w:t xml:space="preserve">ведено розробником у період з </w:t>
      </w:r>
      <w:r w:rsidR="00967E3A" w:rsidRPr="00967E3A">
        <w:rPr>
          <w:rFonts w:ascii="Trebuchet MS" w:eastAsia="Times New Roman" w:hAnsi="Trebuchet MS" w:cs="Times New Roman"/>
          <w:color w:val="000000" w:themeColor="text1"/>
          <w:sz w:val="19"/>
          <w:szCs w:val="19"/>
          <w:lang w:val="uk-UA" w:eastAsia="ru-RU"/>
        </w:rPr>
        <w:t>12</w:t>
      </w:r>
      <w:r w:rsidRPr="00967E3A">
        <w:rPr>
          <w:rFonts w:ascii="Trebuchet MS" w:eastAsia="Times New Roman" w:hAnsi="Trebuchet MS" w:cs="Times New Roman"/>
          <w:color w:val="000000" w:themeColor="text1"/>
          <w:sz w:val="19"/>
          <w:szCs w:val="19"/>
          <w:lang w:eastAsia="ru-RU"/>
        </w:rPr>
        <w:t xml:space="preserve"> </w:t>
      </w:r>
      <w:r w:rsidR="00967E3A" w:rsidRPr="00967E3A">
        <w:rPr>
          <w:rFonts w:ascii="Trebuchet MS" w:eastAsia="Times New Roman" w:hAnsi="Trebuchet MS" w:cs="Times New Roman"/>
          <w:color w:val="000000" w:themeColor="text1"/>
          <w:sz w:val="19"/>
          <w:szCs w:val="19"/>
          <w:lang w:val="uk-UA" w:eastAsia="ru-RU"/>
        </w:rPr>
        <w:t xml:space="preserve">вересня </w:t>
      </w:r>
      <w:r w:rsidR="008D04A1" w:rsidRPr="00967E3A">
        <w:rPr>
          <w:rFonts w:ascii="Trebuchet MS" w:eastAsia="Times New Roman" w:hAnsi="Trebuchet MS" w:cs="Times New Roman"/>
          <w:color w:val="000000" w:themeColor="text1"/>
          <w:sz w:val="19"/>
          <w:szCs w:val="19"/>
          <w:lang w:eastAsia="ru-RU"/>
        </w:rPr>
        <w:t>2017</w:t>
      </w:r>
      <w:r w:rsidR="00967E3A" w:rsidRPr="00967E3A">
        <w:rPr>
          <w:rFonts w:ascii="Trebuchet MS" w:eastAsia="Times New Roman" w:hAnsi="Trebuchet MS" w:cs="Times New Roman"/>
          <w:color w:val="000000" w:themeColor="text1"/>
          <w:sz w:val="19"/>
          <w:szCs w:val="19"/>
          <w:lang w:eastAsia="ru-RU"/>
        </w:rPr>
        <w:t xml:space="preserve"> р. по </w:t>
      </w:r>
      <w:r w:rsidR="00967E3A" w:rsidRPr="00967E3A">
        <w:rPr>
          <w:rFonts w:ascii="Trebuchet MS" w:eastAsia="Times New Roman" w:hAnsi="Trebuchet MS" w:cs="Times New Roman"/>
          <w:color w:val="000000" w:themeColor="text1"/>
          <w:sz w:val="19"/>
          <w:szCs w:val="19"/>
          <w:lang w:val="uk-UA" w:eastAsia="ru-RU"/>
        </w:rPr>
        <w:t xml:space="preserve">26 грудня </w:t>
      </w:r>
      <w:r w:rsidR="008D04A1" w:rsidRPr="00967E3A">
        <w:rPr>
          <w:rFonts w:ascii="Trebuchet MS" w:eastAsia="Times New Roman" w:hAnsi="Trebuchet MS" w:cs="Times New Roman"/>
          <w:color w:val="000000" w:themeColor="text1"/>
          <w:sz w:val="19"/>
          <w:szCs w:val="19"/>
          <w:lang w:eastAsia="ru-RU"/>
        </w:rPr>
        <w:t>2017</w:t>
      </w:r>
      <w:r w:rsidR="00A41060" w:rsidRPr="00967E3A">
        <w:rPr>
          <w:rFonts w:ascii="Trebuchet MS" w:eastAsia="Times New Roman" w:hAnsi="Trebuchet MS" w:cs="Times New Roman"/>
          <w:color w:val="000000" w:themeColor="text1"/>
          <w:sz w:val="19"/>
          <w:szCs w:val="19"/>
          <w:lang w:eastAsia="ru-RU"/>
        </w:rPr>
        <w:t xml:space="preserve"> р.</w:t>
      </w:r>
      <w:r w:rsidRPr="00967E3A">
        <w:rPr>
          <w:rFonts w:ascii="Trebuchet MS" w:eastAsia="Times New Roman" w:hAnsi="Trebuchet MS" w:cs="Times New Roman"/>
          <w:color w:val="000000" w:themeColor="text1"/>
          <w:sz w:val="19"/>
          <w:szCs w:val="19"/>
          <w:lang w:eastAsia="ru-RU"/>
        </w:rPr>
        <w:t> </w:t>
      </w:r>
    </w:p>
    <w:tbl>
      <w:tblPr>
        <w:tblW w:w="0" w:type="auto"/>
        <w:tblCellMar>
          <w:left w:w="0" w:type="dxa"/>
          <w:right w:w="0" w:type="dxa"/>
        </w:tblCellMar>
        <w:tblLook w:val="04A0" w:firstRow="1" w:lastRow="0" w:firstColumn="1" w:lastColumn="0" w:noHBand="0" w:noVBand="1"/>
      </w:tblPr>
      <w:tblGrid>
        <w:gridCol w:w="1500"/>
        <w:gridCol w:w="3887"/>
        <w:gridCol w:w="1436"/>
        <w:gridCol w:w="3002"/>
      </w:tblGrid>
      <w:tr w:rsidR="002A3ABD" w:rsidRPr="00967E3A" w:rsidTr="008D04A1">
        <w:trPr>
          <w:trHeight w:val="1920"/>
        </w:trPr>
        <w:tc>
          <w:tcPr>
            <w:tcW w:w="1500" w:type="dxa"/>
            <w:vAlign w:val="center"/>
            <w:hideMark/>
          </w:tcPr>
          <w:p w:rsidR="002A3ABD" w:rsidRPr="00967E3A" w:rsidRDefault="002A3ABD" w:rsidP="002A3ABD">
            <w:pPr>
              <w:spacing w:after="105" w:line="384" w:lineRule="atLeast"/>
              <w:rPr>
                <w:rFonts w:ascii="Times New Roman" w:eastAsia="Times New Roman" w:hAnsi="Times New Roman" w:cs="Times New Roman"/>
                <w:color w:val="000000" w:themeColor="text1"/>
                <w:sz w:val="24"/>
                <w:szCs w:val="24"/>
                <w:lang w:eastAsia="ru-RU"/>
              </w:rPr>
            </w:pPr>
            <w:r w:rsidRPr="00967E3A">
              <w:rPr>
                <w:rFonts w:ascii="Times New Roman" w:eastAsia="Times New Roman" w:hAnsi="Times New Roman" w:cs="Times New Roman"/>
                <w:color w:val="000000" w:themeColor="text1"/>
                <w:sz w:val="24"/>
                <w:szCs w:val="24"/>
                <w:lang w:eastAsia="ru-RU"/>
              </w:rPr>
              <w:t>Порядковий номер</w:t>
            </w:r>
          </w:p>
        </w:tc>
        <w:tc>
          <w:tcPr>
            <w:tcW w:w="3887" w:type="dxa"/>
            <w:vAlign w:val="center"/>
            <w:hideMark/>
          </w:tcPr>
          <w:p w:rsidR="002A3ABD" w:rsidRPr="00967E3A" w:rsidRDefault="002A3ABD" w:rsidP="008D04A1">
            <w:pPr>
              <w:spacing w:after="105" w:line="240" w:lineRule="auto"/>
              <w:ind w:left="40"/>
              <w:rPr>
                <w:rFonts w:ascii="Times New Roman" w:eastAsia="Times New Roman" w:hAnsi="Times New Roman" w:cs="Times New Roman"/>
                <w:color w:val="000000" w:themeColor="text1"/>
                <w:sz w:val="24"/>
                <w:szCs w:val="24"/>
                <w:lang w:eastAsia="ru-RU"/>
              </w:rPr>
            </w:pPr>
            <w:r w:rsidRPr="00967E3A">
              <w:rPr>
                <w:rFonts w:ascii="Times New Roman" w:eastAsia="Times New Roman" w:hAnsi="Times New Roman" w:cs="Times New Roman"/>
                <w:color w:val="000000" w:themeColor="text1"/>
                <w:sz w:val="24"/>
                <w:szCs w:val="24"/>
                <w:lang w:eastAsia="ru-RU"/>
              </w:rPr>
              <w:t xml:space="preserve">Вид консультації (публічні консультації прямі (круглі столи, наради, робочі зустрічі тощо), інтернет-консультації прямі (інтернет-форуми, </w:t>
            </w:r>
            <w:proofErr w:type="gramStart"/>
            <w:r w:rsidRPr="00967E3A">
              <w:rPr>
                <w:rFonts w:ascii="Times New Roman" w:eastAsia="Times New Roman" w:hAnsi="Times New Roman" w:cs="Times New Roman"/>
                <w:color w:val="000000" w:themeColor="text1"/>
                <w:sz w:val="24"/>
                <w:szCs w:val="24"/>
                <w:lang w:eastAsia="ru-RU"/>
              </w:rPr>
              <w:t>соц</w:t>
            </w:r>
            <w:proofErr w:type="gramEnd"/>
            <w:r w:rsidRPr="00967E3A">
              <w:rPr>
                <w:rFonts w:ascii="Times New Roman" w:eastAsia="Times New Roman" w:hAnsi="Times New Roman" w:cs="Times New Roman"/>
                <w:color w:val="000000" w:themeColor="text1"/>
                <w:sz w:val="24"/>
                <w:szCs w:val="24"/>
                <w:lang w:eastAsia="ru-RU"/>
              </w:rPr>
              <w:t>іальні мережі тощо), запити (до підприємців, експертів, науковців тощо)</w:t>
            </w:r>
          </w:p>
        </w:tc>
        <w:tc>
          <w:tcPr>
            <w:tcW w:w="1436" w:type="dxa"/>
            <w:vAlign w:val="center"/>
            <w:hideMark/>
          </w:tcPr>
          <w:p w:rsidR="002A3ABD" w:rsidRPr="00967E3A" w:rsidRDefault="002A3ABD" w:rsidP="002A3ABD">
            <w:pPr>
              <w:spacing w:after="105" w:line="384" w:lineRule="atLeast"/>
              <w:ind w:left="20"/>
              <w:rPr>
                <w:rFonts w:ascii="Times New Roman" w:eastAsia="Times New Roman" w:hAnsi="Times New Roman" w:cs="Times New Roman"/>
                <w:color w:val="000000" w:themeColor="text1"/>
                <w:sz w:val="24"/>
                <w:szCs w:val="24"/>
                <w:lang w:eastAsia="ru-RU"/>
              </w:rPr>
            </w:pPr>
            <w:r w:rsidRPr="00967E3A">
              <w:rPr>
                <w:rFonts w:ascii="Times New Roman" w:eastAsia="Times New Roman" w:hAnsi="Times New Roman" w:cs="Times New Roman"/>
                <w:color w:val="000000" w:themeColor="text1"/>
                <w:sz w:val="24"/>
                <w:szCs w:val="24"/>
                <w:lang w:eastAsia="ru-RU"/>
              </w:rPr>
              <w:t xml:space="preserve">Кількість учасників консультацій, </w:t>
            </w:r>
            <w:proofErr w:type="gramStart"/>
            <w:r w:rsidRPr="00967E3A">
              <w:rPr>
                <w:rFonts w:ascii="Times New Roman" w:eastAsia="Times New Roman" w:hAnsi="Times New Roman" w:cs="Times New Roman"/>
                <w:color w:val="000000" w:themeColor="text1"/>
                <w:sz w:val="24"/>
                <w:szCs w:val="24"/>
                <w:lang w:eastAsia="ru-RU"/>
              </w:rPr>
              <w:t>осіб</w:t>
            </w:r>
            <w:proofErr w:type="gramEnd"/>
          </w:p>
        </w:tc>
        <w:tc>
          <w:tcPr>
            <w:tcW w:w="3002" w:type="dxa"/>
            <w:vAlign w:val="center"/>
            <w:hideMark/>
          </w:tcPr>
          <w:p w:rsidR="002A3ABD" w:rsidRPr="00967E3A" w:rsidRDefault="002A3ABD" w:rsidP="002A3ABD">
            <w:pPr>
              <w:spacing w:after="105" w:line="384" w:lineRule="atLeast"/>
              <w:ind w:left="40"/>
              <w:rPr>
                <w:rFonts w:ascii="Times New Roman" w:eastAsia="Times New Roman" w:hAnsi="Times New Roman" w:cs="Times New Roman"/>
                <w:color w:val="000000" w:themeColor="text1"/>
                <w:sz w:val="24"/>
                <w:szCs w:val="24"/>
                <w:lang w:eastAsia="ru-RU"/>
              </w:rPr>
            </w:pPr>
            <w:r w:rsidRPr="00967E3A">
              <w:rPr>
                <w:rFonts w:ascii="Times New Roman" w:eastAsia="Times New Roman" w:hAnsi="Times New Roman" w:cs="Times New Roman"/>
                <w:color w:val="000000" w:themeColor="text1"/>
                <w:sz w:val="24"/>
                <w:szCs w:val="24"/>
                <w:lang w:eastAsia="ru-RU"/>
              </w:rPr>
              <w:t>Основні результати консультацій (опис)</w:t>
            </w:r>
          </w:p>
        </w:tc>
      </w:tr>
      <w:tr w:rsidR="002A3ABD" w:rsidRPr="00967E3A" w:rsidTr="008D04A1">
        <w:trPr>
          <w:trHeight w:val="30"/>
        </w:trPr>
        <w:tc>
          <w:tcPr>
            <w:tcW w:w="1500" w:type="dxa"/>
            <w:vAlign w:val="center"/>
            <w:hideMark/>
          </w:tcPr>
          <w:p w:rsidR="002A3ABD" w:rsidRPr="00967E3A" w:rsidRDefault="002A3ABD" w:rsidP="002A3ABD">
            <w:pPr>
              <w:spacing w:after="105" w:line="384" w:lineRule="atLeast"/>
              <w:rPr>
                <w:rFonts w:ascii="Times New Roman" w:eastAsia="Times New Roman" w:hAnsi="Times New Roman" w:cs="Times New Roman"/>
                <w:color w:val="000000" w:themeColor="text1"/>
                <w:sz w:val="24"/>
                <w:szCs w:val="24"/>
                <w:lang w:eastAsia="ru-RU"/>
              </w:rPr>
            </w:pPr>
            <w:r w:rsidRPr="00967E3A">
              <w:rPr>
                <w:rFonts w:ascii="Times New Roman" w:eastAsia="Times New Roman" w:hAnsi="Times New Roman" w:cs="Times New Roman"/>
                <w:color w:val="000000" w:themeColor="text1"/>
                <w:sz w:val="24"/>
                <w:szCs w:val="24"/>
                <w:lang w:eastAsia="ru-RU"/>
              </w:rPr>
              <w:t>1</w:t>
            </w:r>
          </w:p>
          <w:p w:rsidR="002A3ABD" w:rsidRPr="00967E3A" w:rsidRDefault="007A79CE" w:rsidP="002A3ABD">
            <w:pPr>
              <w:spacing w:after="105" w:line="30" w:lineRule="atLeast"/>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дата </w:t>
            </w:r>
            <w:r>
              <w:rPr>
                <w:rFonts w:ascii="Times New Roman" w:eastAsia="Times New Roman" w:hAnsi="Times New Roman" w:cs="Times New Roman"/>
                <w:color w:val="000000" w:themeColor="text1"/>
                <w:sz w:val="24"/>
                <w:szCs w:val="24"/>
                <w:lang w:val="uk-UA" w:eastAsia="ru-RU"/>
              </w:rPr>
              <w:t>31.10</w:t>
            </w:r>
            <w:r w:rsidR="002A3ABD" w:rsidRPr="00967E3A">
              <w:rPr>
                <w:rFonts w:ascii="Times New Roman" w:eastAsia="Times New Roman" w:hAnsi="Times New Roman" w:cs="Times New Roman"/>
                <w:color w:val="000000" w:themeColor="text1"/>
                <w:sz w:val="24"/>
                <w:szCs w:val="24"/>
                <w:lang w:eastAsia="ru-RU"/>
              </w:rPr>
              <w:t>.2017 р.</w:t>
            </w:r>
          </w:p>
        </w:tc>
        <w:tc>
          <w:tcPr>
            <w:tcW w:w="3887" w:type="dxa"/>
            <w:vAlign w:val="center"/>
            <w:hideMark/>
          </w:tcPr>
          <w:p w:rsidR="002A3ABD" w:rsidRPr="00967E3A"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967E3A">
              <w:rPr>
                <w:rFonts w:ascii="Times New Roman" w:eastAsia="Times New Roman" w:hAnsi="Times New Roman" w:cs="Times New Roman"/>
                <w:color w:val="000000" w:themeColor="text1"/>
                <w:sz w:val="24"/>
                <w:szCs w:val="24"/>
                <w:lang w:eastAsia="ru-RU"/>
              </w:rPr>
              <w:t>Робочі наради та зустрічі (опитування)</w:t>
            </w:r>
          </w:p>
        </w:tc>
        <w:tc>
          <w:tcPr>
            <w:tcW w:w="1436" w:type="dxa"/>
            <w:vAlign w:val="center"/>
            <w:hideMark/>
          </w:tcPr>
          <w:p w:rsidR="002A3ABD" w:rsidRPr="007A79CE" w:rsidRDefault="007A79CE" w:rsidP="002A3ABD">
            <w:pPr>
              <w:spacing w:after="105" w:line="30" w:lineRule="atLeast"/>
              <w:ind w:left="780"/>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1</w:t>
            </w:r>
          </w:p>
        </w:tc>
        <w:tc>
          <w:tcPr>
            <w:tcW w:w="3002" w:type="dxa"/>
            <w:vAlign w:val="center"/>
            <w:hideMark/>
          </w:tcPr>
          <w:p w:rsidR="002A3ABD" w:rsidRPr="0003139A" w:rsidRDefault="002A3ABD" w:rsidP="002A3ABD">
            <w:pPr>
              <w:spacing w:after="105" w:line="30" w:lineRule="atLeast"/>
              <w:ind w:left="40"/>
              <w:rPr>
                <w:rFonts w:ascii="Times New Roman" w:eastAsia="Times New Roman" w:hAnsi="Times New Roman" w:cs="Times New Roman"/>
                <w:color w:val="000000" w:themeColor="text1"/>
                <w:sz w:val="24"/>
                <w:szCs w:val="24"/>
                <w:lang w:val="uk-UA" w:eastAsia="ru-RU"/>
              </w:rPr>
            </w:pPr>
            <w:r w:rsidRPr="00967E3A">
              <w:rPr>
                <w:rFonts w:ascii="Times New Roman" w:eastAsia="Times New Roman" w:hAnsi="Times New Roman" w:cs="Times New Roman"/>
                <w:color w:val="000000" w:themeColor="text1"/>
                <w:sz w:val="24"/>
                <w:szCs w:val="24"/>
                <w:lang w:eastAsia="ru-RU"/>
              </w:rPr>
              <w:t xml:space="preserve">Обговорено та запропоновано залишити </w:t>
            </w:r>
            <w:r w:rsidR="008D04A1" w:rsidRPr="00967E3A">
              <w:rPr>
                <w:rFonts w:ascii="Times New Roman" w:eastAsia="Times New Roman" w:hAnsi="Times New Roman" w:cs="Times New Roman"/>
                <w:color w:val="000000" w:themeColor="text1"/>
                <w:sz w:val="24"/>
                <w:szCs w:val="24"/>
                <w:lang w:eastAsia="ru-RU"/>
              </w:rPr>
              <w:t>розміри ставок</w:t>
            </w:r>
            <w:r w:rsidRPr="00967E3A">
              <w:rPr>
                <w:rFonts w:ascii="Times New Roman" w:eastAsia="Times New Roman" w:hAnsi="Times New Roman" w:cs="Times New Roman"/>
                <w:color w:val="000000" w:themeColor="text1"/>
                <w:sz w:val="24"/>
                <w:szCs w:val="24"/>
                <w:lang w:eastAsia="ru-RU"/>
              </w:rPr>
              <w:t xml:space="preserve"> місцевих податків і зборів на 2018 </w:t>
            </w:r>
            <w:proofErr w:type="gramStart"/>
            <w:r w:rsidRPr="00967E3A">
              <w:rPr>
                <w:rFonts w:ascii="Times New Roman" w:eastAsia="Times New Roman" w:hAnsi="Times New Roman" w:cs="Times New Roman"/>
                <w:color w:val="000000" w:themeColor="text1"/>
                <w:sz w:val="24"/>
                <w:szCs w:val="24"/>
                <w:lang w:eastAsia="ru-RU"/>
              </w:rPr>
              <w:t>р</w:t>
            </w:r>
            <w:proofErr w:type="gramEnd"/>
            <w:r w:rsidRPr="00967E3A">
              <w:rPr>
                <w:rFonts w:ascii="Times New Roman" w:eastAsia="Times New Roman" w:hAnsi="Times New Roman" w:cs="Times New Roman"/>
                <w:color w:val="000000" w:themeColor="text1"/>
                <w:sz w:val="24"/>
                <w:szCs w:val="24"/>
                <w:lang w:eastAsia="ru-RU"/>
              </w:rPr>
              <w:t xml:space="preserve">ік на рівні запропонованих </w:t>
            </w:r>
            <w:r w:rsidR="0003139A">
              <w:rPr>
                <w:rFonts w:ascii="Times New Roman" w:eastAsia="Times New Roman" w:hAnsi="Times New Roman" w:cs="Times New Roman"/>
                <w:color w:val="000000" w:themeColor="text1"/>
                <w:sz w:val="24"/>
                <w:szCs w:val="24"/>
                <w:lang w:val="uk-UA" w:eastAsia="ru-RU"/>
              </w:rPr>
              <w:t>коштів пайової участі у розвитку інфраструктури населеного пункту</w:t>
            </w:r>
          </w:p>
        </w:tc>
      </w:tr>
      <w:tr w:rsidR="002A3ABD" w:rsidRPr="007A79CE" w:rsidTr="008D04A1">
        <w:trPr>
          <w:trHeight w:val="30"/>
        </w:trPr>
        <w:tc>
          <w:tcPr>
            <w:tcW w:w="1500" w:type="dxa"/>
            <w:vAlign w:val="center"/>
            <w:hideMark/>
          </w:tcPr>
          <w:p w:rsidR="002A3ABD" w:rsidRPr="007A79CE" w:rsidRDefault="002A3ABD" w:rsidP="002A3ABD">
            <w:pPr>
              <w:spacing w:after="105" w:line="384" w:lineRule="atLeast"/>
              <w:rPr>
                <w:rFonts w:ascii="Times New Roman" w:eastAsia="Times New Roman" w:hAnsi="Times New Roman" w:cs="Times New Roman"/>
                <w:color w:val="000000" w:themeColor="text1"/>
                <w:sz w:val="24"/>
                <w:szCs w:val="24"/>
                <w:lang w:eastAsia="ru-RU"/>
              </w:rPr>
            </w:pPr>
            <w:r w:rsidRPr="007A79CE">
              <w:rPr>
                <w:rFonts w:ascii="Times New Roman" w:eastAsia="Times New Roman" w:hAnsi="Times New Roman" w:cs="Times New Roman"/>
                <w:color w:val="000000" w:themeColor="text1"/>
                <w:sz w:val="24"/>
                <w:szCs w:val="24"/>
                <w:lang w:eastAsia="ru-RU"/>
              </w:rPr>
              <w:t>2</w:t>
            </w:r>
          </w:p>
          <w:p w:rsidR="002A3ABD" w:rsidRPr="007A79CE" w:rsidRDefault="002A3ABD" w:rsidP="002A3ABD">
            <w:pPr>
              <w:spacing w:after="105" w:line="384" w:lineRule="atLeast"/>
              <w:rPr>
                <w:rFonts w:ascii="Times New Roman" w:eastAsia="Times New Roman" w:hAnsi="Times New Roman" w:cs="Times New Roman"/>
                <w:color w:val="000000" w:themeColor="text1"/>
                <w:sz w:val="24"/>
                <w:szCs w:val="24"/>
                <w:lang w:eastAsia="ru-RU"/>
              </w:rPr>
            </w:pPr>
            <w:r w:rsidRPr="007A79CE">
              <w:rPr>
                <w:rFonts w:ascii="Times New Roman" w:eastAsia="Times New Roman" w:hAnsi="Times New Roman" w:cs="Times New Roman"/>
                <w:color w:val="000000" w:themeColor="text1"/>
                <w:sz w:val="24"/>
                <w:szCs w:val="24"/>
                <w:lang w:eastAsia="ru-RU"/>
              </w:rPr>
              <w:t>Дата:</w:t>
            </w:r>
          </w:p>
          <w:p w:rsidR="002A3ABD" w:rsidRPr="007A79CE" w:rsidRDefault="007A79CE" w:rsidP="002A3ABD">
            <w:pPr>
              <w:spacing w:after="105" w:line="30" w:lineRule="atLeast"/>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з </w:t>
            </w:r>
            <w:r>
              <w:rPr>
                <w:rFonts w:ascii="Times New Roman" w:eastAsia="Times New Roman" w:hAnsi="Times New Roman" w:cs="Times New Roman"/>
                <w:color w:val="000000" w:themeColor="text1"/>
                <w:sz w:val="24"/>
                <w:szCs w:val="24"/>
                <w:lang w:val="uk-UA" w:eastAsia="ru-RU"/>
              </w:rPr>
              <w:t>12</w:t>
            </w:r>
            <w:r>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val="uk-UA" w:eastAsia="ru-RU"/>
              </w:rPr>
              <w:t>09</w:t>
            </w:r>
            <w:r>
              <w:rPr>
                <w:rFonts w:ascii="Times New Roman" w:eastAsia="Times New Roman" w:hAnsi="Times New Roman" w:cs="Times New Roman"/>
                <w:color w:val="000000" w:themeColor="text1"/>
                <w:sz w:val="24"/>
                <w:szCs w:val="24"/>
                <w:lang w:eastAsia="ru-RU"/>
              </w:rPr>
              <w:t>.2017р. по 26.</w:t>
            </w:r>
            <w:r>
              <w:rPr>
                <w:rFonts w:ascii="Times New Roman" w:eastAsia="Times New Roman" w:hAnsi="Times New Roman" w:cs="Times New Roman"/>
                <w:color w:val="000000" w:themeColor="text1"/>
                <w:sz w:val="24"/>
                <w:szCs w:val="24"/>
                <w:lang w:val="uk-UA" w:eastAsia="ru-RU"/>
              </w:rPr>
              <w:t>12</w:t>
            </w:r>
            <w:r w:rsidR="002A3ABD" w:rsidRPr="007A79CE">
              <w:rPr>
                <w:rFonts w:ascii="Times New Roman" w:eastAsia="Times New Roman" w:hAnsi="Times New Roman" w:cs="Times New Roman"/>
                <w:color w:val="000000" w:themeColor="text1"/>
                <w:sz w:val="24"/>
                <w:szCs w:val="24"/>
                <w:lang w:eastAsia="ru-RU"/>
              </w:rPr>
              <w:t>.2017р.</w:t>
            </w:r>
          </w:p>
        </w:tc>
        <w:tc>
          <w:tcPr>
            <w:tcW w:w="3887" w:type="dxa"/>
            <w:vAlign w:val="center"/>
            <w:hideMark/>
          </w:tcPr>
          <w:p w:rsidR="002A3ABD" w:rsidRPr="007A79CE" w:rsidRDefault="002A3ABD" w:rsidP="002A3ABD">
            <w:pPr>
              <w:spacing w:after="105" w:line="384" w:lineRule="atLeast"/>
              <w:ind w:left="40"/>
              <w:rPr>
                <w:rFonts w:ascii="Times New Roman" w:eastAsia="Times New Roman" w:hAnsi="Times New Roman" w:cs="Times New Roman"/>
                <w:color w:val="000000" w:themeColor="text1"/>
                <w:sz w:val="24"/>
                <w:szCs w:val="24"/>
                <w:lang w:eastAsia="ru-RU"/>
              </w:rPr>
            </w:pPr>
            <w:r w:rsidRPr="007A79CE">
              <w:rPr>
                <w:rFonts w:ascii="Times New Roman" w:eastAsia="Times New Roman" w:hAnsi="Times New Roman" w:cs="Times New Roman"/>
                <w:color w:val="000000" w:themeColor="text1"/>
                <w:sz w:val="24"/>
                <w:szCs w:val="24"/>
                <w:lang w:eastAsia="ru-RU"/>
              </w:rPr>
              <w:t>Вид консультацій:</w:t>
            </w:r>
          </w:p>
          <w:p w:rsidR="002A3ABD" w:rsidRPr="007A79CE"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proofErr w:type="gramStart"/>
            <w:r w:rsidRPr="007A79CE">
              <w:rPr>
                <w:rFonts w:ascii="Times New Roman" w:eastAsia="Times New Roman" w:hAnsi="Times New Roman" w:cs="Times New Roman"/>
                <w:color w:val="000000" w:themeColor="text1"/>
                <w:sz w:val="24"/>
                <w:szCs w:val="24"/>
                <w:lang w:eastAsia="ru-RU"/>
              </w:rPr>
              <w:t>телефонному</w:t>
            </w:r>
            <w:proofErr w:type="gramEnd"/>
            <w:r w:rsidRPr="007A79CE">
              <w:rPr>
                <w:rFonts w:ascii="Times New Roman" w:eastAsia="Times New Roman" w:hAnsi="Times New Roman" w:cs="Times New Roman"/>
                <w:color w:val="000000" w:themeColor="text1"/>
                <w:sz w:val="24"/>
                <w:szCs w:val="24"/>
                <w:lang w:eastAsia="ru-RU"/>
              </w:rPr>
              <w:t xml:space="preserve"> та усному режимі</w:t>
            </w:r>
          </w:p>
        </w:tc>
        <w:tc>
          <w:tcPr>
            <w:tcW w:w="1436" w:type="dxa"/>
            <w:vAlign w:val="center"/>
            <w:hideMark/>
          </w:tcPr>
          <w:p w:rsidR="002A3ABD" w:rsidRPr="007A79CE" w:rsidRDefault="007A79CE" w:rsidP="002A3ABD">
            <w:pPr>
              <w:spacing w:after="105" w:line="30" w:lineRule="atLeast"/>
              <w:ind w:left="780"/>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1</w:t>
            </w:r>
          </w:p>
        </w:tc>
        <w:tc>
          <w:tcPr>
            <w:tcW w:w="3002" w:type="dxa"/>
            <w:vAlign w:val="center"/>
            <w:hideMark/>
          </w:tcPr>
          <w:p w:rsidR="002A3ABD" w:rsidRPr="007A79CE"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5548AB">
              <w:rPr>
                <w:rFonts w:ascii="Times New Roman" w:eastAsia="Times New Roman" w:hAnsi="Times New Roman" w:cs="Times New Roman"/>
                <w:b/>
                <w:color w:val="000000" w:themeColor="text1"/>
                <w:sz w:val="24"/>
                <w:szCs w:val="24"/>
                <w:lang w:eastAsia="ru-RU"/>
              </w:rPr>
              <w:t xml:space="preserve">Отримана інформація про ставки </w:t>
            </w:r>
            <w:r w:rsidR="00BA1739" w:rsidRPr="005548AB">
              <w:rPr>
                <w:rFonts w:ascii="Times New Roman" w:eastAsia="Times New Roman" w:hAnsi="Times New Roman" w:cs="Times New Roman"/>
                <w:b/>
                <w:color w:val="000000" w:themeColor="text1"/>
                <w:sz w:val="24"/>
                <w:szCs w:val="24"/>
                <w:lang w:eastAsia="ru-RU"/>
              </w:rPr>
              <w:t>єдиного податку на</w:t>
            </w:r>
            <w:r w:rsidRPr="005548AB">
              <w:rPr>
                <w:rFonts w:ascii="Times New Roman" w:eastAsia="Times New Roman" w:hAnsi="Times New Roman" w:cs="Times New Roman"/>
                <w:b/>
                <w:color w:val="000000" w:themeColor="text1"/>
                <w:sz w:val="24"/>
                <w:szCs w:val="24"/>
                <w:lang w:eastAsia="ru-RU"/>
              </w:rPr>
              <w:t xml:space="preserve"> 2018 </w:t>
            </w:r>
            <w:proofErr w:type="gramStart"/>
            <w:r w:rsidRPr="005548AB">
              <w:rPr>
                <w:rFonts w:ascii="Times New Roman" w:eastAsia="Times New Roman" w:hAnsi="Times New Roman" w:cs="Times New Roman"/>
                <w:b/>
                <w:color w:val="000000" w:themeColor="text1"/>
                <w:sz w:val="24"/>
                <w:szCs w:val="24"/>
                <w:lang w:eastAsia="ru-RU"/>
              </w:rPr>
              <w:t>р</w:t>
            </w:r>
            <w:proofErr w:type="gramEnd"/>
            <w:r w:rsidRPr="005548AB">
              <w:rPr>
                <w:rFonts w:ascii="Times New Roman" w:eastAsia="Times New Roman" w:hAnsi="Times New Roman" w:cs="Times New Roman"/>
                <w:b/>
                <w:color w:val="000000" w:themeColor="text1"/>
                <w:sz w:val="24"/>
                <w:szCs w:val="24"/>
                <w:lang w:eastAsia="ru-RU"/>
              </w:rPr>
              <w:t xml:space="preserve">ік, обговорено та запропоновано залишити </w:t>
            </w:r>
            <w:r w:rsidR="00BA1739" w:rsidRPr="005548AB">
              <w:rPr>
                <w:rFonts w:ascii="Times New Roman" w:eastAsia="Times New Roman" w:hAnsi="Times New Roman" w:cs="Times New Roman"/>
                <w:b/>
                <w:color w:val="000000" w:themeColor="text1"/>
                <w:sz w:val="24"/>
                <w:szCs w:val="24"/>
                <w:lang w:eastAsia="ru-RU"/>
              </w:rPr>
              <w:t xml:space="preserve">розміри </w:t>
            </w:r>
            <w:r w:rsidR="007A79CE" w:rsidRPr="005548AB">
              <w:rPr>
                <w:rFonts w:ascii="Times New Roman" w:eastAsia="Times New Roman" w:hAnsi="Times New Roman" w:cs="Times New Roman"/>
                <w:b/>
                <w:color w:val="000000" w:themeColor="text1"/>
                <w:sz w:val="24"/>
                <w:szCs w:val="24"/>
                <w:lang w:val="uk-UA" w:eastAsia="ru-RU"/>
              </w:rPr>
              <w:t>коштів пайової участі у розвитку інфраструктури населеного пункту</w:t>
            </w:r>
            <w:r w:rsidR="007A79CE" w:rsidRPr="005548AB">
              <w:rPr>
                <w:rFonts w:ascii="Times New Roman" w:eastAsia="Times New Roman" w:hAnsi="Times New Roman" w:cs="Times New Roman"/>
                <w:b/>
                <w:color w:val="000000" w:themeColor="text1"/>
                <w:sz w:val="24"/>
                <w:szCs w:val="24"/>
                <w:lang w:eastAsia="ru-RU"/>
              </w:rPr>
              <w:t xml:space="preserve"> </w:t>
            </w:r>
            <w:r w:rsidRPr="005548AB">
              <w:rPr>
                <w:rFonts w:ascii="Times New Roman" w:eastAsia="Times New Roman" w:hAnsi="Times New Roman" w:cs="Times New Roman"/>
                <w:b/>
                <w:color w:val="000000" w:themeColor="text1"/>
                <w:sz w:val="24"/>
                <w:szCs w:val="24"/>
                <w:lang w:eastAsia="ru-RU"/>
              </w:rPr>
              <w:t xml:space="preserve"> на 2018 рік на рівні </w:t>
            </w:r>
            <w:r w:rsidR="00BA1739" w:rsidRPr="005548AB">
              <w:rPr>
                <w:rFonts w:ascii="Times New Roman" w:eastAsia="Times New Roman" w:hAnsi="Times New Roman" w:cs="Times New Roman"/>
                <w:b/>
                <w:color w:val="000000" w:themeColor="text1"/>
                <w:sz w:val="24"/>
                <w:szCs w:val="24"/>
                <w:lang w:eastAsia="ru-RU"/>
              </w:rPr>
              <w:t>запропонованих ставо</w:t>
            </w:r>
            <w:r w:rsidR="00BA1739" w:rsidRPr="007A79CE">
              <w:rPr>
                <w:rFonts w:ascii="Times New Roman" w:eastAsia="Times New Roman" w:hAnsi="Times New Roman" w:cs="Times New Roman"/>
                <w:color w:val="000000" w:themeColor="text1"/>
                <w:sz w:val="24"/>
                <w:szCs w:val="24"/>
                <w:lang w:eastAsia="ru-RU"/>
              </w:rPr>
              <w:t>к</w:t>
            </w:r>
          </w:p>
        </w:tc>
      </w:tr>
    </w:tbl>
    <w:p w:rsidR="002A3ABD" w:rsidRPr="007A79CE" w:rsidRDefault="002A3ABD" w:rsidP="008D04A1">
      <w:pPr>
        <w:shd w:val="clear" w:color="auto" w:fill="FFFFFF"/>
        <w:spacing w:after="105" w:line="384" w:lineRule="atLeast"/>
        <w:rPr>
          <w:rFonts w:ascii="Trebuchet MS" w:eastAsia="Times New Roman" w:hAnsi="Trebuchet MS" w:cs="Times New Roman"/>
          <w:color w:val="000000" w:themeColor="text1"/>
          <w:sz w:val="19"/>
          <w:szCs w:val="19"/>
          <w:lang w:eastAsia="ru-RU"/>
        </w:rPr>
      </w:pPr>
      <w:r w:rsidRPr="007A79CE">
        <w:rPr>
          <w:rFonts w:ascii="Trebuchet MS" w:eastAsia="Times New Roman" w:hAnsi="Trebuchet MS" w:cs="Times New Roman"/>
          <w:color w:val="000000" w:themeColor="text1"/>
          <w:sz w:val="19"/>
          <w:szCs w:val="19"/>
          <w:lang w:eastAsia="ru-RU"/>
        </w:rPr>
        <w:t> </w:t>
      </w:r>
    </w:p>
    <w:p w:rsidR="002A3ABD" w:rsidRPr="007A79CE" w:rsidRDefault="002A3ABD"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r w:rsidRPr="007A79CE">
        <w:rPr>
          <w:rFonts w:ascii="Trebuchet MS" w:eastAsia="Times New Roman" w:hAnsi="Trebuchet MS" w:cs="Times New Roman"/>
          <w:b/>
          <w:bCs/>
          <w:color w:val="000000" w:themeColor="text1"/>
          <w:sz w:val="19"/>
          <w:szCs w:val="19"/>
          <w:lang w:eastAsia="ru-RU"/>
        </w:rPr>
        <w:t xml:space="preserve">2. Вимірювання впливу регулювання на суб’єктів малого </w:t>
      </w:r>
      <w:proofErr w:type="gramStart"/>
      <w:r w:rsidRPr="007A79CE">
        <w:rPr>
          <w:rFonts w:ascii="Trebuchet MS" w:eastAsia="Times New Roman" w:hAnsi="Trebuchet MS" w:cs="Times New Roman"/>
          <w:b/>
          <w:bCs/>
          <w:color w:val="000000" w:themeColor="text1"/>
          <w:sz w:val="19"/>
          <w:szCs w:val="19"/>
          <w:lang w:eastAsia="ru-RU"/>
        </w:rPr>
        <w:t>п</w:t>
      </w:r>
      <w:proofErr w:type="gramEnd"/>
      <w:r w:rsidRPr="007A79CE">
        <w:rPr>
          <w:rFonts w:ascii="Trebuchet MS" w:eastAsia="Times New Roman" w:hAnsi="Trebuchet MS" w:cs="Times New Roman"/>
          <w:b/>
          <w:bCs/>
          <w:color w:val="000000" w:themeColor="text1"/>
          <w:sz w:val="19"/>
          <w:szCs w:val="19"/>
          <w:lang w:eastAsia="ru-RU"/>
        </w:rPr>
        <w:t>ідприємництва (мікро- та малі):</w:t>
      </w:r>
    </w:p>
    <w:p w:rsidR="002A3ABD" w:rsidRPr="007A79CE" w:rsidRDefault="002A3ABD"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r w:rsidRPr="007A79CE">
        <w:rPr>
          <w:rFonts w:ascii="Trebuchet MS" w:eastAsia="Times New Roman" w:hAnsi="Trebuchet MS" w:cs="Times New Roman"/>
          <w:color w:val="000000" w:themeColor="text1"/>
          <w:sz w:val="19"/>
          <w:szCs w:val="19"/>
          <w:lang w:eastAsia="ru-RU"/>
        </w:rPr>
        <w:t xml:space="preserve"> кількість суб’єктів малого </w:t>
      </w:r>
      <w:proofErr w:type="gramStart"/>
      <w:r w:rsidRPr="007A79CE">
        <w:rPr>
          <w:rFonts w:ascii="Trebuchet MS" w:eastAsia="Times New Roman" w:hAnsi="Trebuchet MS" w:cs="Times New Roman"/>
          <w:color w:val="000000" w:themeColor="text1"/>
          <w:sz w:val="19"/>
          <w:szCs w:val="19"/>
          <w:lang w:eastAsia="ru-RU"/>
        </w:rPr>
        <w:t>п</w:t>
      </w:r>
      <w:proofErr w:type="gramEnd"/>
      <w:r w:rsidRPr="007A79CE">
        <w:rPr>
          <w:rFonts w:ascii="Trebuchet MS" w:eastAsia="Times New Roman" w:hAnsi="Trebuchet MS" w:cs="Times New Roman"/>
          <w:color w:val="000000" w:themeColor="text1"/>
          <w:sz w:val="19"/>
          <w:szCs w:val="19"/>
          <w:lang w:eastAsia="ru-RU"/>
        </w:rPr>
        <w:t xml:space="preserve">ідприємництва, на яких поширюється регулювання: </w:t>
      </w:r>
      <w:r w:rsidR="007A79CE" w:rsidRPr="007A79CE">
        <w:rPr>
          <w:rFonts w:ascii="Trebuchet MS" w:eastAsia="Times New Roman" w:hAnsi="Trebuchet MS" w:cs="Times New Roman"/>
          <w:color w:val="000000" w:themeColor="text1"/>
          <w:sz w:val="19"/>
          <w:szCs w:val="19"/>
          <w:lang w:val="uk-UA" w:eastAsia="ru-RU"/>
        </w:rPr>
        <w:t>1</w:t>
      </w:r>
      <w:r w:rsidRPr="007A79CE">
        <w:rPr>
          <w:rFonts w:ascii="Trebuchet MS" w:eastAsia="Times New Roman" w:hAnsi="Trebuchet MS" w:cs="Times New Roman"/>
          <w:color w:val="000000" w:themeColor="text1"/>
          <w:sz w:val="19"/>
          <w:szCs w:val="19"/>
          <w:lang w:eastAsia="ru-RU"/>
        </w:rPr>
        <w:t>(одиниць),</w:t>
      </w:r>
    </w:p>
    <w:p w:rsidR="002A3ABD" w:rsidRPr="007A79CE" w:rsidRDefault="002A3ABD"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r w:rsidRPr="007A79CE">
        <w:rPr>
          <w:rFonts w:ascii="Trebuchet MS" w:eastAsia="Times New Roman" w:hAnsi="Trebuchet MS" w:cs="Times New Roman"/>
          <w:color w:val="000000" w:themeColor="text1"/>
          <w:sz w:val="19"/>
          <w:szCs w:val="19"/>
          <w:lang w:eastAsia="ru-RU"/>
        </w:rPr>
        <w:t xml:space="preserve">питома вага суб’єктів малого </w:t>
      </w:r>
      <w:proofErr w:type="gramStart"/>
      <w:r w:rsidRPr="007A79CE">
        <w:rPr>
          <w:rFonts w:ascii="Trebuchet MS" w:eastAsia="Times New Roman" w:hAnsi="Trebuchet MS" w:cs="Times New Roman"/>
          <w:color w:val="000000" w:themeColor="text1"/>
          <w:sz w:val="19"/>
          <w:szCs w:val="19"/>
          <w:lang w:eastAsia="ru-RU"/>
        </w:rPr>
        <w:t>п</w:t>
      </w:r>
      <w:proofErr w:type="gramEnd"/>
      <w:r w:rsidRPr="007A79CE">
        <w:rPr>
          <w:rFonts w:ascii="Trebuchet MS" w:eastAsia="Times New Roman" w:hAnsi="Trebuchet MS" w:cs="Times New Roman"/>
          <w:color w:val="000000" w:themeColor="text1"/>
          <w:sz w:val="19"/>
          <w:szCs w:val="19"/>
          <w:lang w:eastAsia="ru-RU"/>
        </w:rPr>
        <w:t>ідприємництва у загальній кількості суб’єктів господарювання, на яких проблема спра</w:t>
      </w:r>
      <w:r w:rsidR="00A41060" w:rsidRPr="007A79CE">
        <w:rPr>
          <w:rFonts w:ascii="Trebuchet MS" w:eastAsia="Times New Roman" w:hAnsi="Trebuchet MS" w:cs="Times New Roman"/>
          <w:color w:val="000000" w:themeColor="text1"/>
          <w:sz w:val="19"/>
          <w:szCs w:val="19"/>
          <w:lang w:eastAsia="ru-RU"/>
        </w:rPr>
        <w:t xml:space="preserve">вляє </w:t>
      </w:r>
      <w:r w:rsidR="00BA1739" w:rsidRPr="007A79CE">
        <w:rPr>
          <w:rFonts w:ascii="Trebuchet MS" w:eastAsia="Times New Roman" w:hAnsi="Trebuchet MS" w:cs="Times New Roman"/>
          <w:color w:val="000000" w:themeColor="text1"/>
          <w:sz w:val="19"/>
          <w:szCs w:val="19"/>
          <w:lang w:eastAsia="ru-RU"/>
        </w:rPr>
        <w:t>вплив 100</w:t>
      </w:r>
      <w:r w:rsidR="00A41060" w:rsidRPr="007A79CE">
        <w:rPr>
          <w:rFonts w:ascii="Trebuchet MS" w:eastAsia="Times New Roman" w:hAnsi="Trebuchet MS" w:cs="Times New Roman"/>
          <w:color w:val="000000" w:themeColor="text1"/>
          <w:sz w:val="19"/>
          <w:szCs w:val="19"/>
          <w:lang w:eastAsia="ru-RU"/>
        </w:rPr>
        <w:t>,00 (відсотків).</w:t>
      </w:r>
    </w:p>
    <w:p w:rsidR="002A3ABD" w:rsidRPr="007A79CE" w:rsidRDefault="002A3ABD"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r w:rsidRPr="007A79CE">
        <w:rPr>
          <w:rFonts w:ascii="Trebuchet MS" w:eastAsia="Times New Roman" w:hAnsi="Trebuchet MS" w:cs="Times New Roman"/>
          <w:b/>
          <w:bCs/>
          <w:color w:val="000000" w:themeColor="text1"/>
          <w:sz w:val="19"/>
          <w:szCs w:val="19"/>
          <w:lang w:eastAsia="ru-RU"/>
        </w:rPr>
        <w:t xml:space="preserve">3. Розрахунок витрат суб’єктів малого </w:t>
      </w:r>
      <w:proofErr w:type="gramStart"/>
      <w:r w:rsidRPr="007A79CE">
        <w:rPr>
          <w:rFonts w:ascii="Trebuchet MS" w:eastAsia="Times New Roman" w:hAnsi="Trebuchet MS" w:cs="Times New Roman"/>
          <w:b/>
          <w:bCs/>
          <w:color w:val="000000" w:themeColor="text1"/>
          <w:sz w:val="19"/>
          <w:szCs w:val="19"/>
          <w:lang w:eastAsia="ru-RU"/>
        </w:rPr>
        <w:t>п</w:t>
      </w:r>
      <w:proofErr w:type="gramEnd"/>
      <w:r w:rsidRPr="007A79CE">
        <w:rPr>
          <w:rFonts w:ascii="Trebuchet MS" w:eastAsia="Times New Roman" w:hAnsi="Trebuchet MS" w:cs="Times New Roman"/>
          <w:b/>
          <w:bCs/>
          <w:color w:val="000000" w:themeColor="text1"/>
          <w:sz w:val="19"/>
          <w:szCs w:val="19"/>
          <w:lang w:eastAsia="ru-RU"/>
        </w:rPr>
        <w:t>ідприємництва на виконання вимог регулювання</w:t>
      </w:r>
    </w:p>
    <w:tbl>
      <w:tblPr>
        <w:tblW w:w="9645" w:type="dxa"/>
        <w:tblCellMar>
          <w:left w:w="0" w:type="dxa"/>
          <w:right w:w="0" w:type="dxa"/>
        </w:tblCellMar>
        <w:tblLook w:val="04A0" w:firstRow="1" w:lastRow="0" w:firstColumn="1" w:lastColumn="0" w:noHBand="0" w:noVBand="1"/>
      </w:tblPr>
      <w:tblGrid>
        <w:gridCol w:w="928"/>
        <w:gridCol w:w="325"/>
        <w:gridCol w:w="4270"/>
        <w:gridCol w:w="1658"/>
        <w:gridCol w:w="1403"/>
        <w:gridCol w:w="1061"/>
      </w:tblGrid>
      <w:tr w:rsidR="002A3ABD" w:rsidRPr="007A79CE" w:rsidTr="002A3ABD">
        <w:trPr>
          <w:trHeight w:val="30"/>
        </w:trPr>
        <w:tc>
          <w:tcPr>
            <w:tcW w:w="990" w:type="dxa"/>
            <w:gridSpan w:val="2"/>
            <w:vAlign w:val="center"/>
            <w:hideMark/>
          </w:tcPr>
          <w:p w:rsidR="002A3ABD" w:rsidRPr="007A79CE"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7A79CE">
              <w:rPr>
                <w:rFonts w:ascii="Times New Roman" w:eastAsia="Times New Roman" w:hAnsi="Times New Roman" w:cs="Times New Roman"/>
                <w:color w:val="000000" w:themeColor="text1"/>
                <w:sz w:val="24"/>
                <w:szCs w:val="24"/>
                <w:lang w:eastAsia="ru-RU"/>
              </w:rPr>
              <w:t xml:space="preserve">Порядковий </w:t>
            </w:r>
            <w:r w:rsidRPr="007A79CE">
              <w:rPr>
                <w:rFonts w:ascii="Times New Roman" w:eastAsia="Times New Roman" w:hAnsi="Times New Roman" w:cs="Times New Roman"/>
                <w:color w:val="000000" w:themeColor="text1"/>
                <w:sz w:val="24"/>
                <w:szCs w:val="24"/>
                <w:lang w:eastAsia="ru-RU"/>
              </w:rPr>
              <w:lastRenderedPageBreak/>
              <w:t>номер</w:t>
            </w:r>
          </w:p>
        </w:tc>
        <w:tc>
          <w:tcPr>
            <w:tcW w:w="4470" w:type="dxa"/>
            <w:vAlign w:val="center"/>
            <w:hideMark/>
          </w:tcPr>
          <w:p w:rsidR="002A3ABD" w:rsidRPr="007A79CE" w:rsidRDefault="002A3ABD" w:rsidP="002A3ABD">
            <w:pPr>
              <w:spacing w:after="105" w:line="30" w:lineRule="atLeast"/>
              <w:ind w:left="540"/>
              <w:rPr>
                <w:rFonts w:ascii="Times New Roman" w:eastAsia="Times New Roman" w:hAnsi="Times New Roman" w:cs="Times New Roman"/>
                <w:color w:val="000000" w:themeColor="text1"/>
                <w:sz w:val="24"/>
                <w:szCs w:val="24"/>
                <w:lang w:eastAsia="ru-RU"/>
              </w:rPr>
            </w:pPr>
            <w:r w:rsidRPr="007A79CE">
              <w:rPr>
                <w:rFonts w:ascii="Times New Roman" w:eastAsia="Times New Roman" w:hAnsi="Times New Roman" w:cs="Times New Roman"/>
                <w:color w:val="000000" w:themeColor="text1"/>
                <w:sz w:val="24"/>
                <w:szCs w:val="24"/>
                <w:lang w:eastAsia="ru-RU"/>
              </w:rPr>
              <w:lastRenderedPageBreak/>
              <w:t>Найменування оцінки</w:t>
            </w:r>
          </w:p>
        </w:tc>
        <w:tc>
          <w:tcPr>
            <w:tcW w:w="1680" w:type="dxa"/>
            <w:vAlign w:val="center"/>
            <w:hideMark/>
          </w:tcPr>
          <w:p w:rsidR="002A3ABD" w:rsidRPr="007A79CE"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7A79CE">
              <w:rPr>
                <w:rFonts w:ascii="Times New Roman" w:eastAsia="Times New Roman" w:hAnsi="Times New Roman" w:cs="Times New Roman"/>
                <w:color w:val="000000" w:themeColor="text1"/>
                <w:sz w:val="24"/>
                <w:szCs w:val="24"/>
                <w:lang w:eastAsia="ru-RU"/>
              </w:rPr>
              <w:t xml:space="preserve">У перший </w:t>
            </w:r>
            <w:proofErr w:type="gramStart"/>
            <w:r w:rsidRPr="007A79CE">
              <w:rPr>
                <w:rFonts w:ascii="Times New Roman" w:eastAsia="Times New Roman" w:hAnsi="Times New Roman" w:cs="Times New Roman"/>
                <w:color w:val="000000" w:themeColor="text1"/>
                <w:sz w:val="24"/>
                <w:szCs w:val="24"/>
                <w:lang w:eastAsia="ru-RU"/>
              </w:rPr>
              <w:t>р</w:t>
            </w:r>
            <w:proofErr w:type="gramEnd"/>
            <w:r w:rsidRPr="007A79CE">
              <w:rPr>
                <w:rFonts w:ascii="Times New Roman" w:eastAsia="Times New Roman" w:hAnsi="Times New Roman" w:cs="Times New Roman"/>
                <w:color w:val="000000" w:themeColor="text1"/>
                <w:sz w:val="24"/>
                <w:szCs w:val="24"/>
                <w:lang w:eastAsia="ru-RU"/>
              </w:rPr>
              <w:t xml:space="preserve">ік </w:t>
            </w:r>
            <w:r w:rsidRPr="007A79CE">
              <w:rPr>
                <w:rFonts w:ascii="Times New Roman" w:eastAsia="Times New Roman" w:hAnsi="Times New Roman" w:cs="Times New Roman"/>
                <w:color w:val="000000" w:themeColor="text1"/>
                <w:sz w:val="24"/>
                <w:szCs w:val="24"/>
                <w:lang w:eastAsia="ru-RU"/>
              </w:rPr>
              <w:lastRenderedPageBreak/>
              <w:t>(стартовий рік провадження регулювання)</w:t>
            </w:r>
          </w:p>
        </w:tc>
        <w:tc>
          <w:tcPr>
            <w:tcW w:w="1425" w:type="dxa"/>
            <w:vAlign w:val="center"/>
            <w:hideMark/>
          </w:tcPr>
          <w:p w:rsidR="002A3ABD" w:rsidRPr="007A79CE"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7A79CE">
              <w:rPr>
                <w:rFonts w:ascii="Times New Roman" w:eastAsia="Times New Roman" w:hAnsi="Times New Roman" w:cs="Times New Roman"/>
                <w:color w:val="000000" w:themeColor="text1"/>
                <w:sz w:val="24"/>
                <w:szCs w:val="24"/>
                <w:lang w:eastAsia="ru-RU"/>
              </w:rPr>
              <w:lastRenderedPageBreak/>
              <w:t xml:space="preserve">Періодичні </w:t>
            </w:r>
            <w:r w:rsidRPr="007A79CE">
              <w:rPr>
                <w:rFonts w:ascii="Times New Roman" w:eastAsia="Times New Roman" w:hAnsi="Times New Roman" w:cs="Times New Roman"/>
                <w:color w:val="000000" w:themeColor="text1"/>
                <w:sz w:val="24"/>
                <w:szCs w:val="24"/>
                <w:lang w:eastAsia="ru-RU"/>
              </w:rPr>
              <w:lastRenderedPageBreak/>
              <w:t xml:space="preserve">(за наступний </w:t>
            </w:r>
            <w:proofErr w:type="gramStart"/>
            <w:r w:rsidRPr="007A79CE">
              <w:rPr>
                <w:rFonts w:ascii="Times New Roman" w:eastAsia="Times New Roman" w:hAnsi="Times New Roman" w:cs="Times New Roman"/>
                <w:color w:val="000000" w:themeColor="text1"/>
                <w:sz w:val="24"/>
                <w:szCs w:val="24"/>
                <w:lang w:eastAsia="ru-RU"/>
              </w:rPr>
              <w:t>р</w:t>
            </w:r>
            <w:proofErr w:type="gramEnd"/>
            <w:r w:rsidRPr="007A79CE">
              <w:rPr>
                <w:rFonts w:ascii="Times New Roman" w:eastAsia="Times New Roman" w:hAnsi="Times New Roman" w:cs="Times New Roman"/>
                <w:color w:val="000000" w:themeColor="text1"/>
                <w:sz w:val="24"/>
                <w:szCs w:val="24"/>
                <w:lang w:eastAsia="ru-RU"/>
              </w:rPr>
              <w:t>ік)</w:t>
            </w:r>
          </w:p>
        </w:tc>
        <w:tc>
          <w:tcPr>
            <w:tcW w:w="1080" w:type="dxa"/>
            <w:vAlign w:val="center"/>
            <w:hideMark/>
          </w:tcPr>
          <w:p w:rsidR="002A3ABD" w:rsidRPr="007A79CE" w:rsidRDefault="002A3ABD" w:rsidP="002A3ABD">
            <w:pPr>
              <w:spacing w:after="105" w:line="30" w:lineRule="atLeast"/>
              <w:rPr>
                <w:rFonts w:ascii="Times New Roman" w:eastAsia="Times New Roman" w:hAnsi="Times New Roman" w:cs="Times New Roman"/>
                <w:color w:val="000000" w:themeColor="text1"/>
                <w:sz w:val="24"/>
                <w:szCs w:val="24"/>
                <w:lang w:eastAsia="ru-RU"/>
              </w:rPr>
            </w:pPr>
            <w:r w:rsidRPr="007A79CE">
              <w:rPr>
                <w:rFonts w:ascii="Times New Roman" w:eastAsia="Times New Roman" w:hAnsi="Times New Roman" w:cs="Times New Roman"/>
                <w:color w:val="000000" w:themeColor="text1"/>
                <w:sz w:val="24"/>
                <w:szCs w:val="24"/>
                <w:lang w:eastAsia="ru-RU"/>
              </w:rPr>
              <w:lastRenderedPageBreak/>
              <w:t xml:space="preserve">Витрати </w:t>
            </w:r>
            <w:r w:rsidRPr="007A79CE">
              <w:rPr>
                <w:rFonts w:ascii="Times New Roman" w:eastAsia="Times New Roman" w:hAnsi="Times New Roman" w:cs="Times New Roman"/>
                <w:color w:val="000000" w:themeColor="text1"/>
                <w:sz w:val="24"/>
                <w:szCs w:val="24"/>
                <w:lang w:eastAsia="ru-RU"/>
              </w:rPr>
              <w:lastRenderedPageBreak/>
              <w:t xml:space="preserve">за </w:t>
            </w:r>
            <w:proofErr w:type="gramStart"/>
            <w:r w:rsidRPr="007A79CE">
              <w:rPr>
                <w:rFonts w:ascii="Times New Roman" w:eastAsia="Times New Roman" w:hAnsi="Times New Roman" w:cs="Times New Roman"/>
                <w:color w:val="000000" w:themeColor="text1"/>
                <w:sz w:val="24"/>
                <w:szCs w:val="24"/>
                <w:lang w:eastAsia="ru-RU"/>
              </w:rPr>
              <w:t>п'ять</w:t>
            </w:r>
            <w:proofErr w:type="gramEnd"/>
            <w:r w:rsidRPr="007A79CE">
              <w:rPr>
                <w:rFonts w:ascii="Times New Roman" w:eastAsia="Times New Roman" w:hAnsi="Times New Roman" w:cs="Times New Roman"/>
                <w:color w:val="000000" w:themeColor="text1"/>
                <w:sz w:val="24"/>
                <w:szCs w:val="24"/>
                <w:lang w:eastAsia="ru-RU"/>
              </w:rPr>
              <w:t xml:space="preserve"> років</w:t>
            </w:r>
          </w:p>
        </w:tc>
      </w:tr>
      <w:tr w:rsidR="002A3ABD" w:rsidRPr="007A79CE" w:rsidTr="002A3ABD">
        <w:trPr>
          <w:trHeight w:val="30"/>
        </w:trPr>
        <w:tc>
          <w:tcPr>
            <w:tcW w:w="9645" w:type="dxa"/>
            <w:gridSpan w:val="6"/>
            <w:vAlign w:val="center"/>
            <w:hideMark/>
          </w:tcPr>
          <w:p w:rsidR="002A3ABD" w:rsidRPr="007A79CE"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7A79CE">
              <w:rPr>
                <w:rFonts w:ascii="Times New Roman" w:eastAsia="Times New Roman" w:hAnsi="Times New Roman" w:cs="Times New Roman"/>
                <w:b/>
                <w:bCs/>
                <w:color w:val="000000" w:themeColor="text1"/>
                <w:sz w:val="24"/>
                <w:szCs w:val="24"/>
                <w:lang w:eastAsia="ru-RU"/>
              </w:rPr>
              <w:lastRenderedPageBreak/>
              <w:t xml:space="preserve">Оцінка "прямих" витрат суб'єктів малого </w:t>
            </w:r>
            <w:proofErr w:type="gramStart"/>
            <w:r w:rsidRPr="007A79CE">
              <w:rPr>
                <w:rFonts w:ascii="Times New Roman" w:eastAsia="Times New Roman" w:hAnsi="Times New Roman" w:cs="Times New Roman"/>
                <w:b/>
                <w:bCs/>
                <w:color w:val="000000" w:themeColor="text1"/>
                <w:sz w:val="24"/>
                <w:szCs w:val="24"/>
                <w:lang w:eastAsia="ru-RU"/>
              </w:rPr>
              <w:t>п</w:t>
            </w:r>
            <w:proofErr w:type="gramEnd"/>
            <w:r w:rsidRPr="007A79CE">
              <w:rPr>
                <w:rFonts w:ascii="Times New Roman" w:eastAsia="Times New Roman" w:hAnsi="Times New Roman" w:cs="Times New Roman"/>
                <w:b/>
                <w:bCs/>
                <w:color w:val="000000" w:themeColor="text1"/>
                <w:sz w:val="24"/>
                <w:szCs w:val="24"/>
                <w:lang w:eastAsia="ru-RU"/>
              </w:rPr>
              <w:t>ідприємництва на виконання регулювання</w:t>
            </w:r>
          </w:p>
        </w:tc>
      </w:tr>
      <w:tr w:rsidR="002A3ABD" w:rsidRPr="00135B46" w:rsidTr="002A3ABD">
        <w:trPr>
          <w:trHeight w:val="30"/>
        </w:trPr>
        <w:tc>
          <w:tcPr>
            <w:tcW w:w="705" w:type="dxa"/>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1</w:t>
            </w:r>
          </w:p>
        </w:tc>
        <w:tc>
          <w:tcPr>
            <w:tcW w:w="4755" w:type="dxa"/>
            <w:gridSpan w:val="2"/>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Придбання необхідного обладнання (пристрої</w:t>
            </w:r>
            <w:proofErr w:type="gramStart"/>
            <w:r w:rsidRPr="00135B46">
              <w:rPr>
                <w:rFonts w:ascii="Times New Roman" w:eastAsia="Times New Roman" w:hAnsi="Times New Roman" w:cs="Times New Roman"/>
                <w:color w:val="000000" w:themeColor="text1"/>
                <w:sz w:val="24"/>
                <w:szCs w:val="24"/>
                <w:lang w:eastAsia="ru-RU"/>
              </w:rPr>
              <w:t>в</w:t>
            </w:r>
            <w:proofErr w:type="gramEnd"/>
            <w:r w:rsidRPr="00135B46">
              <w:rPr>
                <w:rFonts w:ascii="Times New Roman" w:eastAsia="Times New Roman" w:hAnsi="Times New Roman" w:cs="Times New Roman"/>
                <w:color w:val="000000" w:themeColor="text1"/>
                <w:sz w:val="24"/>
                <w:szCs w:val="24"/>
                <w:lang w:eastAsia="ru-RU"/>
              </w:rPr>
              <w:t>, машин, механізмів)</w:t>
            </w:r>
          </w:p>
        </w:tc>
        <w:tc>
          <w:tcPr>
            <w:tcW w:w="1680"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c>
          <w:tcPr>
            <w:tcW w:w="1425"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c>
          <w:tcPr>
            <w:tcW w:w="1080" w:type="dxa"/>
            <w:vAlign w:val="center"/>
            <w:hideMark/>
          </w:tcPr>
          <w:p w:rsidR="002A3ABD" w:rsidRPr="00135B46" w:rsidRDefault="002A3ABD" w:rsidP="002A3ABD">
            <w:pPr>
              <w:spacing w:after="105" w:line="30" w:lineRule="atLeast"/>
              <w:ind w:left="640"/>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r>
      <w:tr w:rsidR="002A3ABD" w:rsidRPr="00135B46" w:rsidTr="002A3ABD">
        <w:trPr>
          <w:trHeight w:val="30"/>
        </w:trPr>
        <w:tc>
          <w:tcPr>
            <w:tcW w:w="705" w:type="dxa"/>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2</w:t>
            </w:r>
          </w:p>
        </w:tc>
        <w:tc>
          <w:tcPr>
            <w:tcW w:w="4755" w:type="dxa"/>
            <w:gridSpan w:val="2"/>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 xml:space="preserve">Процедури повірки та/або постановки на відповідний </w:t>
            </w:r>
            <w:proofErr w:type="gramStart"/>
            <w:r w:rsidRPr="00135B46">
              <w:rPr>
                <w:rFonts w:ascii="Times New Roman" w:eastAsia="Times New Roman" w:hAnsi="Times New Roman" w:cs="Times New Roman"/>
                <w:color w:val="000000" w:themeColor="text1"/>
                <w:sz w:val="24"/>
                <w:szCs w:val="24"/>
                <w:lang w:eastAsia="ru-RU"/>
              </w:rPr>
              <w:t>обл</w:t>
            </w:r>
            <w:proofErr w:type="gramEnd"/>
            <w:r w:rsidRPr="00135B46">
              <w:rPr>
                <w:rFonts w:ascii="Times New Roman" w:eastAsia="Times New Roman" w:hAnsi="Times New Roman" w:cs="Times New Roman"/>
                <w:color w:val="000000" w:themeColor="text1"/>
                <w:sz w:val="24"/>
                <w:szCs w:val="24"/>
                <w:lang w:eastAsia="ru-RU"/>
              </w:rPr>
              <w:t>ік у визначеному органі державної влади чи місцевого самоврядування</w:t>
            </w:r>
          </w:p>
        </w:tc>
        <w:tc>
          <w:tcPr>
            <w:tcW w:w="1680"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c>
          <w:tcPr>
            <w:tcW w:w="1425"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c>
          <w:tcPr>
            <w:tcW w:w="1080" w:type="dxa"/>
            <w:vAlign w:val="center"/>
            <w:hideMark/>
          </w:tcPr>
          <w:p w:rsidR="002A3ABD" w:rsidRPr="00135B46" w:rsidRDefault="002A3ABD" w:rsidP="002A3ABD">
            <w:pPr>
              <w:spacing w:after="105" w:line="30" w:lineRule="atLeast"/>
              <w:ind w:left="640"/>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r>
      <w:tr w:rsidR="002A3ABD" w:rsidRPr="00135B46" w:rsidTr="002A3ABD">
        <w:trPr>
          <w:trHeight w:val="30"/>
        </w:trPr>
        <w:tc>
          <w:tcPr>
            <w:tcW w:w="705" w:type="dxa"/>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3</w:t>
            </w:r>
          </w:p>
        </w:tc>
        <w:tc>
          <w:tcPr>
            <w:tcW w:w="4755" w:type="dxa"/>
            <w:gridSpan w:val="2"/>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Процедури експлуатації обладнання (експлуатаційні витрати - витратні матеріали)</w:t>
            </w:r>
          </w:p>
        </w:tc>
        <w:tc>
          <w:tcPr>
            <w:tcW w:w="1680" w:type="dxa"/>
            <w:vAlign w:val="center"/>
            <w:hideMark/>
          </w:tcPr>
          <w:p w:rsidR="002A3ABD" w:rsidRPr="00135B46" w:rsidRDefault="00135B46" w:rsidP="002A3ABD">
            <w:pPr>
              <w:spacing w:after="105" w:line="30" w:lineRule="atLeast"/>
              <w:jc w:val="center"/>
              <w:rPr>
                <w:rFonts w:ascii="Times New Roman" w:eastAsia="Times New Roman" w:hAnsi="Times New Roman" w:cs="Times New Roman"/>
                <w:color w:val="000000" w:themeColor="text1"/>
                <w:sz w:val="24"/>
                <w:szCs w:val="24"/>
                <w:lang w:val="uk-UA" w:eastAsia="ru-RU"/>
              </w:rPr>
            </w:pPr>
            <w:r w:rsidRPr="00135B46">
              <w:rPr>
                <w:rFonts w:ascii="Times New Roman" w:eastAsia="Times New Roman" w:hAnsi="Times New Roman" w:cs="Times New Roman"/>
                <w:color w:val="000000" w:themeColor="text1"/>
                <w:sz w:val="24"/>
                <w:szCs w:val="24"/>
                <w:lang w:val="uk-UA" w:eastAsia="ru-RU"/>
              </w:rPr>
              <w:t>0</w:t>
            </w:r>
          </w:p>
        </w:tc>
        <w:tc>
          <w:tcPr>
            <w:tcW w:w="1425"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c>
          <w:tcPr>
            <w:tcW w:w="1080" w:type="dxa"/>
            <w:vAlign w:val="center"/>
            <w:hideMark/>
          </w:tcPr>
          <w:p w:rsidR="002A3ABD" w:rsidRPr="00135B46" w:rsidRDefault="002A3ABD" w:rsidP="002A3ABD">
            <w:pPr>
              <w:spacing w:after="105" w:line="30" w:lineRule="atLeast"/>
              <w:ind w:left="640"/>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r>
      <w:tr w:rsidR="002A3ABD" w:rsidRPr="00135B46" w:rsidTr="002A3ABD">
        <w:trPr>
          <w:trHeight w:val="30"/>
        </w:trPr>
        <w:tc>
          <w:tcPr>
            <w:tcW w:w="705" w:type="dxa"/>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4</w:t>
            </w:r>
          </w:p>
        </w:tc>
        <w:tc>
          <w:tcPr>
            <w:tcW w:w="4755" w:type="dxa"/>
            <w:gridSpan w:val="2"/>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Процедури обслуговування обладнання (технічне обслуговування)</w:t>
            </w:r>
          </w:p>
        </w:tc>
        <w:tc>
          <w:tcPr>
            <w:tcW w:w="1680"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c>
          <w:tcPr>
            <w:tcW w:w="1425"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c>
          <w:tcPr>
            <w:tcW w:w="1080" w:type="dxa"/>
            <w:vAlign w:val="center"/>
            <w:hideMark/>
          </w:tcPr>
          <w:p w:rsidR="002A3ABD" w:rsidRPr="00135B46" w:rsidRDefault="002A3ABD" w:rsidP="002A3ABD">
            <w:pPr>
              <w:spacing w:after="105" w:line="30" w:lineRule="atLeast"/>
              <w:ind w:left="640"/>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r>
      <w:tr w:rsidR="002A3ABD" w:rsidRPr="00135B46" w:rsidTr="002A3ABD">
        <w:trPr>
          <w:trHeight w:val="30"/>
        </w:trPr>
        <w:tc>
          <w:tcPr>
            <w:tcW w:w="705" w:type="dxa"/>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5</w:t>
            </w:r>
          </w:p>
        </w:tc>
        <w:tc>
          <w:tcPr>
            <w:tcW w:w="4755" w:type="dxa"/>
            <w:gridSpan w:val="2"/>
            <w:vAlign w:val="center"/>
            <w:hideMark/>
          </w:tcPr>
          <w:p w:rsidR="002A3ABD" w:rsidRPr="00135B46" w:rsidRDefault="002A3ABD" w:rsidP="002A3ABD">
            <w:pPr>
              <w:spacing w:after="105" w:line="384"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Інші процедури</w:t>
            </w:r>
          </w:p>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(сплата податкі</w:t>
            </w:r>
            <w:proofErr w:type="gramStart"/>
            <w:r w:rsidRPr="00135B46">
              <w:rPr>
                <w:rFonts w:ascii="Times New Roman" w:eastAsia="Times New Roman" w:hAnsi="Times New Roman" w:cs="Times New Roman"/>
                <w:color w:val="000000" w:themeColor="text1"/>
                <w:sz w:val="24"/>
                <w:szCs w:val="24"/>
                <w:lang w:eastAsia="ru-RU"/>
              </w:rPr>
              <w:t>в</w:t>
            </w:r>
            <w:proofErr w:type="gramEnd"/>
            <w:r w:rsidRPr="00135B46">
              <w:rPr>
                <w:rFonts w:ascii="Times New Roman" w:eastAsia="Times New Roman" w:hAnsi="Times New Roman" w:cs="Times New Roman"/>
                <w:color w:val="000000" w:themeColor="text1"/>
                <w:sz w:val="24"/>
                <w:szCs w:val="24"/>
                <w:lang w:eastAsia="ru-RU"/>
              </w:rPr>
              <w:t xml:space="preserve"> та зборів), гривень</w:t>
            </w:r>
          </w:p>
        </w:tc>
        <w:tc>
          <w:tcPr>
            <w:tcW w:w="1680" w:type="dxa"/>
            <w:vAlign w:val="center"/>
            <w:hideMark/>
          </w:tcPr>
          <w:p w:rsidR="002A3ABD" w:rsidRPr="00135B46" w:rsidRDefault="00135B46" w:rsidP="002A3ABD">
            <w:pPr>
              <w:spacing w:after="105" w:line="30" w:lineRule="atLeast"/>
              <w:jc w:val="center"/>
              <w:rPr>
                <w:rFonts w:ascii="Times New Roman" w:eastAsia="Times New Roman" w:hAnsi="Times New Roman" w:cs="Times New Roman"/>
                <w:color w:val="000000" w:themeColor="text1"/>
                <w:sz w:val="24"/>
                <w:szCs w:val="24"/>
                <w:lang w:val="uk-UA" w:eastAsia="ru-RU"/>
              </w:rPr>
            </w:pPr>
            <w:r w:rsidRPr="00135B46">
              <w:rPr>
                <w:rFonts w:ascii="Times New Roman" w:eastAsia="Times New Roman" w:hAnsi="Times New Roman" w:cs="Times New Roman"/>
                <w:color w:val="000000" w:themeColor="text1"/>
                <w:sz w:val="24"/>
                <w:szCs w:val="24"/>
                <w:lang w:val="uk-UA" w:eastAsia="ru-RU"/>
              </w:rPr>
              <w:t>0</w:t>
            </w:r>
          </w:p>
        </w:tc>
        <w:tc>
          <w:tcPr>
            <w:tcW w:w="1425"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w:t>
            </w:r>
          </w:p>
        </w:tc>
        <w:tc>
          <w:tcPr>
            <w:tcW w:w="1080" w:type="dxa"/>
            <w:vAlign w:val="center"/>
            <w:hideMark/>
          </w:tcPr>
          <w:p w:rsidR="002A3ABD" w:rsidRPr="00135B46" w:rsidRDefault="002A3ABD" w:rsidP="002A3ABD">
            <w:pPr>
              <w:spacing w:after="105" w:line="30" w:lineRule="atLeast"/>
              <w:ind w:left="640"/>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w:t>
            </w:r>
          </w:p>
        </w:tc>
      </w:tr>
      <w:tr w:rsidR="002A3ABD" w:rsidRPr="00135B46" w:rsidTr="002A3ABD">
        <w:trPr>
          <w:trHeight w:val="30"/>
        </w:trPr>
        <w:tc>
          <w:tcPr>
            <w:tcW w:w="705" w:type="dxa"/>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6</w:t>
            </w:r>
          </w:p>
        </w:tc>
        <w:tc>
          <w:tcPr>
            <w:tcW w:w="4755" w:type="dxa"/>
            <w:gridSpan w:val="2"/>
            <w:vAlign w:val="center"/>
            <w:hideMark/>
          </w:tcPr>
          <w:p w:rsidR="002A3ABD" w:rsidRPr="00135B46" w:rsidRDefault="002A3ABD" w:rsidP="002A3ABD">
            <w:pPr>
              <w:spacing w:after="105" w:line="384"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Разом, гривень. Формула:</w:t>
            </w:r>
          </w:p>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(сума рядків 1 + 2 + 3 + 4 + 5)</w:t>
            </w:r>
          </w:p>
        </w:tc>
        <w:tc>
          <w:tcPr>
            <w:tcW w:w="1680" w:type="dxa"/>
            <w:vAlign w:val="center"/>
            <w:hideMark/>
          </w:tcPr>
          <w:p w:rsidR="002A3ABD" w:rsidRPr="00135B46" w:rsidRDefault="00135B46" w:rsidP="002A3ABD">
            <w:pPr>
              <w:spacing w:after="105" w:line="30" w:lineRule="atLeast"/>
              <w:jc w:val="center"/>
              <w:rPr>
                <w:rFonts w:ascii="Times New Roman" w:eastAsia="Times New Roman" w:hAnsi="Times New Roman" w:cs="Times New Roman"/>
                <w:color w:val="000000" w:themeColor="text1"/>
                <w:sz w:val="24"/>
                <w:szCs w:val="24"/>
                <w:lang w:val="uk-UA" w:eastAsia="ru-RU"/>
              </w:rPr>
            </w:pPr>
            <w:r w:rsidRPr="00135B46">
              <w:rPr>
                <w:rFonts w:ascii="Times New Roman" w:eastAsia="Times New Roman" w:hAnsi="Times New Roman" w:cs="Times New Roman"/>
                <w:color w:val="000000" w:themeColor="text1"/>
                <w:sz w:val="24"/>
                <w:szCs w:val="24"/>
                <w:lang w:val="uk-UA" w:eastAsia="ru-RU"/>
              </w:rPr>
              <w:t>0</w:t>
            </w:r>
          </w:p>
        </w:tc>
        <w:tc>
          <w:tcPr>
            <w:tcW w:w="1425"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c>
          <w:tcPr>
            <w:tcW w:w="1080" w:type="dxa"/>
            <w:vAlign w:val="center"/>
            <w:hideMark/>
          </w:tcPr>
          <w:p w:rsidR="002A3ABD" w:rsidRPr="00135B46" w:rsidRDefault="002A3ABD" w:rsidP="002A3ABD">
            <w:pPr>
              <w:spacing w:after="105" w:line="30" w:lineRule="atLeast"/>
              <w:ind w:left="640"/>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r>
      <w:tr w:rsidR="002A3ABD" w:rsidRPr="00135B46" w:rsidTr="002A3ABD">
        <w:trPr>
          <w:trHeight w:val="30"/>
        </w:trPr>
        <w:tc>
          <w:tcPr>
            <w:tcW w:w="705" w:type="dxa"/>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7</w:t>
            </w:r>
          </w:p>
        </w:tc>
        <w:tc>
          <w:tcPr>
            <w:tcW w:w="4755" w:type="dxa"/>
            <w:gridSpan w:val="2"/>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Кількість суб'єктів господарювання, що повинні виконати вимоги регулювання, одиниць</w:t>
            </w:r>
          </w:p>
        </w:tc>
        <w:tc>
          <w:tcPr>
            <w:tcW w:w="4185" w:type="dxa"/>
            <w:gridSpan w:val="3"/>
            <w:vAlign w:val="center"/>
            <w:hideMark/>
          </w:tcPr>
          <w:p w:rsidR="002A3ABD" w:rsidRPr="00135B46" w:rsidRDefault="00135B46" w:rsidP="002A3ABD">
            <w:pPr>
              <w:spacing w:after="105" w:line="30" w:lineRule="atLeast"/>
              <w:jc w:val="center"/>
              <w:rPr>
                <w:rFonts w:ascii="Times New Roman" w:eastAsia="Times New Roman" w:hAnsi="Times New Roman" w:cs="Times New Roman"/>
                <w:color w:val="000000" w:themeColor="text1"/>
                <w:sz w:val="24"/>
                <w:szCs w:val="24"/>
                <w:lang w:val="uk-UA" w:eastAsia="ru-RU"/>
              </w:rPr>
            </w:pPr>
            <w:r w:rsidRPr="00135B46">
              <w:rPr>
                <w:rFonts w:ascii="Times New Roman" w:eastAsia="Times New Roman" w:hAnsi="Times New Roman" w:cs="Times New Roman"/>
                <w:color w:val="000000" w:themeColor="text1"/>
                <w:sz w:val="24"/>
                <w:szCs w:val="24"/>
                <w:lang w:val="uk-UA" w:eastAsia="ru-RU"/>
              </w:rPr>
              <w:t>0</w:t>
            </w:r>
          </w:p>
        </w:tc>
      </w:tr>
      <w:tr w:rsidR="00060006" w:rsidRPr="00135B46" w:rsidTr="002A3ABD">
        <w:trPr>
          <w:trHeight w:val="30"/>
        </w:trPr>
        <w:tc>
          <w:tcPr>
            <w:tcW w:w="705" w:type="dxa"/>
            <w:vAlign w:val="center"/>
          </w:tcPr>
          <w:p w:rsidR="00060006" w:rsidRPr="00135B46" w:rsidRDefault="00060006" w:rsidP="002A3ABD">
            <w:pPr>
              <w:spacing w:after="105" w:line="30" w:lineRule="atLeast"/>
              <w:ind w:left="40"/>
              <w:rPr>
                <w:rFonts w:ascii="Times New Roman" w:eastAsia="Times New Roman" w:hAnsi="Times New Roman" w:cs="Times New Roman"/>
                <w:color w:val="000000" w:themeColor="text1"/>
                <w:sz w:val="24"/>
                <w:szCs w:val="24"/>
                <w:lang w:eastAsia="ru-RU"/>
              </w:rPr>
            </w:pPr>
          </w:p>
        </w:tc>
        <w:tc>
          <w:tcPr>
            <w:tcW w:w="4755" w:type="dxa"/>
            <w:gridSpan w:val="2"/>
            <w:vAlign w:val="center"/>
          </w:tcPr>
          <w:p w:rsidR="00060006" w:rsidRPr="00135B46" w:rsidRDefault="00060006" w:rsidP="002A3ABD">
            <w:pPr>
              <w:spacing w:after="105" w:line="30" w:lineRule="atLeast"/>
              <w:ind w:left="40"/>
              <w:rPr>
                <w:rFonts w:ascii="Times New Roman" w:eastAsia="Times New Roman" w:hAnsi="Times New Roman" w:cs="Times New Roman"/>
                <w:color w:val="000000" w:themeColor="text1"/>
                <w:sz w:val="24"/>
                <w:szCs w:val="24"/>
                <w:lang w:eastAsia="ru-RU"/>
              </w:rPr>
            </w:pPr>
          </w:p>
        </w:tc>
        <w:tc>
          <w:tcPr>
            <w:tcW w:w="4185" w:type="dxa"/>
            <w:gridSpan w:val="3"/>
            <w:vAlign w:val="center"/>
          </w:tcPr>
          <w:p w:rsidR="00060006" w:rsidRPr="00135B46" w:rsidRDefault="00060006" w:rsidP="002A3ABD">
            <w:pPr>
              <w:spacing w:after="105" w:line="30" w:lineRule="atLeast"/>
              <w:jc w:val="center"/>
              <w:rPr>
                <w:rFonts w:ascii="Times New Roman" w:eastAsia="Times New Roman" w:hAnsi="Times New Roman" w:cs="Times New Roman"/>
                <w:color w:val="000000" w:themeColor="text1"/>
                <w:sz w:val="24"/>
                <w:szCs w:val="24"/>
                <w:lang w:eastAsia="ru-RU"/>
              </w:rPr>
            </w:pPr>
          </w:p>
        </w:tc>
      </w:tr>
      <w:tr w:rsidR="002A3ABD" w:rsidRPr="00135B46" w:rsidTr="002A3ABD">
        <w:trPr>
          <w:trHeight w:val="30"/>
        </w:trPr>
        <w:tc>
          <w:tcPr>
            <w:tcW w:w="705" w:type="dxa"/>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8</w:t>
            </w:r>
          </w:p>
        </w:tc>
        <w:tc>
          <w:tcPr>
            <w:tcW w:w="4755" w:type="dxa"/>
            <w:gridSpan w:val="2"/>
            <w:vAlign w:val="center"/>
            <w:hideMark/>
          </w:tcPr>
          <w:p w:rsidR="002A3ABD" w:rsidRPr="00135B46" w:rsidRDefault="002A3ABD" w:rsidP="002A3ABD">
            <w:pPr>
              <w:spacing w:after="105" w:line="384"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Сумарно, гривень. Формула:</w:t>
            </w:r>
          </w:p>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 xml:space="preserve">відповідний стовпчик "разом" Х кількість суб' єктів малого </w:t>
            </w:r>
            <w:proofErr w:type="gramStart"/>
            <w:r w:rsidRPr="00135B46">
              <w:rPr>
                <w:rFonts w:ascii="Times New Roman" w:eastAsia="Times New Roman" w:hAnsi="Times New Roman" w:cs="Times New Roman"/>
                <w:color w:val="000000" w:themeColor="text1"/>
                <w:sz w:val="24"/>
                <w:szCs w:val="24"/>
                <w:lang w:eastAsia="ru-RU"/>
              </w:rPr>
              <w:t>п</w:t>
            </w:r>
            <w:proofErr w:type="gramEnd"/>
            <w:r w:rsidRPr="00135B46">
              <w:rPr>
                <w:rFonts w:ascii="Times New Roman" w:eastAsia="Times New Roman" w:hAnsi="Times New Roman" w:cs="Times New Roman"/>
                <w:color w:val="000000" w:themeColor="text1"/>
                <w:sz w:val="24"/>
                <w:szCs w:val="24"/>
                <w:lang w:eastAsia="ru-RU"/>
              </w:rPr>
              <w:t>ідприємництва, що повинні виконати вимоги регулювання (рядок 6 Х рядок 7)</w:t>
            </w:r>
          </w:p>
        </w:tc>
        <w:tc>
          <w:tcPr>
            <w:tcW w:w="1680" w:type="dxa"/>
            <w:vAlign w:val="center"/>
            <w:hideMark/>
          </w:tcPr>
          <w:p w:rsidR="002A3ABD" w:rsidRPr="00135B46" w:rsidRDefault="00135B46" w:rsidP="002A3ABD">
            <w:pPr>
              <w:spacing w:after="105" w:line="30" w:lineRule="atLeast"/>
              <w:jc w:val="center"/>
              <w:rPr>
                <w:rFonts w:ascii="Times New Roman" w:eastAsia="Times New Roman" w:hAnsi="Times New Roman" w:cs="Times New Roman"/>
                <w:color w:val="000000" w:themeColor="text1"/>
                <w:sz w:val="24"/>
                <w:szCs w:val="24"/>
                <w:lang w:val="uk-UA" w:eastAsia="ru-RU"/>
              </w:rPr>
            </w:pPr>
            <w:r w:rsidRPr="00135B46">
              <w:rPr>
                <w:rFonts w:ascii="Times New Roman" w:eastAsia="Times New Roman" w:hAnsi="Times New Roman" w:cs="Times New Roman"/>
                <w:color w:val="000000" w:themeColor="text1"/>
                <w:sz w:val="24"/>
                <w:szCs w:val="24"/>
                <w:lang w:val="uk-UA" w:eastAsia="ru-RU"/>
              </w:rPr>
              <w:t>0</w:t>
            </w:r>
          </w:p>
        </w:tc>
        <w:tc>
          <w:tcPr>
            <w:tcW w:w="1425"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c>
          <w:tcPr>
            <w:tcW w:w="1080" w:type="dxa"/>
            <w:vAlign w:val="center"/>
            <w:hideMark/>
          </w:tcPr>
          <w:p w:rsidR="002A3ABD" w:rsidRPr="00135B46" w:rsidRDefault="002A3ABD" w:rsidP="002A3ABD">
            <w:pPr>
              <w:spacing w:after="105" w:line="30" w:lineRule="atLeast"/>
              <w:ind w:left="640"/>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r>
      <w:tr w:rsidR="002A3ABD" w:rsidRPr="00135B46" w:rsidTr="002A3ABD">
        <w:trPr>
          <w:trHeight w:val="30"/>
        </w:trPr>
        <w:tc>
          <w:tcPr>
            <w:tcW w:w="9645" w:type="dxa"/>
            <w:gridSpan w:val="6"/>
            <w:vAlign w:val="center"/>
            <w:hideMark/>
          </w:tcPr>
          <w:p w:rsidR="002A3ABD" w:rsidRPr="00135B46" w:rsidRDefault="002A3ABD" w:rsidP="002A3ABD">
            <w:pPr>
              <w:spacing w:after="105" w:line="384" w:lineRule="atLeast"/>
              <w:ind w:left="142"/>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b/>
                <w:bCs/>
                <w:color w:val="000000" w:themeColor="text1"/>
                <w:sz w:val="24"/>
                <w:szCs w:val="24"/>
                <w:lang w:eastAsia="ru-RU"/>
              </w:rPr>
              <w:t xml:space="preserve">Оцінка вартості </w:t>
            </w:r>
            <w:proofErr w:type="gramStart"/>
            <w:r w:rsidRPr="00135B46">
              <w:rPr>
                <w:rFonts w:ascii="Times New Roman" w:eastAsia="Times New Roman" w:hAnsi="Times New Roman" w:cs="Times New Roman"/>
                <w:b/>
                <w:bCs/>
                <w:color w:val="000000" w:themeColor="text1"/>
                <w:sz w:val="24"/>
                <w:szCs w:val="24"/>
                <w:lang w:eastAsia="ru-RU"/>
              </w:rPr>
              <w:t>адм</w:t>
            </w:r>
            <w:proofErr w:type="gramEnd"/>
            <w:r w:rsidRPr="00135B46">
              <w:rPr>
                <w:rFonts w:ascii="Times New Roman" w:eastAsia="Times New Roman" w:hAnsi="Times New Roman" w:cs="Times New Roman"/>
                <w:b/>
                <w:bCs/>
                <w:color w:val="000000" w:themeColor="text1"/>
                <w:sz w:val="24"/>
                <w:szCs w:val="24"/>
                <w:lang w:eastAsia="ru-RU"/>
              </w:rPr>
              <w:t>іністративних процедур суб’єктів малого підприємництва щодо виконання регулювання та звітування</w:t>
            </w:r>
          </w:p>
          <w:p w:rsidR="002A3ABD" w:rsidRPr="00135B46" w:rsidRDefault="002A3ABD" w:rsidP="002A3ABD">
            <w:pPr>
              <w:spacing w:after="105" w:line="384" w:lineRule="atLeast"/>
              <w:ind w:left="142"/>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b/>
                <w:bCs/>
                <w:color w:val="000000" w:themeColor="text1"/>
                <w:sz w:val="24"/>
                <w:szCs w:val="24"/>
                <w:lang w:eastAsia="ru-RU"/>
              </w:rPr>
              <w:t>Розрахунок вартості 1 людино-години:</w:t>
            </w:r>
          </w:p>
          <w:p w:rsidR="002A3ABD" w:rsidRPr="00135B46" w:rsidRDefault="002A3ABD" w:rsidP="002A3ABD">
            <w:pPr>
              <w:spacing w:after="105" w:line="384" w:lineRule="atLeast"/>
              <w:ind w:left="142"/>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 xml:space="preserve">Норма робочого часу на 2017 </w:t>
            </w:r>
            <w:proofErr w:type="gramStart"/>
            <w:r w:rsidRPr="00135B46">
              <w:rPr>
                <w:rFonts w:ascii="Times New Roman" w:eastAsia="Times New Roman" w:hAnsi="Times New Roman" w:cs="Times New Roman"/>
                <w:color w:val="000000" w:themeColor="text1"/>
                <w:sz w:val="24"/>
                <w:szCs w:val="24"/>
                <w:lang w:eastAsia="ru-RU"/>
              </w:rPr>
              <w:t>р</w:t>
            </w:r>
            <w:proofErr w:type="gramEnd"/>
            <w:r w:rsidRPr="00135B46">
              <w:rPr>
                <w:rFonts w:ascii="Times New Roman" w:eastAsia="Times New Roman" w:hAnsi="Times New Roman" w:cs="Times New Roman"/>
                <w:color w:val="000000" w:themeColor="text1"/>
                <w:sz w:val="24"/>
                <w:szCs w:val="24"/>
                <w:lang w:eastAsia="ru-RU"/>
              </w:rPr>
              <w:t>ік становить при 40-годинному робочому тижні – 1986,0 годин (норми тривалості робочого часу на 2017 рік. Лист Мінсоцполітики від 05.08.2016 № 11535/0/14- 16/13 «Про розрахунок норми тривалості робочого часу на 2017 рік»)</w:t>
            </w:r>
          </w:p>
          <w:p w:rsidR="002A3ABD" w:rsidRPr="00135B46" w:rsidRDefault="002A3ABD" w:rsidP="00BA1739">
            <w:pPr>
              <w:spacing w:after="105" w:line="30" w:lineRule="atLeast"/>
              <w:ind w:left="142"/>
              <w:rPr>
                <w:rFonts w:ascii="Times New Roman" w:eastAsia="Times New Roman" w:hAnsi="Times New Roman" w:cs="Times New Roman"/>
                <w:color w:val="000000" w:themeColor="text1"/>
                <w:sz w:val="24"/>
                <w:szCs w:val="24"/>
                <w:lang w:eastAsia="ru-RU"/>
              </w:rPr>
            </w:pPr>
          </w:p>
        </w:tc>
      </w:tr>
      <w:tr w:rsidR="002A3ABD" w:rsidRPr="00135B46" w:rsidTr="002A3ABD">
        <w:trPr>
          <w:trHeight w:val="30"/>
        </w:trPr>
        <w:tc>
          <w:tcPr>
            <w:tcW w:w="705" w:type="dxa"/>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9</w:t>
            </w:r>
          </w:p>
        </w:tc>
        <w:tc>
          <w:tcPr>
            <w:tcW w:w="4755" w:type="dxa"/>
            <w:gridSpan w:val="2"/>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Процедури отримання первинної інформації про вимоги регулювання</w:t>
            </w:r>
          </w:p>
        </w:tc>
        <w:tc>
          <w:tcPr>
            <w:tcW w:w="1680"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1 год*19,34 грн= 19,34</w:t>
            </w:r>
          </w:p>
        </w:tc>
        <w:tc>
          <w:tcPr>
            <w:tcW w:w="1425"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c>
          <w:tcPr>
            <w:tcW w:w="1080" w:type="dxa"/>
            <w:vAlign w:val="center"/>
            <w:hideMark/>
          </w:tcPr>
          <w:p w:rsidR="002A3ABD" w:rsidRPr="00135B46" w:rsidRDefault="002A3ABD" w:rsidP="002A3ABD">
            <w:pPr>
              <w:spacing w:after="105" w:line="30" w:lineRule="atLeast"/>
              <w:ind w:left="640"/>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r>
      <w:tr w:rsidR="002A3ABD" w:rsidRPr="00135B46" w:rsidTr="002A3ABD">
        <w:trPr>
          <w:trHeight w:val="30"/>
        </w:trPr>
        <w:tc>
          <w:tcPr>
            <w:tcW w:w="705" w:type="dxa"/>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10</w:t>
            </w:r>
          </w:p>
        </w:tc>
        <w:tc>
          <w:tcPr>
            <w:tcW w:w="4755" w:type="dxa"/>
            <w:gridSpan w:val="2"/>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 xml:space="preserve">Процедури організації виконання вимог регулювання: Внесення змін до внутрішніх процедур </w:t>
            </w:r>
            <w:proofErr w:type="gramStart"/>
            <w:r w:rsidRPr="00135B46">
              <w:rPr>
                <w:rFonts w:ascii="Times New Roman" w:eastAsia="Times New Roman" w:hAnsi="Times New Roman" w:cs="Times New Roman"/>
                <w:color w:val="000000" w:themeColor="text1"/>
                <w:sz w:val="24"/>
                <w:szCs w:val="24"/>
                <w:lang w:eastAsia="ru-RU"/>
              </w:rPr>
              <w:t>обл</w:t>
            </w:r>
            <w:proofErr w:type="gramEnd"/>
            <w:r w:rsidRPr="00135B46">
              <w:rPr>
                <w:rFonts w:ascii="Times New Roman" w:eastAsia="Times New Roman" w:hAnsi="Times New Roman" w:cs="Times New Roman"/>
                <w:color w:val="000000" w:themeColor="text1"/>
                <w:sz w:val="24"/>
                <w:szCs w:val="24"/>
                <w:lang w:eastAsia="ru-RU"/>
              </w:rPr>
              <w:t>іку та звітності</w:t>
            </w:r>
          </w:p>
        </w:tc>
        <w:tc>
          <w:tcPr>
            <w:tcW w:w="1680"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1 год*19,34 грн= 19,34</w:t>
            </w:r>
          </w:p>
        </w:tc>
        <w:tc>
          <w:tcPr>
            <w:tcW w:w="1425"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c>
          <w:tcPr>
            <w:tcW w:w="1080" w:type="dxa"/>
            <w:vAlign w:val="center"/>
            <w:hideMark/>
          </w:tcPr>
          <w:p w:rsidR="002A3ABD" w:rsidRPr="00135B46" w:rsidRDefault="002A3ABD" w:rsidP="002A3ABD">
            <w:pPr>
              <w:spacing w:after="105" w:line="30" w:lineRule="atLeast"/>
              <w:ind w:left="640"/>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r>
      <w:tr w:rsidR="002A3ABD" w:rsidRPr="00135B46" w:rsidTr="002A3ABD">
        <w:trPr>
          <w:trHeight w:val="30"/>
        </w:trPr>
        <w:tc>
          <w:tcPr>
            <w:tcW w:w="705" w:type="dxa"/>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11</w:t>
            </w:r>
          </w:p>
        </w:tc>
        <w:tc>
          <w:tcPr>
            <w:tcW w:w="4755" w:type="dxa"/>
            <w:gridSpan w:val="2"/>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Процедури офіційного звітування</w:t>
            </w:r>
          </w:p>
        </w:tc>
        <w:tc>
          <w:tcPr>
            <w:tcW w:w="1680"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c>
          <w:tcPr>
            <w:tcW w:w="1425"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c>
          <w:tcPr>
            <w:tcW w:w="1080" w:type="dxa"/>
            <w:vAlign w:val="center"/>
            <w:hideMark/>
          </w:tcPr>
          <w:p w:rsidR="002A3ABD" w:rsidRPr="00135B46" w:rsidRDefault="002A3ABD" w:rsidP="002A3ABD">
            <w:pPr>
              <w:spacing w:after="105" w:line="30" w:lineRule="atLeast"/>
              <w:ind w:left="640"/>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r>
      <w:tr w:rsidR="002A3ABD" w:rsidRPr="00135B46" w:rsidTr="002A3ABD">
        <w:trPr>
          <w:trHeight w:val="30"/>
        </w:trPr>
        <w:tc>
          <w:tcPr>
            <w:tcW w:w="705" w:type="dxa"/>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12</w:t>
            </w:r>
          </w:p>
        </w:tc>
        <w:tc>
          <w:tcPr>
            <w:tcW w:w="4755" w:type="dxa"/>
            <w:gridSpan w:val="2"/>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 xml:space="preserve">Процедури щодо забезпечення процесу </w:t>
            </w:r>
            <w:proofErr w:type="gramStart"/>
            <w:r w:rsidRPr="00135B46">
              <w:rPr>
                <w:rFonts w:ascii="Times New Roman" w:eastAsia="Times New Roman" w:hAnsi="Times New Roman" w:cs="Times New Roman"/>
                <w:color w:val="000000" w:themeColor="text1"/>
                <w:sz w:val="24"/>
                <w:szCs w:val="24"/>
                <w:lang w:eastAsia="ru-RU"/>
              </w:rPr>
              <w:t>перев</w:t>
            </w:r>
            <w:proofErr w:type="gramEnd"/>
            <w:r w:rsidRPr="00135B46">
              <w:rPr>
                <w:rFonts w:ascii="Times New Roman" w:eastAsia="Times New Roman" w:hAnsi="Times New Roman" w:cs="Times New Roman"/>
                <w:color w:val="000000" w:themeColor="text1"/>
                <w:sz w:val="24"/>
                <w:szCs w:val="24"/>
                <w:lang w:eastAsia="ru-RU"/>
              </w:rPr>
              <w:t>ірок</w:t>
            </w:r>
          </w:p>
        </w:tc>
        <w:tc>
          <w:tcPr>
            <w:tcW w:w="1680"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c>
          <w:tcPr>
            <w:tcW w:w="1425"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c>
          <w:tcPr>
            <w:tcW w:w="1080" w:type="dxa"/>
            <w:vAlign w:val="center"/>
            <w:hideMark/>
          </w:tcPr>
          <w:p w:rsidR="002A3ABD" w:rsidRPr="00135B46" w:rsidRDefault="002A3ABD" w:rsidP="002A3ABD">
            <w:pPr>
              <w:spacing w:after="105" w:line="30" w:lineRule="atLeast"/>
              <w:ind w:left="640"/>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r>
      <w:tr w:rsidR="002A3ABD" w:rsidRPr="00135B46" w:rsidTr="002A3ABD">
        <w:trPr>
          <w:trHeight w:val="30"/>
        </w:trPr>
        <w:tc>
          <w:tcPr>
            <w:tcW w:w="705" w:type="dxa"/>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13</w:t>
            </w:r>
          </w:p>
        </w:tc>
        <w:tc>
          <w:tcPr>
            <w:tcW w:w="4755" w:type="dxa"/>
            <w:gridSpan w:val="2"/>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Інші процедури</w:t>
            </w:r>
          </w:p>
        </w:tc>
        <w:tc>
          <w:tcPr>
            <w:tcW w:w="1680"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Х</w:t>
            </w:r>
          </w:p>
        </w:tc>
        <w:tc>
          <w:tcPr>
            <w:tcW w:w="1425"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Х</w:t>
            </w:r>
          </w:p>
        </w:tc>
        <w:tc>
          <w:tcPr>
            <w:tcW w:w="1080" w:type="dxa"/>
            <w:vAlign w:val="center"/>
            <w:hideMark/>
          </w:tcPr>
          <w:p w:rsidR="002A3ABD" w:rsidRPr="00135B46" w:rsidRDefault="002A3ABD" w:rsidP="002A3ABD">
            <w:pPr>
              <w:spacing w:after="105" w:line="30" w:lineRule="atLeast"/>
              <w:ind w:left="640"/>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Х</w:t>
            </w:r>
          </w:p>
        </w:tc>
      </w:tr>
      <w:tr w:rsidR="002A3ABD" w:rsidRPr="00135B46" w:rsidTr="002A3ABD">
        <w:trPr>
          <w:trHeight w:val="30"/>
        </w:trPr>
        <w:tc>
          <w:tcPr>
            <w:tcW w:w="705" w:type="dxa"/>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lastRenderedPageBreak/>
              <w:t> </w:t>
            </w:r>
          </w:p>
        </w:tc>
        <w:tc>
          <w:tcPr>
            <w:tcW w:w="4755" w:type="dxa"/>
            <w:gridSpan w:val="2"/>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не передбачено</w:t>
            </w:r>
          </w:p>
        </w:tc>
        <w:tc>
          <w:tcPr>
            <w:tcW w:w="1680"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c>
          <w:tcPr>
            <w:tcW w:w="1425"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Х</w:t>
            </w:r>
          </w:p>
        </w:tc>
        <w:tc>
          <w:tcPr>
            <w:tcW w:w="1080" w:type="dxa"/>
            <w:vAlign w:val="center"/>
            <w:hideMark/>
          </w:tcPr>
          <w:p w:rsidR="002A3ABD" w:rsidRPr="00135B46" w:rsidRDefault="002A3ABD" w:rsidP="002A3ABD">
            <w:pPr>
              <w:spacing w:after="105" w:line="30" w:lineRule="atLeast"/>
              <w:ind w:left="640"/>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r>
      <w:tr w:rsidR="002A3ABD" w:rsidRPr="00135B46" w:rsidTr="002A3ABD">
        <w:trPr>
          <w:trHeight w:val="30"/>
        </w:trPr>
        <w:tc>
          <w:tcPr>
            <w:tcW w:w="705" w:type="dxa"/>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14</w:t>
            </w:r>
          </w:p>
        </w:tc>
        <w:tc>
          <w:tcPr>
            <w:tcW w:w="4755" w:type="dxa"/>
            <w:gridSpan w:val="2"/>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Разом, гривень</w:t>
            </w:r>
          </w:p>
        </w:tc>
        <w:tc>
          <w:tcPr>
            <w:tcW w:w="1680"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38,68</w:t>
            </w:r>
          </w:p>
        </w:tc>
        <w:tc>
          <w:tcPr>
            <w:tcW w:w="1425"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Х</w:t>
            </w:r>
          </w:p>
        </w:tc>
        <w:tc>
          <w:tcPr>
            <w:tcW w:w="1080" w:type="dxa"/>
            <w:vAlign w:val="center"/>
            <w:hideMark/>
          </w:tcPr>
          <w:p w:rsidR="002A3ABD" w:rsidRPr="00135B46" w:rsidRDefault="002A3ABD" w:rsidP="002A3ABD">
            <w:pPr>
              <w:spacing w:after="105" w:line="30" w:lineRule="atLeast"/>
              <w:ind w:left="640"/>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r>
      <w:tr w:rsidR="002A3ABD" w:rsidRPr="00135B46" w:rsidTr="002A3ABD">
        <w:trPr>
          <w:trHeight w:val="735"/>
        </w:trPr>
        <w:tc>
          <w:tcPr>
            <w:tcW w:w="705" w:type="dxa"/>
            <w:vAlign w:val="center"/>
            <w:hideMark/>
          </w:tcPr>
          <w:p w:rsidR="002A3ABD" w:rsidRPr="00135B46" w:rsidRDefault="002A3ABD" w:rsidP="002A3ABD">
            <w:pPr>
              <w:spacing w:after="105" w:line="384"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15</w:t>
            </w:r>
          </w:p>
        </w:tc>
        <w:tc>
          <w:tcPr>
            <w:tcW w:w="4755" w:type="dxa"/>
            <w:gridSpan w:val="2"/>
            <w:vAlign w:val="center"/>
            <w:hideMark/>
          </w:tcPr>
          <w:p w:rsidR="002A3ABD" w:rsidRPr="00135B46" w:rsidRDefault="002A3ABD" w:rsidP="002A3ABD">
            <w:pPr>
              <w:spacing w:after="105" w:line="384"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 xml:space="preserve">Кількість суб’єктів малого </w:t>
            </w:r>
            <w:proofErr w:type="gramStart"/>
            <w:r w:rsidRPr="00135B46">
              <w:rPr>
                <w:rFonts w:ascii="Times New Roman" w:eastAsia="Times New Roman" w:hAnsi="Times New Roman" w:cs="Times New Roman"/>
                <w:color w:val="000000" w:themeColor="text1"/>
                <w:sz w:val="24"/>
                <w:szCs w:val="24"/>
                <w:lang w:eastAsia="ru-RU"/>
              </w:rPr>
              <w:t>п</w:t>
            </w:r>
            <w:proofErr w:type="gramEnd"/>
            <w:r w:rsidRPr="00135B46">
              <w:rPr>
                <w:rFonts w:ascii="Times New Roman" w:eastAsia="Times New Roman" w:hAnsi="Times New Roman" w:cs="Times New Roman"/>
                <w:color w:val="000000" w:themeColor="text1"/>
                <w:sz w:val="24"/>
                <w:szCs w:val="24"/>
                <w:lang w:eastAsia="ru-RU"/>
              </w:rPr>
              <w:t>ідприємництва, що повинні виконати вимоги регулювання, одиниць</w:t>
            </w:r>
          </w:p>
        </w:tc>
        <w:tc>
          <w:tcPr>
            <w:tcW w:w="4185" w:type="dxa"/>
            <w:gridSpan w:val="3"/>
            <w:vAlign w:val="center"/>
            <w:hideMark/>
          </w:tcPr>
          <w:p w:rsidR="002A3ABD" w:rsidRPr="00135B46" w:rsidRDefault="00135B46" w:rsidP="002A3ABD">
            <w:pPr>
              <w:spacing w:after="105" w:line="384" w:lineRule="atLeast"/>
              <w:ind w:left="640"/>
              <w:jc w:val="center"/>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0</w:t>
            </w:r>
          </w:p>
        </w:tc>
      </w:tr>
      <w:tr w:rsidR="002A3ABD" w:rsidRPr="00135B46" w:rsidTr="002A3ABD">
        <w:trPr>
          <w:trHeight w:val="30"/>
        </w:trPr>
        <w:tc>
          <w:tcPr>
            <w:tcW w:w="705" w:type="dxa"/>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16</w:t>
            </w:r>
          </w:p>
        </w:tc>
        <w:tc>
          <w:tcPr>
            <w:tcW w:w="4755" w:type="dxa"/>
            <w:gridSpan w:val="2"/>
            <w:vAlign w:val="center"/>
            <w:hideMark/>
          </w:tcPr>
          <w:p w:rsidR="002A3ABD" w:rsidRPr="00135B46" w:rsidRDefault="002A3ABD" w:rsidP="002A3ABD">
            <w:pPr>
              <w:spacing w:after="105" w:line="30" w:lineRule="atLeast"/>
              <w:ind w:left="40"/>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Сумарно, гривень</w:t>
            </w:r>
          </w:p>
        </w:tc>
        <w:tc>
          <w:tcPr>
            <w:tcW w:w="1680" w:type="dxa"/>
            <w:vAlign w:val="center"/>
            <w:hideMark/>
          </w:tcPr>
          <w:p w:rsidR="002A3ABD" w:rsidRPr="00135B46" w:rsidRDefault="00135B46" w:rsidP="002A3ABD">
            <w:pPr>
              <w:spacing w:after="105" w:line="30" w:lineRule="atLeast"/>
              <w:jc w:val="center"/>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0</w:t>
            </w:r>
          </w:p>
        </w:tc>
        <w:tc>
          <w:tcPr>
            <w:tcW w:w="1425" w:type="dxa"/>
            <w:vAlign w:val="center"/>
            <w:hideMark/>
          </w:tcPr>
          <w:p w:rsidR="002A3ABD" w:rsidRPr="00135B46" w:rsidRDefault="002A3ABD" w:rsidP="002A3ABD">
            <w:pPr>
              <w:spacing w:after="105" w:line="30"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Х</w:t>
            </w:r>
          </w:p>
        </w:tc>
        <w:tc>
          <w:tcPr>
            <w:tcW w:w="1080" w:type="dxa"/>
            <w:vAlign w:val="center"/>
            <w:hideMark/>
          </w:tcPr>
          <w:p w:rsidR="002A3ABD" w:rsidRPr="00135B46" w:rsidRDefault="002A3ABD" w:rsidP="002A3ABD">
            <w:pPr>
              <w:spacing w:after="105" w:line="30" w:lineRule="atLeast"/>
              <w:ind w:left="640"/>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r>
      <w:tr w:rsidR="002A3ABD" w:rsidRPr="00135B46" w:rsidTr="00A41060">
        <w:trPr>
          <w:trHeight w:val="80"/>
        </w:trPr>
        <w:tc>
          <w:tcPr>
            <w:tcW w:w="0" w:type="auto"/>
            <w:vAlign w:val="center"/>
            <w:hideMark/>
          </w:tcPr>
          <w:p w:rsidR="002A3ABD" w:rsidRPr="00135B46" w:rsidRDefault="002A3ABD" w:rsidP="002A3ABD">
            <w:pPr>
              <w:spacing w:after="0" w:line="0" w:lineRule="atLeast"/>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 </w:t>
            </w:r>
          </w:p>
        </w:tc>
        <w:tc>
          <w:tcPr>
            <w:tcW w:w="0" w:type="auto"/>
            <w:vAlign w:val="center"/>
            <w:hideMark/>
          </w:tcPr>
          <w:p w:rsidR="002A3ABD" w:rsidRPr="00135B46" w:rsidRDefault="002A3ABD" w:rsidP="002A3ABD">
            <w:pPr>
              <w:spacing w:after="0" w:line="0" w:lineRule="atLeast"/>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 </w:t>
            </w:r>
          </w:p>
        </w:tc>
        <w:tc>
          <w:tcPr>
            <w:tcW w:w="0" w:type="auto"/>
            <w:vAlign w:val="center"/>
            <w:hideMark/>
          </w:tcPr>
          <w:p w:rsidR="002A3ABD" w:rsidRPr="00135B46" w:rsidRDefault="002A3ABD" w:rsidP="002A3ABD">
            <w:pPr>
              <w:spacing w:after="0" w:line="0" w:lineRule="atLeast"/>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 </w:t>
            </w:r>
          </w:p>
        </w:tc>
        <w:tc>
          <w:tcPr>
            <w:tcW w:w="0" w:type="auto"/>
            <w:vAlign w:val="center"/>
            <w:hideMark/>
          </w:tcPr>
          <w:p w:rsidR="002A3ABD" w:rsidRPr="00135B46" w:rsidRDefault="002A3ABD" w:rsidP="002A3ABD">
            <w:pPr>
              <w:spacing w:after="0" w:line="0" w:lineRule="atLeast"/>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 </w:t>
            </w:r>
          </w:p>
        </w:tc>
        <w:tc>
          <w:tcPr>
            <w:tcW w:w="0" w:type="auto"/>
            <w:vAlign w:val="center"/>
            <w:hideMark/>
          </w:tcPr>
          <w:p w:rsidR="002A3ABD" w:rsidRPr="00135B46" w:rsidRDefault="002A3ABD" w:rsidP="002A3ABD">
            <w:pPr>
              <w:spacing w:after="0" w:line="0" w:lineRule="atLeast"/>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 </w:t>
            </w:r>
          </w:p>
        </w:tc>
        <w:tc>
          <w:tcPr>
            <w:tcW w:w="0" w:type="auto"/>
            <w:vAlign w:val="center"/>
            <w:hideMark/>
          </w:tcPr>
          <w:p w:rsidR="002A3ABD" w:rsidRPr="00135B46" w:rsidRDefault="002A3ABD" w:rsidP="002A3ABD">
            <w:pPr>
              <w:spacing w:after="0" w:line="0" w:lineRule="atLeast"/>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 </w:t>
            </w:r>
          </w:p>
        </w:tc>
      </w:tr>
    </w:tbl>
    <w:p w:rsidR="002A3ABD" w:rsidRPr="00135B46" w:rsidRDefault="002A3ABD" w:rsidP="00A41060">
      <w:pPr>
        <w:shd w:val="clear" w:color="auto" w:fill="FFFFFF"/>
        <w:spacing w:after="105" w:line="384" w:lineRule="atLeast"/>
        <w:rPr>
          <w:rFonts w:ascii="Trebuchet MS" w:eastAsia="Times New Roman" w:hAnsi="Trebuchet MS" w:cs="Times New Roman"/>
          <w:color w:val="000000" w:themeColor="text1"/>
          <w:sz w:val="19"/>
          <w:szCs w:val="19"/>
          <w:lang w:eastAsia="ru-RU"/>
        </w:rPr>
      </w:pPr>
      <w:r w:rsidRPr="00135B46">
        <w:rPr>
          <w:rFonts w:ascii="Trebuchet MS" w:eastAsia="Times New Roman" w:hAnsi="Trebuchet MS" w:cs="Times New Roman"/>
          <w:b/>
          <w:bCs/>
          <w:color w:val="000000" w:themeColor="text1"/>
          <w:sz w:val="19"/>
          <w:szCs w:val="19"/>
          <w:lang w:eastAsia="ru-RU"/>
        </w:rPr>
        <w:t>БЮДЖЕТНІ ВИТРАТИ</w:t>
      </w:r>
    </w:p>
    <w:p w:rsidR="002A3ABD" w:rsidRPr="00135B46" w:rsidRDefault="002A3ABD" w:rsidP="00D63831">
      <w:pPr>
        <w:shd w:val="clear" w:color="auto" w:fill="FFFFFF"/>
        <w:spacing w:after="105" w:line="384" w:lineRule="atLeast"/>
        <w:jc w:val="center"/>
        <w:rPr>
          <w:rFonts w:ascii="Trebuchet MS" w:eastAsia="Times New Roman" w:hAnsi="Trebuchet MS" w:cs="Times New Roman"/>
          <w:color w:val="000000" w:themeColor="text1"/>
          <w:sz w:val="19"/>
          <w:szCs w:val="19"/>
          <w:lang w:eastAsia="ru-RU"/>
        </w:rPr>
      </w:pPr>
      <w:r w:rsidRPr="00135B46">
        <w:rPr>
          <w:rFonts w:ascii="Trebuchet MS" w:eastAsia="Times New Roman" w:hAnsi="Trebuchet MS" w:cs="Times New Roman"/>
          <w:b/>
          <w:bCs/>
          <w:color w:val="000000" w:themeColor="text1"/>
          <w:sz w:val="19"/>
          <w:szCs w:val="19"/>
          <w:lang w:eastAsia="ru-RU"/>
        </w:rPr>
        <w:t xml:space="preserve"> на </w:t>
      </w:r>
      <w:proofErr w:type="gramStart"/>
      <w:r w:rsidRPr="00135B46">
        <w:rPr>
          <w:rFonts w:ascii="Trebuchet MS" w:eastAsia="Times New Roman" w:hAnsi="Trebuchet MS" w:cs="Times New Roman"/>
          <w:b/>
          <w:bCs/>
          <w:color w:val="000000" w:themeColor="text1"/>
          <w:sz w:val="19"/>
          <w:szCs w:val="19"/>
          <w:lang w:eastAsia="ru-RU"/>
        </w:rPr>
        <w:t>адм</w:t>
      </w:r>
      <w:proofErr w:type="gramEnd"/>
      <w:r w:rsidRPr="00135B46">
        <w:rPr>
          <w:rFonts w:ascii="Trebuchet MS" w:eastAsia="Times New Roman" w:hAnsi="Trebuchet MS" w:cs="Times New Roman"/>
          <w:b/>
          <w:bCs/>
          <w:color w:val="000000" w:themeColor="text1"/>
          <w:sz w:val="19"/>
          <w:szCs w:val="19"/>
          <w:lang w:eastAsia="ru-RU"/>
        </w:rPr>
        <w:t>іністрування регулювання для суб’єктів малого і мікро- підприємництва</w:t>
      </w:r>
      <w:r w:rsidRPr="00135B46">
        <w:rPr>
          <w:rFonts w:ascii="Trebuchet MS" w:eastAsia="Times New Roman" w:hAnsi="Trebuchet MS" w:cs="Times New Roman"/>
          <w:color w:val="000000" w:themeColor="text1"/>
          <w:sz w:val="19"/>
          <w:szCs w:val="19"/>
          <w:lang w:eastAsia="ru-RU"/>
        </w:rPr>
        <w:t> </w:t>
      </w:r>
    </w:p>
    <w:p w:rsidR="002A3ABD" w:rsidRPr="00135B46" w:rsidRDefault="002A3ABD"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r w:rsidRPr="00135B46">
        <w:rPr>
          <w:rFonts w:ascii="Trebuchet MS" w:eastAsia="Times New Roman" w:hAnsi="Trebuchet MS" w:cs="Times New Roman"/>
          <w:color w:val="000000" w:themeColor="text1"/>
          <w:sz w:val="19"/>
          <w:szCs w:val="19"/>
          <w:lang w:eastAsia="ru-RU"/>
        </w:rPr>
        <w:t xml:space="preserve">Бюджетні витрати на </w:t>
      </w:r>
      <w:proofErr w:type="gramStart"/>
      <w:r w:rsidRPr="00135B46">
        <w:rPr>
          <w:rFonts w:ascii="Trebuchet MS" w:eastAsia="Times New Roman" w:hAnsi="Trebuchet MS" w:cs="Times New Roman"/>
          <w:color w:val="000000" w:themeColor="text1"/>
          <w:sz w:val="19"/>
          <w:szCs w:val="19"/>
          <w:lang w:eastAsia="ru-RU"/>
        </w:rPr>
        <w:t>адм</w:t>
      </w:r>
      <w:proofErr w:type="gramEnd"/>
      <w:r w:rsidRPr="00135B46">
        <w:rPr>
          <w:rFonts w:ascii="Trebuchet MS" w:eastAsia="Times New Roman" w:hAnsi="Trebuchet MS" w:cs="Times New Roman"/>
          <w:color w:val="000000" w:themeColor="text1"/>
          <w:sz w:val="19"/>
          <w:szCs w:val="19"/>
          <w:lang w:eastAsia="ru-RU"/>
        </w:rPr>
        <w:t xml:space="preserve">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w:t>
      </w:r>
      <w:r w:rsidRPr="00B4428B">
        <w:rPr>
          <w:rFonts w:ascii="Trebuchet MS" w:eastAsia="Times New Roman" w:hAnsi="Trebuchet MS" w:cs="Times New Roman"/>
          <w:b/>
          <w:color w:val="000000" w:themeColor="text1"/>
          <w:sz w:val="19"/>
          <w:szCs w:val="19"/>
          <w:lang w:eastAsia="ru-RU"/>
        </w:rPr>
        <w:t>встановлювати ставки місцевих податків (зборів</w:t>
      </w:r>
      <w:r w:rsidRPr="00135B46">
        <w:rPr>
          <w:rFonts w:ascii="Trebuchet MS" w:eastAsia="Times New Roman" w:hAnsi="Trebuchet MS" w:cs="Times New Roman"/>
          <w:color w:val="000000" w:themeColor="text1"/>
          <w:sz w:val="19"/>
          <w:szCs w:val="19"/>
          <w:lang w:eastAsia="ru-RU"/>
        </w:rPr>
        <w:t xml:space="preserve">), не змінюючи порядок їх обчислення, сплати та </w:t>
      </w:r>
      <w:r w:rsidR="00A41060" w:rsidRPr="00135B46">
        <w:rPr>
          <w:rFonts w:ascii="Trebuchet MS" w:eastAsia="Times New Roman" w:hAnsi="Trebuchet MS" w:cs="Times New Roman"/>
          <w:color w:val="000000" w:themeColor="text1"/>
          <w:sz w:val="19"/>
          <w:szCs w:val="19"/>
          <w:lang w:eastAsia="ru-RU"/>
        </w:rPr>
        <w:t xml:space="preserve">інші </w:t>
      </w:r>
      <w:proofErr w:type="gramStart"/>
      <w:r w:rsidR="00A41060" w:rsidRPr="00135B46">
        <w:rPr>
          <w:rFonts w:ascii="Trebuchet MS" w:eastAsia="Times New Roman" w:hAnsi="Trebuchet MS" w:cs="Times New Roman"/>
          <w:color w:val="000000" w:themeColor="text1"/>
          <w:sz w:val="19"/>
          <w:szCs w:val="19"/>
          <w:lang w:eastAsia="ru-RU"/>
        </w:rPr>
        <w:t>адм</w:t>
      </w:r>
      <w:proofErr w:type="gramEnd"/>
      <w:r w:rsidR="00A41060" w:rsidRPr="00135B46">
        <w:rPr>
          <w:rFonts w:ascii="Trebuchet MS" w:eastAsia="Times New Roman" w:hAnsi="Trebuchet MS" w:cs="Times New Roman"/>
          <w:color w:val="000000" w:themeColor="text1"/>
          <w:sz w:val="19"/>
          <w:szCs w:val="19"/>
          <w:lang w:eastAsia="ru-RU"/>
        </w:rPr>
        <w:t>іністративні процедури.</w:t>
      </w:r>
    </w:p>
    <w:p w:rsidR="002A3ABD" w:rsidRPr="00135B46" w:rsidRDefault="002A3ABD" w:rsidP="00A41060">
      <w:pPr>
        <w:shd w:val="clear" w:color="auto" w:fill="FFFFFF"/>
        <w:spacing w:after="105" w:line="384" w:lineRule="atLeast"/>
        <w:rPr>
          <w:rFonts w:ascii="Trebuchet MS" w:eastAsia="Times New Roman" w:hAnsi="Trebuchet MS" w:cs="Times New Roman"/>
          <w:color w:val="000000" w:themeColor="text1"/>
          <w:sz w:val="19"/>
          <w:szCs w:val="19"/>
          <w:lang w:eastAsia="ru-RU"/>
        </w:rPr>
      </w:pPr>
      <w:r w:rsidRPr="00135B46">
        <w:rPr>
          <w:rFonts w:ascii="Trebuchet MS" w:eastAsia="Times New Roman" w:hAnsi="Trebuchet MS" w:cs="Times New Roman"/>
          <w:b/>
          <w:bCs/>
          <w:color w:val="000000" w:themeColor="text1"/>
          <w:sz w:val="19"/>
          <w:szCs w:val="19"/>
          <w:lang w:eastAsia="ru-RU"/>
        </w:rPr>
        <w:t xml:space="preserve">4. Розрахунок сумарних витрат суб’єктів малого </w:t>
      </w:r>
      <w:proofErr w:type="gramStart"/>
      <w:r w:rsidRPr="00135B46">
        <w:rPr>
          <w:rFonts w:ascii="Trebuchet MS" w:eastAsia="Times New Roman" w:hAnsi="Trebuchet MS" w:cs="Times New Roman"/>
          <w:b/>
          <w:bCs/>
          <w:color w:val="000000" w:themeColor="text1"/>
          <w:sz w:val="19"/>
          <w:szCs w:val="19"/>
          <w:lang w:eastAsia="ru-RU"/>
        </w:rPr>
        <w:t>п</w:t>
      </w:r>
      <w:proofErr w:type="gramEnd"/>
      <w:r w:rsidRPr="00135B46">
        <w:rPr>
          <w:rFonts w:ascii="Trebuchet MS" w:eastAsia="Times New Roman" w:hAnsi="Trebuchet MS" w:cs="Times New Roman"/>
          <w:b/>
          <w:bCs/>
          <w:color w:val="000000" w:themeColor="text1"/>
          <w:sz w:val="19"/>
          <w:szCs w:val="19"/>
          <w:lang w:eastAsia="ru-RU"/>
        </w:rPr>
        <w:t>ідприємництва, що виникають на виконання вимог регулювання</w:t>
      </w:r>
      <w:r w:rsidRPr="00135B46">
        <w:rPr>
          <w:rFonts w:ascii="Trebuchet MS" w:eastAsia="Times New Roman" w:hAnsi="Trebuchet MS" w:cs="Times New Roman"/>
          <w:color w:val="000000" w:themeColor="text1"/>
          <w:sz w:val="19"/>
          <w:szCs w:val="19"/>
          <w:lang w:eastAsia="ru-RU"/>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5"/>
        <w:gridCol w:w="4620"/>
        <w:gridCol w:w="2340"/>
        <w:gridCol w:w="2220"/>
      </w:tblGrid>
      <w:tr w:rsidR="002A3ABD" w:rsidRPr="00135B46" w:rsidTr="002A3ABD">
        <w:tc>
          <w:tcPr>
            <w:tcW w:w="675"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2A3ABD" w:rsidP="00A41060">
            <w:pPr>
              <w:spacing w:after="105" w:line="240" w:lineRule="auto"/>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w:t>
            </w:r>
          </w:p>
        </w:tc>
        <w:tc>
          <w:tcPr>
            <w:tcW w:w="4620"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2A3ABD" w:rsidP="00A41060">
            <w:pPr>
              <w:spacing w:after="105" w:line="240" w:lineRule="auto"/>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Показник</w:t>
            </w:r>
          </w:p>
        </w:tc>
        <w:tc>
          <w:tcPr>
            <w:tcW w:w="2340"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2A3ABD" w:rsidP="00A41060">
            <w:pPr>
              <w:spacing w:after="105" w:line="240" w:lineRule="auto"/>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 xml:space="preserve">Перший </w:t>
            </w:r>
            <w:proofErr w:type="gramStart"/>
            <w:r w:rsidRPr="00135B46">
              <w:rPr>
                <w:rFonts w:ascii="Times New Roman" w:eastAsia="Times New Roman" w:hAnsi="Times New Roman" w:cs="Times New Roman"/>
                <w:color w:val="000000" w:themeColor="text1"/>
                <w:sz w:val="24"/>
                <w:szCs w:val="24"/>
                <w:lang w:eastAsia="ru-RU"/>
              </w:rPr>
              <w:t>р</w:t>
            </w:r>
            <w:proofErr w:type="gramEnd"/>
            <w:r w:rsidRPr="00135B46">
              <w:rPr>
                <w:rFonts w:ascii="Times New Roman" w:eastAsia="Times New Roman" w:hAnsi="Times New Roman" w:cs="Times New Roman"/>
                <w:color w:val="000000" w:themeColor="text1"/>
                <w:sz w:val="24"/>
                <w:szCs w:val="24"/>
                <w:lang w:eastAsia="ru-RU"/>
              </w:rPr>
              <w:t>ік регулювання (стартовий), гривень</w:t>
            </w:r>
          </w:p>
        </w:tc>
        <w:tc>
          <w:tcPr>
            <w:tcW w:w="2220"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2A3ABD" w:rsidP="00A41060">
            <w:pPr>
              <w:spacing w:after="105" w:line="240" w:lineRule="auto"/>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 xml:space="preserve">За </w:t>
            </w:r>
            <w:proofErr w:type="gramStart"/>
            <w:r w:rsidRPr="00135B46">
              <w:rPr>
                <w:rFonts w:ascii="Times New Roman" w:eastAsia="Times New Roman" w:hAnsi="Times New Roman" w:cs="Times New Roman"/>
                <w:color w:val="000000" w:themeColor="text1"/>
                <w:sz w:val="24"/>
                <w:szCs w:val="24"/>
                <w:lang w:eastAsia="ru-RU"/>
              </w:rPr>
              <w:t>п’ять</w:t>
            </w:r>
            <w:proofErr w:type="gramEnd"/>
            <w:r w:rsidRPr="00135B46">
              <w:rPr>
                <w:rFonts w:ascii="Times New Roman" w:eastAsia="Times New Roman" w:hAnsi="Times New Roman" w:cs="Times New Roman"/>
                <w:color w:val="000000" w:themeColor="text1"/>
                <w:sz w:val="24"/>
                <w:szCs w:val="24"/>
                <w:lang w:eastAsia="ru-RU"/>
              </w:rPr>
              <w:t xml:space="preserve"> років, гривень</w:t>
            </w:r>
          </w:p>
        </w:tc>
      </w:tr>
      <w:tr w:rsidR="002A3ABD" w:rsidRPr="00135B46" w:rsidTr="002A3ABD">
        <w:tc>
          <w:tcPr>
            <w:tcW w:w="675"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2A3ABD" w:rsidP="00A41060">
            <w:pPr>
              <w:spacing w:after="105" w:line="240" w:lineRule="auto"/>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1</w:t>
            </w:r>
          </w:p>
        </w:tc>
        <w:tc>
          <w:tcPr>
            <w:tcW w:w="4620"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2A3ABD" w:rsidP="00A41060">
            <w:pPr>
              <w:spacing w:after="105" w:line="240" w:lineRule="auto"/>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 xml:space="preserve">Оцінка “прямих” витрат суб’єктів малого </w:t>
            </w:r>
            <w:proofErr w:type="gramStart"/>
            <w:r w:rsidRPr="00135B46">
              <w:rPr>
                <w:rFonts w:ascii="Times New Roman" w:eastAsia="Times New Roman" w:hAnsi="Times New Roman" w:cs="Times New Roman"/>
                <w:color w:val="000000" w:themeColor="text1"/>
                <w:sz w:val="24"/>
                <w:szCs w:val="24"/>
                <w:lang w:eastAsia="ru-RU"/>
              </w:rPr>
              <w:t>п</w:t>
            </w:r>
            <w:proofErr w:type="gramEnd"/>
            <w:r w:rsidRPr="00135B46">
              <w:rPr>
                <w:rFonts w:ascii="Times New Roman" w:eastAsia="Times New Roman" w:hAnsi="Times New Roman" w:cs="Times New Roman"/>
                <w:color w:val="000000" w:themeColor="text1"/>
                <w:sz w:val="24"/>
                <w:szCs w:val="24"/>
                <w:lang w:eastAsia="ru-RU"/>
              </w:rPr>
              <w:t>ідприємництва на виконання регулювання</w:t>
            </w:r>
          </w:p>
        </w:tc>
        <w:tc>
          <w:tcPr>
            <w:tcW w:w="2340"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135B46" w:rsidP="00135B46">
            <w:pPr>
              <w:spacing w:after="105" w:line="240" w:lineRule="auto"/>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val="uk-UA" w:eastAsia="ru-RU"/>
              </w:rPr>
              <w:t xml:space="preserve">           10000,00</w:t>
            </w:r>
          </w:p>
        </w:tc>
        <w:tc>
          <w:tcPr>
            <w:tcW w:w="2220"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2A3ABD" w:rsidP="00A41060">
            <w:pPr>
              <w:spacing w:after="105" w:line="240" w:lineRule="auto"/>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r>
      <w:tr w:rsidR="002A3ABD" w:rsidRPr="00135B46" w:rsidTr="002A3ABD">
        <w:tc>
          <w:tcPr>
            <w:tcW w:w="675"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2A3ABD" w:rsidP="00A41060">
            <w:pPr>
              <w:spacing w:after="105" w:line="240" w:lineRule="auto"/>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2</w:t>
            </w:r>
          </w:p>
        </w:tc>
        <w:tc>
          <w:tcPr>
            <w:tcW w:w="4620"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2A3ABD" w:rsidP="00A41060">
            <w:pPr>
              <w:spacing w:after="105" w:line="240" w:lineRule="auto"/>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 xml:space="preserve">Оцінка вартості </w:t>
            </w:r>
            <w:proofErr w:type="gramStart"/>
            <w:r w:rsidRPr="00135B46">
              <w:rPr>
                <w:rFonts w:ascii="Times New Roman" w:eastAsia="Times New Roman" w:hAnsi="Times New Roman" w:cs="Times New Roman"/>
                <w:color w:val="000000" w:themeColor="text1"/>
                <w:sz w:val="24"/>
                <w:szCs w:val="24"/>
                <w:lang w:eastAsia="ru-RU"/>
              </w:rPr>
              <w:t>адм</w:t>
            </w:r>
            <w:proofErr w:type="gramEnd"/>
            <w:r w:rsidRPr="00135B46">
              <w:rPr>
                <w:rFonts w:ascii="Times New Roman" w:eastAsia="Times New Roman" w:hAnsi="Times New Roman" w:cs="Times New Roman"/>
                <w:color w:val="000000" w:themeColor="text1"/>
                <w:sz w:val="24"/>
                <w:szCs w:val="24"/>
                <w:lang w:eastAsia="ru-RU"/>
              </w:rPr>
              <w:t>іністративних процедур для суб’єктів малого підприємництва щодо виконання регулювання та звітування</w:t>
            </w:r>
          </w:p>
        </w:tc>
        <w:tc>
          <w:tcPr>
            <w:tcW w:w="2340"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135B46" w:rsidP="00A41060">
            <w:pPr>
              <w:spacing w:after="105" w:line="240" w:lineRule="auto"/>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val="uk-UA" w:eastAsia="ru-RU"/>
              </w:rPr>
              <w:t>10000,00</w:t>
            </w:r>
          </w:p>
        </w:tc>
        <w:tc>
          <w:tcPr>
            <w:tcW w:w="2220"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2A3ABD" w:rsidP="00A41060">
            <w:pPr>
              <w:spacing w:after="105" w:line="240" w:lineRule="auto"/>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r>
      <w:tr w:rsidR="002A3ABD" w:rsidRPr="00135B46" w:rsidTr="002A3ABD">
        <w:tc>
          <w:tcPr>
            <w:tcW w:w="675"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2A3ABD" w:rsidP="00A41060">
            <w:pPr>
              <w:spacing w:after="105" w:line="240" w:lineRule="auto"/>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3</w:t>
            </w:r>
          </w:p>
        </w:tc>
        <w:tc>
          <w:tcPr>
            <w:tcW w:w="4620"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2A3ABD" w:rsidP="00A41060">
            <w:pPr>
              <w:spacing w:after="105" w:line="240" w:lineRule="auto"/>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 xml:space="preserve">Сумарні витрати малого </w:t>
            </w:r>
            <w:proofErr w:type="gramStart"/>
            <w:r w:rsidRPr="00135B46">
              <w:rPr>
                <w:rFonts w:ascii="Times New Roman" w:eastAsia="Times New Roman" w:hAnsi="Times New Roman" w:cs="Times New Roman"/>
                <w:color w:val="000000" w:themeColor="text1"/>
                <w:sz w:val="24"/>
                <w:szCs w:val="24"/>
                <w:lang w:eastAsia="ru-RU"/>
              </w:rPr>
              <w:t>п</w:t>
            </w:r>
            <w:proofErr w:type="gramEnd"/>
            <w:r w:rsidRPr="00135B46">
              <w:rPr>
                <w:rFonts w:ascii="Times New Roman" w:eastAsia="Times New Roman" w:hAnsi="Times New Roman" w:cs="Times New Roman"/>
                <w:color w:val="000000" w:themeColor="text1"/>
                <w:sz w:val="24"/>
                <w:szCs w:val="24"/>
                <w:lang w:eastAsia="ru-RU"/>
              </w:rPr>
              <w:t>ідприємництва на виконання запланованого регулювання</w:t>
            </w:r>
          </w:p>
        </w:tc>
        <w:tc>
          <w:tcPr>
            <w:tcW w:w="2340"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135B46" w:rsidP="00A41060">
            <w:pPr>
              <w:spacing w:after="105" w:line="240" w:lineRule="auto"/>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val="uk-UA" w:eastAsia="ru-RU"/>
              </w:rPr>
              <w:t>10000,00</w:t>
            </w:r>
          </w:p>
        </w:tc>
        <w:tc>
          <w:tcPr>
            <w:tcW w:w="2220"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2A3ABD" w:rsidP="00A41060">
            <w:pPr>
              <w:spacing w:after="105" w:line="240" w:lineRule="auto"/>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r>
      <w:tr w:rsidR="002A3ABD" w:rsidRPr="00135B46" w:rsidTr="002A3ABD">
        <w:tc>
          <w:tcPr>
            <w:tcW w:w="675"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2A3ABD" w:rsidP="00A41060">
            <w:pPr>
              <w:spacing w:after="105" w:line="240" w:lineRule="auto"/>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4</w:t>
            </w:r>
          </w:p>
        </w:tc>
        <w:tc>
          <w:tcPr>
            <w:tcW w:w="4620"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2A3ABD" w:rsidP="00A41060">
            <w:pPr>
              <w:spacing w:after="105" w:line="240" w:lineRule="auto"/>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 xml:space="preserve">Бюджетні витрати на </w:t>
            </w:r>
            <w:proofErr w:type="gramStart"/>
            <w:r w:rsidRPr="00135B46">
              <w:rPr>
                <w:rFonts w:ascii="Times New Roman" w:eastAsia="Times New Roman" w:hAnsi="Times New Roman" w:cs="Times New Roman"/>
                <w:color w:val="000000" w:themeColor="text1"/>
                <w:sz w:val="24"/>
                <w:szCs w:val="24"/>
                <w:lang w:eastAsia="ru-RU"/>
              </w:rPr>
              <w:t>адм</w:t>
            </w:r>
            <w:proofErr w:type="gramEnd"/>
            <w:r w:rsidRPr="00135B46">
              <w:rPr>
                <w:rFonts w:ascii="Times New Roman" w:eastAsia="Times New Roman" w:hAnsi="Times New Roman" w:cs="Times New Roman"/>
                <w:color w:val="000000" w:themeColor="text1"/>
                <w:sz w:val="24"/>
                <w:szCs w:val="24"/>
                <w:lang w:eastAsia="ru-RU"/>
              </w:rPr>
              <w:t>іністрування регулювання суб’єктів малого підприємництва</w:t>
            </w:r>
          </w:p>
        </w:tc>
        <w:tc>
          <w:tcPr>
            <w:tcW w:w="2340"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2A3ABD" w:rsidP="00A41060">
            <w:pPr>
              <w:spacing w:after="105" w:line="240" w:lineRule="auto"/>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c>
          <w:tcPr>
            <w:tcW w:w="2220"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2A3ABD" w:rsidP="00A41060">
            <w:pPr>
              <w:spacing w:after="105" w:line="240" w:lineRule="auto"/>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r>
      <w:tr w:rsidR="002A3ABD" w:rsidRPr="00135B46" w:rsidTr="002A3ABD">
        <w:tc>
          <w:tcPr>
            <w:tcW w:w="675"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2A3ABD" w:rsidP="00A41060">
            <w:pPr>
              <w:spacing w:after="105" w:line="240" w:lineRule="auto"/>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5</w:t>
            </w:r>
          </w:p>
        </w:tc>
        <w:tc>
          <w:tcPr>
            <w:tcW w:w="4620"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2A3ABD" w:rsidP="00A41060">
            <w:pPr>
              <w:spacing w:after="105" w:line="240" w:lineRule="auto"/>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Сумарні витрати на виконання запланованого регулювання</w:t>
            </w:r>
          </w:p>
        </w:tc>
        <w:tc>
          <w:tcPr>
            <w:tcW w:w="2340"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135B46" w:rsidP="00A41060">
            <w:pPr>
              <w:spacing w:after="105" w:line="240" w:lineRule="auto"/>
              <w:jc w:val="center"/>
              <w:rPr>
                <w:rFonts w:ascii="Times New Roman" w:eastAsia="Times New Roman" w:hAnsi="Times New Roman" w:cs="Times New Roman"/>
                <w:color w:val="000000" w:themeColor="text1"/>
                <w:sz w:val="24"/>
                <w:szCs w:val="24"/>
                <w:lang w:val="uk-UA" w:eastAsia="ru-RU"/>
              </w:rPr>
            </w:pPr>
            <w:r w:rsidRPr="00135B46">
              <w:rPr>
                <w:rFonts w:ascii="Times New Roman" w:eastAsia="Times New Roman" w:hAnsi="Times New Roman" w:cs="Times New Roman"/>
                <w:color w:val="000000" w:themeColor="text1"/>
                <w:sz w:val="24"/>
                <w:szCs w:val="24"/>
                <w:lang w:val="uk-UA" w:eastAsia="ru-RU"/>
              </w:rPr>
              <w:t>10000,00</w:t>
            </w:r>
          </w:p>
        </w:tc>
        <w:tc>
          <w:tcPr>
            <w:tcW w:w="2220" w:type="dxa"/>
            <w:tcBorders>
              <w:top w:val="outset" w:sz="6" w:space="0" w:color="auto"/>
              <w:left w:val="outset" w:sz="6" w:space="0" w:color="auto"/>
              <w:bottom w:val="outset" w:sz="6" w:space="0" w:color="auto"/>
              <w:right w:val="outset" w:sz="6" w:space="0" w:color="auto"/>
            </w:tcBorders>
            <w:vAlign w:val="center"/>
            <w:hideMark/>
          </w:tcPr>
          <w:p w:rsidR="002A3ABD" w:rsidRPr="00135B46" w:rsidRDefault="002A3ABD" w:rsidP="00A41060">
            <w:pPr>
              <w:spacing w:after="105" w:line="240" w:lineRule="auto"/>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r>
    </w:tbl>
    <w:p w:rsidR="002A3ABD" w:rsidRPr="00135B46" w:rsidRDefault="002A3ABD" w:rsidP="00A41060">
      <w:pPr>
        <w:shd w:val="clear" w:color="auto" w:fill="FFFFFF"/>
        <w:spacing w:after="105" w:line="240" w:lineRule="auto"/>
        <w:rPr>
          <w:rFonts w:ascii="Trebuchet MS" w:eastAsia="Times New Roman" w:hAnsi="Trebuchet MS" w:cs="Times New Roman"/>
          <w:color w:val="000000" w:themeColor="text1"/>
          <w:sz w:val="19"/>
          <w:szCs w:val="19"/>
          <w:lang w:eastAsia="ru-RU"/>
        </w:rPr>
      </w:pPr>
      <w:r w:rsidRPr="00135B46">
        <w:rPr>
          <w:rFonts w:ascii="Trebuchet MS" w:eastAsia="Times New Roman" w:hAnsi="Trebuchet MS" w:cs="Times New Roman"/>
          <w:color w:val="000000" w:themeColor="text1"/>
          <w:sz w:val="19"/>
          <w:szCs w:val="19"/>
          <w:lang w:eastAsia="ru-RU"/>
        </w:rPr>
        <w:t> </w:t>
      </w:r>
    </w:p>
    <w:p w:rsidR="002A3ABD" w:rsidRPr="00135B46" w:rsidRDefault="002A3ABD"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r w:rsidRPr="00135B46">
        <w:rPr>
          <w:rFonts w:ascii="Trebuchet MS" w:eastAsia="Times New Roman" w:hAnsi="Trebuchet MS" w:cs="Times New Roman"/>
          <w:b/>
          <w:bCs/>
          <w:color w:val="000000" w:themeColor="text1"/>
          <w:sz w:val="19"/>
          <w:szCs w:val="19"/>
          <w:lang w:eastAsia="ru-RU"/>
        </w:rPr>
        <w:t xml:space="preserve">5. Розроблення коригуючих (пом’якшувальних) заходів для малого </w:t>
      </w:r>
      <w:proofErr w:type="gramStart"/>
      <w:r w:rsidRPr="00135B46">
        <w:rPr>
          <w:rFonts w:ascii="Trebuchet MS" w:eastAsia="Times New Roman" w:hAnsi="Trebuchet MS" w:cs="Times New Roman"/>
          <w:b/>
          <w:bCs/>
          <w:color w:val="000000" w:themeColor="text1"/>
          <w:sz w:val="19"/>
          <w:szCs w:val="19"/>
          <w:lang w:eastAsia="ru-RU"/>
        </w:rPr>
        <w:t>п</w:t>
      </w:r>
      <w:proofErr w:type="gramEnd"/>
      <w:r w:rsidRPr="00135B46">
        <w:rPr>
          <w:rFonts w:ascii="Trebuchet MS" w:eastAsia="Times New Roman" w:hAnsi="Trebuchet MS" w:cs="Times New Roman"/>
          <w:b/>
          <w:bCs/>
          <w:color w:val="000000" w:themeColor="text1"/>
          <w:sz w:val="19"/>
          <w:szCs w:val="19"/>
          <w:lang w:eastAsia="ru-RU"/>
        </w:rPr>
        <w:t>ідприємництва щодо запропонованого регулювання</w:t>
      </w:r>
    </w:p>
    <w:tbl>
      <w:tblPr>
        <w:tblpPr w:leftFromText="180" w:rightFromText="180" w:vertAnchor="text" w:horzAnchor="margin" w:tblpY="561"/>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75"/>
        <w:gridCol w:w="3195"/>
        <w:gridCol w:w="3285"/>
      </w:tblGrid>
      <w:tr w:rsidR="00B94DF5" w:rsidRPr="00135B46" w:rsidTr="00B94DF5">
        <w:tc>
          <w:tcPr>
            <w:tcW w:w="3375" w:type="dxa"/>
            <w:tcBorders>
              <w:top w:val="outset" w:sz="6" w:space="0" w:color="auto"/>
              <w:left w:val="outset" w:sz="6" w:space="0" w:color="auto"/>
              <w:bottom w:val="outset" w:sz="6" w:space="0" w:color="auto"/>
              <w:right w:val="outset" w:sz="6" w:space="0" w:color="auto"/>
            </w:tcBorders>
            <w:vAlign w:val="center"/>
            <w:hideMark/>
          </w:tcPr>
          <w:p w:rsidR="00B94DF5" w:rsidRPr="00135B46" w:rsidRDefault="00B94DF5" w:rsidP="00B94DF5">
            <w:pPr>
              <w:spacing w:after="105" w:line="384"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Показник</w:t>
            </w:r>
          </w:p>
        </w:tc>
        <w:tc>
          <w:tcPr>
            <w:tcW w:w="3195" w:type="dxa"/>
            <w:tcBorders>
              <w:top w:val="outset" w:sz="6" w:space="0" w:color="auto"/>
              <w:left w:val="outset" w:sz="6" w:space="0" w:color="auto"/>
              <w:bottom w:val="outset" w:sz="6" w:space="0" w:color="auto"/>
              <w:right w:val="outset" w:sz="6" w:space="0" w:color="auto"/>
            </w:tcBorders>
            <w:vAlign w:val="center"/>
            <w:hideMark/>
          </w:tcPr>
          <w:p w:rsidR="00B94DF5" w:rsidRPr="00135B46" w:rsidRDefault="00B94DF5" w:rsidP="00B94DF5">
            <w:pPr>
              <w:spacing w:after="105" w:line="384"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 xml:space="preserve">Сумарні витрати малого </w:t>
            </w:r>
            <w:proofErr w:type="gramStart"/>
            <w:r w:rsidRPr="00135B46">
              <w:rPr>
                <w:rFonts w:ascii="Times New Roman" w:eastAsia="Times New Roman" w:hAnsi="Times New Roman" w:cs="Times New Roman"/>
                <w:color w:val="000000" w:themeColor="text1"/>
                <w:sz w:val="24"/>
                <w:szCs w:val="24"/>
                <w:lang w:eastAsia="ru-RU"/>
              </w:rPr>
              <w:t>п</w:t>
            </w:r>
            <w:proofErr w:type="gramEnd"/>
            <w:r w:rsidRPr="00135B46">
              <w:rPr>
                <w:rFonts w:ascii="Times New Roman" w:eastAsia="Times New Roman" w:hAnsi="Times New Roman" w:cs="Times New Roman"/>
                <w:color w:val="000000" w:themeColor="text1"/>
                <w:sz w:val="24"/>
                <w:szCs w:val="24"/>
                <w:lang w:eastAsia="ru-RU"/>
              </w:rPr>
              <w:t>ідприємництва на виконання запланованого регулювання за перший рік, гривень</w:t>
            </w:r>
          </w:p>
        </w:tc>
        <w:tc>
          <w:tcPr>
            <w:tcW w:w="3285" w:type="dxa"/>
            <w:tcBorders>
              <w:top w:val="outset" w:sz="6" w:space="0" w:color="auto"/>
              <w:left w:val="outset" w:sz="6" w:space="0" w:color="auto"/>
              <w:bottom w:val="outset" w:sz="6" w:space="0" w:color="auto"/>
              <w:right w:val="outset" w:sz="6" w:space="0" w:color="auto"/>
            </w:tcBorders>
            <w:vAlign w:val="center"/>
            <w:hideMark/>
          </w:tcPr>
          <w:p w:rsidR="00B94DF5" w:rsidRPr="00135B46" w:rsidRDefault="00B94DF5" w:rsidP="00B94DF5">
            <w:pPr>
              <w:spacing w:after="105" w:line="384"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 xml:space="preserve">Сумарні витрати малого </w:t>
            </w:r>
            <w:proofErr w:type="gramStart"/>
            <w:r w:rsidRPr="00135B46">
              <w:rPr>
                <w:rFonts w:ascii="Times New Roman" w:eastAsia="Times New Roman" w:hAnsi="Times New Roman" w:cs="Times New Roman"/>
                <w:color w:val="000000" w:themeColor="text1"/>
                <w:sz w:val="24"/>
                <w:szCs w:val="24"/>
                <w:lang w:eastAsia="ru-RU"/>
              </w:rPr>
              <w:t>п</w:t>
            </w:r>
            <w:proofErr w:type="gramEnd"/>
            <w:r w:rsidRPr="00135B46">
              <w:rPr>
                <w:rFonts w:ascii="Times New Roman" w:eastAsia="Times New Roman" w:hAnsi="Times New Roman" w:cs="Times New Roman"/>
                <w:color w:val="000000" w:themeColor="text1"/>
                <w:sz w:val="24"/>
                <w:szCs w:val="24"/>
                <w:lang w:eastAsia="ru-RU"/>
              </w:rPr>
              <w:t>ідприємництва на виконання запланованого регулювання за п’ять років, гривень</w:t>
            </w:r>
          </w:p>
        </w:tc>
      </w:tr>
      <w:tr w:rsidR="00B94DF5" w:rsidRPr="00135B46" w:rsidTr="00B94DF5">
        <w:tc>
          <w:tcPr>
            <w:tcW w:w="3375" w:type="dxa"/>
            <w:tcBorders>
              <w:top w:val="outset" w:sz="6" w:space="0" w:color="auto"/>
              <w:left w:val="outset" w:sz="6" w:space="0" w:color="auto"/>
              <w:bottom w:val="outset" w:sz="6" w:space="0" w:color="auto"/>
              <w:right w:val="outset" w:sz="6" w:space="0" w:color="auto"/>
            </w:tcBorders>
            <w:vAlign w:val="center"/>
            <w:hideMark/>
          </w:tcPr>
          <w:p w:rsidR="00B94DF5" w:rsidRPr="00135B46" w:rsidRDefault="00B94DF5" w:rsidP="00B94DF5">
            <w:pPr>
              <w:spacing w:after="105" w:line="384" w:lineRule="atLeast"/>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Заплановане регулювання</w:t>
            </w:r>
          </w:p>
        </w:tc>
        <w:tc>
          <w:tcPr>
            <w:tcW w:w="3195" w:type="dxa"/>
            <w:tcBorders>
              <w:top w:val="outset" w:sz="6" w:space="0" w:color="auto"/>
              <w:left w:val="outset" w:sz="6" w:space="0" w:color="auto"/>
              <w:bottom w:val="outset" w:sz="6" w:space="0" w:color="auto"/>
              <w:right w:val="outset" w:sz="6" w:space="0" w:color="auto"/>
            </w:tcBorders>
            <w:vAlign w:val="center"/>
            <w:hideMark/>
          </w:tcPr>
          <w:p w:rsidR="00B94DF5" w:rsidRPr="00135B46" w:rsidRDefault="00135B46" w:rsidP="00B94DF5">
            <w:pPr>
              <w:spacing w:after="105" w:line="384"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val="uk-UA" w:eastAsia="ru-RU"/>
              </w:rPr>
              <w:t>10000,00</w:t>
            </w:r>
          </w:p>
        </w:tc>
        <w:tc>
          <w:tcPr>
            <w:tcW w:w="3285" w:type="dxa"/>
            <w:tcBorders>
              <w:top w:val="outset" w:sz="6" w:space="0" w:color="auto"/>
              <w:left w:val="outset" w:sz="6" w:space="0" w:color="auto"/>
              <w:bottom w:val="outset" w:sz="6" w:space="0" w:color="auto"/>
              <w:right w:val="outset" w:sz="6" w:space="0" w:color="auto"/>
            </w:tcBorders>
            <w:vAlign w:val="center"/>
            <w:hideMark/>
          </w:tcPr>
          <w:p w:rsidR="00B94DF5" w:rsidRPr="00135B46" w:rsidRDefault="00B94DF5" w:rsidP="00B94DF5">
            <w:pPr>
              <w:spacing w:after="105" w:line="384"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 </w:t>
            </w:r>
          </w:p>
        </w:tc>
      </w:tr>
      <w:tr w:rsidR="00B94DF5" w:rsidRPr="00135B46" w:rsidTr="00B94DF5">
        <w:tc>
          <w:tcPr>
            <w:tcW w:w="3375" w:type="dxa"/>
            <w:tcBorders>
              <w:top w:val="outset" w:sz="6" w:space="0" w:color="auto"/>
              <w:left w:val="outset" w:sz="6" w:space="0" w:color="auto"/>
              <w:bottom w:val="outset" w:sz="6" w:space="0" w:color="auto"/>
              <w:right w:val="outset" w:sz="6" w:space="0" w:color="auto"/>
            </w:tcBorders>
            <w:vAlign w:val="center"/>
            <w:hideMark/>
          </w:tcPr>
          <w:p w:rsidR="00B94DF5" w:rsidRPr="00135B46" w:rsidRDefault="00B94DF5" w:rsidP="00B94DF5">
            <w:pPr>
              <w:spacing w:after="105" w:line="384" w:lineRule="atLeast"/>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 xml:space="preserve">За умов застосування </w:t>
            </w:r>
            <w:r w:rsidRPr="00135B46">
              <w:rPr>
                <w:rFonts w:ascii="Times New Roman" w:eastAsia="Times New Roman" w:hAnsi="Times New Roman" w:cs="Times New Roman"/>
                <w:color w:val="000000" w:themeColor="text1"/>
                <w:sz w:val="24"/>
                <w:szCs w:val="24"/>
                <w:lang w:eastAsia="ru-RU"/>
              </w:rPr>
              <w:lastRenderedPageBreak/>
              <w:t xml:space="preserve">компенсаторних механізмів для малого </w:t>
            </w:r>
            <w:proofErr w:type="gramStart"/>
            <w:r w:rsidRPr="00135B46">
              <w:rPr>
                <w:rFonts w:ascii="Times New Roman" w:eastAsia="Times New Roman" w:hAnsi="Times New Roman" w:cs="Times New Roman"/>
                <w:color w:val="000000" w:themeColor="text1"/>
                <w:sz w:val="24"/>
                <w:szCs w:val="24"/>
                <w:lang w:eastAsia="ru-RU"/>
              </w:rPr>
              <w:t>п</w:t>
            </w:r>
            <w:proofErr w:type="gramEnd"/>
            <w:r w:rsidRPr="00135B46">
              <w:rPr>
                <w:rFonts w:ascii="Times New Roman" w:eastAsia="Times New Roman" w:hAnsi="Times New Roman" w:cs="Times New Roman"/>
                <w:color w:val="000000" w:themeColor="text1"/>
                <w:sz w:val="24"/>
                <w:szCs w:val="24"/>
                <w:lang w:eastAsia="ru-RU"/>
              </w:rPr>
              <w:t>ідприємництва</w:t>
            </w:r>
          </w:p>
        </w:tc>
        <w:tc>
          <w:tcPr>
            <w:tcW w:w="3195" w:type="dxa"/>
            <w:tcBorders>
              <w:top w:val="outset" w:sz="6" w:space="0" w:color="auto"/>
              <w:left w:val="outset" w:sz="6" w:space="0" w:color="auto"/>
              <w:bottom w:val="outset" w:sz="6" w:space="0" w:color="auto"/>
              <w:right w:val="outset" w:sz="6" w:space="0" w:color="auto"/>
            </w:tcBorders>
            <w:vAlign w:val="center"/>
            <w:hideMark/>
          </w:tcPr>
          <w:p w:rsidR="00B94DF5" w:rsidRPr="00135B46" w:rsidRDefault="00B94DF5" w:rsidP="00B94DF5">
            <w:pPr>
              <w:spacing w:after="105" w:line="384"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lastRenderedPageBreak/>
              <w:t>0</w:t>
            </w:r>
          </w:p>
        </w:tc>
        <w:tc>
          <w:tcPr>
            <w:tcW w:w="3285" w:type="dxa"/>
            <w:tcBorders>
              <w:top w:val="outset" w:sz="6" w:space="0" w:color="auto"/>
              <w:left w:val="outset" w:sz="6" w:space="0" w:color="auto"/>
              <w:bottom w:val="outset" w:sz="6" w:space="0" w:color="auto"/>
              <w:right w:val="outset" w:sz="6" w:space="0" w:color="auto"/>
            </w:tcBorders>
            <w:vAlign w:val="center"/>
            <w:hideMark/>
          </w:tcPr>
          <w:p w:rsidR="00B94DF5" w:rsidRPr="00135B46" w:rsidRDefault="00B94DF5" w:rsidP="00B94DF5">
            <w:pPr>
              <w:spacing w:after="105" w:line="384"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r>
      <w:tr w:rsidR="00B94DF5" w:rsidRPr="00135B46" w:rsidTr="00B94DF5">
        <w:tc>
          <w:tcPr>
            <w:tcW w:w="3375" w:type="dxa"/>
            <w:tcBorders>
              <w:top w:val="outset" w:sz="6" w:space="0" w:color="auto"/>
              <w:left w:val="outset" w:sz="6" w:space="0" w:color="auto"/>
              <w:bottom w:val="outset" w:sz="6" w:space="0" w:color="auto"/>
              <w:right w:val="outset" w:sz="6" w:space="0" w:color="auto"/>
            </w:tcBorders>
            <w:vAlign w:val="center"/>
            <w:hideMark/>
          </w:tcPr>
          <w:p w:rsidR="00B94DF5" w:rsidRPr="00135B46" w:rsidRDefault="00B94DF5" w:rsidP="00B94DF5">
            <w:pPr>
              <w:spacing w:after="105" w:line="384" w:lineRule="atLeast"/>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lastRenderedPageBreak/>
              <w:t xml:space="preserve">Сумарно: зміна вартості регулювання малого </w:t>
            </w:r>
            <w:proofErr w:type="gramStart"/>
            <w:r w:rsidRPr="00135B46">
              <w:rPr>
                <w:rFonts w:ascii="Times New Roman" w:eastAsia="Times New Roman" w:hAnsi="Times New Roman" w:cs="Times New Roman"/>
                <w:color w:val="000000" w:themeColor="text1"/>
                <w:sz w:val="24"/>
                <w:szCs w:val="24"/>
                <w:lang w:eastAsia="ru-RU"/>
              </w:rPr>
              <w:t>п</w:t>
            </w:r>
            <w:proofErr w:type="gramEnd"/>
            <w:r w:rsidRPr="00135B46">
              <w:rPr>
                <w:rFonts w:ascii="Times New Roman" w:eastAsia="Times New Roman" w:hAnsi="Times New Roman" w:cs="Times New Roman"/>
                <w:color w:val="000000" w:themeColor="text1"/>
                <w:sz w:val="24"/>
                <w:szCs w:val="24"/>
                <w:lang w:eastAsia="ru-RU"/>
              </w:rPr>
              <w:t>ідприємництва</w:t>
            </w:r>
          </w:p>
        </w:tc>
        <w:tc>
          <w:tcPr>
            <w:tcW w:w="3195" w:type="dxa"/>
            <w:tcBorders>
              <w:top w:val="outset" w:sz="6" w:space="0" w:color="auto"/>
              <w:left w:val="outset" w:sz="6" w:space="0" w:color="auto"/>
              <w:bottom w:val="outset" w:sz="6" w:space="0" w:color="auto"/>
              <w:right w:val="outset" w:sz="6" w:space="0" w:color="auto"/>
            </w:tcBorders>
            <w:vAlign w:val="center"/>
            <w:hideMark/>
          </w:tcPr>
          <w:p w:rsidR="00B94DF5" w:rsidRPr="00135B46" w:rsidRDefault="00B94DF5" w:rsidP="00B94DF5">
            <w:pPr>
              <w:spacing w:after="105" w:line="384"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c>
          <w:tcPr>
            <w:tcW w:w="3285" w:type="dxa"/>
            <w:tcBorders>
              <w:top w:val="outset" w:sz="6" w:space="0" w:color="auto"/>
              <w:left w:val="outset" w:sz="6" w:space="0" w:color="auto"/>
              <w:bottom w:val="outset" w:sz="6" w:space="0" w:color="auto"/>
              <w:right w:val="outset" w:sz="6" w:space="0" w:color="auto"/>
            </w:tcBorders>
            <w:vAlign w:val="center"/>
            <w:hideMark/>
          </w:tcPr>
          <w:p w:rsidR="00B94DF5" w:rsidRPr="00135B46" w:rsidRDefault="00B94DF5" w:rsidP="00B94DF5">
            <w:pPr>
              <w:spacing w:after="105" w:line="384" w:lineRule="atLeast"/>
              <w:jc w:val="center"/>
              <w:rPr>
                <w:rFonts w:ascii="Times New Roman" w:eastAsia="Times New Roman" w:hAnsi="Times New Roman" w:cs="Times New Roman"/>
                <w:color w:val="000000" w:themeColor="text1"/>
                <w:sz w:val="24"/>
                <w:szCs w:val="24"/>
                <w:lang w:eastAsia="ru-RU"/>
              </w:rPr>
            </w:pPr>
            <w:r w:rsidRPr="00135B46">
              <w:rPr>
                <w:rFonts w:ascii="Times New Roman" w:eastAsia="Times New Roman" w:hAnsi="Times New Roman" w:cs="Times New Roman"/>
                <w:color w:val="000000" w:themeColor="text1"/>
                <w:sz w:val="24"/>
                <w:szCs w:val="24"/>
                <w:lang w:eastAsia="ru-RU"/>
              </w:rPr>
              <w:t>0</w:t>
            </w:r>
          </w:p>
        </w:tc>
      </w:tr>
    </w:tbl>
    <w:p w:rsidR="002A3ABD" w:rsidRPr="0078169E" w:rsidRDefault="002A3ABD"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r w:rsidRPr="00C32FCE">
        <w:rPr>
          <w:rFonts w:ascii="Trebuchet MS" w:eastAsia="Times New Roman" w:hAnsi="Trebuchet MS" w:cs="Times New Roman"/>
          <w:color w:val="C00000"/>
          <w:sz w:val="19"/>
          <w:szCs w:val="19"/>
          <w:lang w:eastAsia="ru-RU"/>
        </w:rPr>
        <w:t xml:space="preserve">На </w:t>
      </w:r>
      <w:r w:rsidRPr="0078169E">
        <w:rPr>
          <w:rFonts w:ascii="Trebuchet MS" w:eastAsia="Times New Roman" w:hAnsi="Trebuchet MS" w:cs="Times New Roman"/>
          <w:color w:val="000000" w:themeColor="text1"/>
          <w:sz w:val="19"/>
          <w:szCs w:val="19"/>
          <w:lang w:eastAsia="ru-RU"/>
        </w:rPr>
        <w:t xml:space="preserve">основі аналізу статистичних даних, що наданні </w:t>
      </w:r>
      <w:r w:rsidR="00C84732" w:rsidRPr="0078169E">
        <w:rPr>
          <w:rFonts w:ascii="Trebuchet MS" w:eastAsia="Times New Roman" w:hAnsi="Trebuchet MS" w:cs="Times New Roman"/>
          <w:color w:val="000000" w:themeColor="text1"/>
          <w:sz w:val="19"/>
          <w:szCs w:val="19"/>
          <w:lang w:eastAsia="ru-RU"/>
        </w:rPr>
        <w:t>виконавчому комітету</w:t>
      </w:r>
      <w:r w:rsidR="00B4428B">
        <w:rPr>
          <w:rFonts w:ascii="Trebuchet MS" w:eastAsia="Times New Roman" w:hAnsi="Trebuchet MS" w:cs="Times New Roman"/>
          <w:color w:val="000000" w:themeColor="text1"/>
          <w:sz w:val="19"/>
          <w:szCs w:val="19"/>
          <w:lang w:val="uk-UA" w:eastAsia="ru-RU"/>
        </w:rPr>
        <w:t xml:space="preserve"> Я</w:t>
      </w:r>
      <w:r w:rsidR="00D63831" w:rsidRPr="0078169E">
        <w:rPr>
          <w:rFonts w:ascii="Trebuchet MS" w:eastAsia="Times New Roman" w:hAnsi="Trebuchet MS" w:cs="Times New Roman"/>
          <w:color w:val="000000" w:themeColor="text1"/>
          <w:sz w:val="19"/>
          <w:szCs w:val="19"/>
          <w:lang w:val="uk-UA" w:eastAsia="ru-RU"/>
        </w:rPr>
        <w:t>мпільської селищної ради</w:t>
      </w:r>
      <w:r w:rsidRPr="0078169E">
        <w:rPr>
          <w:rFonts w:ascii="Trebuchet MS" w:eastAsia="Times New Roman" w:hAnsi="Trebuchet MS" w:cs="Times New Roman"/>
          <w:color w:val="000000" w:themeColor="text1"/>
          <w:sz w:val="19"/>
          <w:szCs w:val="19"/>
          <w:lang w:eastAsia="ru-RU"/>
        </w:rPr>
        <w:t xml:space="preserve"> визначено, що зазначена сума є прийнятною для суб’єктів малого </w:t>
      </w:r>
      <w:proofErr w:type="gramStart"/>
      <w:r w:rsidRPr="0078169E">
        <w:rPr>
          <w:rFonts w:ascii="Trebuchet MS" w:eastAsia="Times New Roman" w:hAnsi="Trebuchet MS" w:cs="Times New Roman"/>
          <w:color w:val="000000" w:themeColor="text1"/>
          <w:sz w:val="19"/>
          <w:szCs w:val="19"/>
          <w:lang w:eastAsia="ru-RU"/>
        </w:rPr>
        <w:t>п</w:t>
      </w:r>
      <w:proofErr w:type="gramEnd"/>
      <w:r w:rsidRPr="0078169E">
        <w:rPr>
          <w:rFonts w:ascii="Trebuchet MS" w:eastAsia="Times New Roman" w:hAnsi="Trebuchet MS" w:cs="Times New Roman"/>
          <w:color w:val="000000" w:themeColor="text1"/>
          <w:sz w:val="19"/>
          <w:szCs w:val="19"/>
          <w:lang w:eastAsia="ru-RU"/>
        </w:rPr>
        <w:t>ідприємництва і впровадження компенсаторних (</w:t>
      </w:r>
      <w:r w:rsidR="00C84732" w:rsidRPr="0078169E">
        <w:rPr>
          <w:rFonts w:ascii="Trebuchet MS" w:eastAsia="Times New Roman" w:hAnsi="Trebuchet MS" w:cs="Times New Roman"/>
          <w:color w:val="000000" w:themeColor="text1"/>
          <w:sz w:val="19"/>
          <w:szCs w:val="19"/>
          <w:lang w:eastAsia="ru-RU"/>
        </w:rPr>
        <w:t>пом’якшувальних)</w:t>
      </w:r>
      <w:r w:rsidRPr="0078169E">
        <w:rPr>
          <w:rFonts w:ascii="Trebuchet MS" w:eastAsia="Times New Roman" w:hAnsi="Trebuchet MS" w:cs="Times New Roman"/>
          <w:color w:val="000000" w:themeColor="text1"/>
          <w:sz w:val="19"/>
          <w:szCs w:val="19"/>
          <w:lang w:eastAsia="ru-RU"/>
        </w:rPr>
        <w:t xml:space="preserve"> процедур не потрібно.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20"/>
        <w:gridCol w:w="4920"/>
      </w:tblGrid>
      <w:tr w:rsidR="002A3ABD" w:rsidRPr="0078169E" w:rsidTr="002A3ABD">
        <w:tc>
          <w:tcPr>
            <w:tcW w:w="4920" w:type="dxa"/>
            <w:tcBorders>
              <w:top w:val="outset" w:sz="6" w:space="0" w:color="auto"/>
              <w:left w:val="outset" w:sz="6" w:space="0" w:color="auto"/>
              <w:bottom w:val="outset" w:sz="6" w:space="0" w:color="auto"/>
              <w:right w:val="outset" w:sz="6" w:space="0" w:color="auto"/>
            </w:tcBorders>
            <w:vAlign w:val="center"/>
            <w:hideMark/>
          </w:tcPr>
          <w:p w:rsidR="002A3ABD" w:rsidRPr="0078169E" w:rsidRDefault="00B4428B" w:rsidP="002A3ABD">
            <w:pPr>
              <w:spacing w:after="105" w:line="384" w:lineRule="atLeast"/>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Процедура, що потребує кор</w:t>
            </w:r>
            <w:r>
              <w:rPr>
                <w:rFonts w:ascii="Times New Roman" w:eastAsia="Times New Roman" w:hAnsi="Times New Roman" w:cs="Times New Roman"/>
                <w:color w:val="000000" w:themeColor="text1"/>
                <w:sz w:val="24"/>
                <w:szCs w:val="24"/>
                <w:lang w:val="uk-UA" w:eastAsia="ru-RU"/>
              </w:rPr>
              <w:t>и</w:t>
            </w:r>
            <w:bookmarkStart w:id="0" w:name="_GoBack"/>
            <w:bookmarkEnd w:id="0"/>
            <w:r w:rsidR="002A3ABD" w:rsidRPr="0078169E">
              <w:rPr>
                <w:rFonts w:ascii="Times New Roman" w:eastAsia="Times New Roman" w:hAnsi="Times New Roman" w:cs="Times New Roman"/>
                <w:color w:val="000000" w:themeColor="text1"/>
                <w:sz w:val="24"/>
                <w:szCs w:val="24"/>
                <w:lang w:eastAsia="ru-RU"/>
              </w:rPr>
              <w:t>гування </w:t>
            </w:r>
          </w:p>
        </w:tc>
        <w:tc>
          <w:tcPr>
            <w:tcW w:w="4920" w:type="dxa"/>
            <w:tcBorders>
              <w:top w:val="outset" w:sz="6" w:space="0" w:color="auto"/>
              <w:left w:val="outset" w:sz="6" w:space="0" w:color="auto"/>
              <w:bottom w:val="outset" w:sz="6" w:space="0" w:color="auto"/>
              <w:right w:val="outset" w:sz="6" w:space="0" w:color="auto"/>
            </w:tcBorders>
            <w:vAlign w:val="center"/>
            <w:hideMark/>
          </w:tcPr>
          <w:p w:rsidR="002A3ABD" w:rsidRPr="0078169E" w:rsidRDefault="002A3ABD" w:rsidP="002A3ABD">
            <w:pPr>
              <w:spacing w:after="105" w:line="384" w:lineRule="atLeast"/>
              <w:jc w:val="center"/>
              <w:rPr>
                <w:rFonts w:ascii="Times New Roman" w:eastAsia="Times New Roman" w:hAnsi="Times New Roman" w:cs="Times New Roman"/>
                <w:color w:val="000000" w:themeColor="text1"/>
                <w:sz w:val="24"/>
                <w:szCs w:val="24"/>
                <w:lang w:eastAsia="ru-RU"/>
              </w:rPr>
            </w:pPr>
            <w:r w:rsidRPr="0078169E">
              <w:rPr>
                <w:rFonts w:ascii="Times New Roman" w:eastAsia="Times New Roman" w:hAnsi="Times New Roman" w:cs="Times New Roman"/>
                <w:color w:val="000000" w:themeColor="text1"/>
                <w:sz w:val="24"/>
                <w:szCs w:val="24"/>
                <w:lang w:eastAsia="ru-RU"/>
              </w:rPr>
              <w:t>Коригуючий механізм</w:t>
            </w:r>
          </w:p>
        </w:tc>
      </w:tr>
      <w:tr w:rsidR="002A3ABD" w:rsidRPr="0078169E" w:rsidTr="002A3ABD">
        <w:tc>
          <w:tcPr>
            <w:tcW w:w="4920" w:type="dxa"/>
            <w:tcBorders>
              <w:top w:val="outset" w:sz="6" w:space="0" w:color="auto"/>
              <w:left w:val="outset" w:sz="6" w:space="0" w:color="auto"/>
              <w:bottom w:val="outset" w:sz="6" w:space="0" w:color="auto"/>
              <w:right w:val="outset" w:sz="6" w:space="0" w:color="auto"/>
            </w:tcBorders>
            <w:vAlign w:val="center"/>
            <w:hideMark/>
          </w:tcPr>
          <w:p w:rsidR="002A3ABD" w:rsidRPr="0078169E" w:rsidRDefault="002A3ABD" w:rsidP="002A3ABD">
            <w:pPr>
              <w:spacing w:after="105" w:line="384" w:lineRule="atLeast"/>
              <w:jc w:val="center"/>
              <w:rPr>
                <w:rFonts w:ascii="Times New Roman" w:eastAsia="Times New Roman" w:hAnsi="Times New Roman" w:cs="Times New Roman"/>
                <w:color w:val="000000" w:themeColor="text1"/>
                <w:sz w:val="24"/>
                <w:szCs w:val="24"/>
                <w:lang w:eastAsia="ru-RU"/>
              </w:rPr>
            </w:pPr>
            <w:r w:rsidRPr="0078169E">
              <w:rPr>
                <w:rFonts w:ascii="Times New Roman" w:eastAsia="Times New Roman" w:hAnsi="Times New Roman" w:cs="Times New Roman"/>
                <w:color w:val="000000" w:themeColor="text1"/>
                <w:sz w:val="24"/>
                <w:szCs w:val="24"/>
                <w:lang w:eastAsia="ru-RU"/>
              </w:rPr>
              <w:t>Х</w:t>
            </w:r>
          </w:p>
        </w:tc>
        <w:tc>
          <w:tcPr>
            <w:tcW w:w="4920" w:type="dxa"/>
            <w:tcBorders>
              <w:top w:val="outset" w:sz="6" w:space="0" w:color="auto"/>
              <w:left w:val="outset" w:sz="6" w:space="0" w:color="auto"/>
              <w:bottom w:val="outset" w:sz="6" w:space="0" w:color="auto"/>
              <w:right w:val="outset" w:sz="6" w:space="0" w:color="auto"/>
            </w:tcBorders>
            <w:vAlign w:val="center"/>
            <w:hideMark/>
          </w:tcPr>
          <w:p w:rsidR="002A3ABD" w:rsidRPr="0078169E" w:rsidRDefault="002A3ABD" w:rsidP="002A3ABD">
            <w:pPr>
              <w:spacing w:after="105" w:line="384" w:lineRule="atLeast"/>
              <w:jc w:val="center"/>
              <w:rPr>
                <w:rFonts w:ascii="Times New Roman" w:eastAsia="Times New Roman" w:hAnsi="Times New Roman" w:cs="Times New Roman"/>
                <w:color w:val="000000" w:themeColor="text1"/>
                <w:sz w:val="24"/>
                <w:szCs w:val="24"/>
                <w:lang w:eastAsia="ru-RU"/>
              </w:rPr>
            </w:pPr>
            <w:r w:rsidRPr="0078169E">
              <w:rPr>
                <w:rFonts w:ascii="Times New Roman" w:eastAsia="Times New Roman" w:hAnsi="Times New Roman" w:cs="Times New Roman"/>
                <w:color w:val="000000" w:themeColor="text1"/>
                <w:sz w:val="24"/>
                <w:szCs w:val="24"/>
                <w:lang w:eastAsia="ru-RU"/>
              </w:rPr>
              <w:t>Х</w:t>
            </w:r>
          </w:p>
        </w:tc>
      </w:tr>
    </w:tbl>
    <w:p w:rsidR="002A3ABD" w:rsidRPr="0078169E" w:rsidRDefault="002A3ABD" w:rsidP="00D63831">
      <w:pPr>
        <w:shd w:val="clear" w:color="auto" w:fill="FFFFFF"/>
        <w:spacing w:after="105" w:line="384" w:lineRule="atLeast"/>
        <w:jc w:val="center"/>
        <w:rPr>
          <w:rFonts w:ascii="Trebuchet MS" w:eastAsia="Times New Roman" w:hAnsi="Trebuchet MS" w:cs="Times New Roman"/>
          <w:color w:val="000000" w:themeColor="text1"/>
          <w:sz w:val="19"/>
          <w:szCs w:val="19"/>
          <w:lang w:eastAsia="ru-RU"/>
        </w:rPr>
      </w:pPr>
      <w:r w:rsidRPr="0078169E">
        <w:rPr>
          <w:rFonts w:ascii="Trebuchet MS" w:eastAsia="Times New Roman" w:hAnsi="Trebuchet MS" w:cs="Times New Roman"/>
          <w:color w:val="000000" w:themeColor="text1"/>
          <w:sz w:val="19"/>
          <w:szCs w:val="19"/>
          <w:lang w:eastAsia="ru-RU"/>
        </w:rPr>
        <w:t>  </w:t>
      </w:r>
    </w:p>
    <w:p w:rsidR="002A3ABD" w:rsidRPr="0078169E" w:rsidRDefault="002A3ABD"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r w:rsidRPr="0078169E">
        <w:rPr>
          <w:rFonts w:ascii="Trebuchet MS" w:eastAsia="Times New Roman" w:hAnsi="Trebuchet MS" w:cs="Times New Roman"/>
          <w:color w:val="000000" w:themeColor="text1"/>
          <w:sz w:val="19"/>
          <w:szCs w:val="19"/>
          <w:lang w:eastAsia="ru-RU"/>
        </w:rPr>
        <w:t> </w:t>
      </w:r>
    </w:p>
    <w:p w:rsidR="002A3ABD" w:rsidRPr="0078169E" w:rsidRDefault="002A3ABD"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r w:rsidRPr="0078169E">
        <w:rPr>
          <w:rFonts w:ascii="Trebuchet MS" w:eastAsia="Times New Roman" w:hAnsi="Trebuchet MS" w:cs="Times New Roman"/>
          <w:color w:val="000000" w:themeColor="text1"/>
          <w:sz w:val="19"/>
          <w:szCs w:val="19"/>
          <w:lang w:eastAsia="ru-RU"/>
        </w:rPr>
        <w:t> </w:t>
      </w:r>
    </w:p>
    <w:p w:rsidR="00B409B6" w:rsidRPr="0078169E" w:rsidRDefault="00B409B6"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p>
    <w:p w:rsidR="00B409B6" w:rsidRPr="0078169E" w:rsidRDefault="00B409B6" w:rsidP="002A3ABD">
      <w:pPr>
        <w:shd w:val="clear" w:color="auto" w:fill="FFFFFF"/>
        <w:spacing w:after="105" w:line="384" w:lineRule="atLeast"/>
        <w:rPr>
          <w:rFonts w:ascii="Trebuchet MS" w:eastAsia="Times New Roman" w:hAnsi="Trebuchet MS" w:cs="Times New Roman"/>
          <w:b/>
          <w:color w:val="000000" w:themeColor="text1"/>
          <w:sz w:val="24"/>
          <w:szCs w:val="24"/>
          <w:lang w:val="uk-UA" w:eastAsia="ru-RU"/>
        </w:rPr>
      </w:pPr>
      <w:r w:rsidRPr="0078169E">
        <w:rPr>
          <w:rFonts w:ascii="Trebuchet MS" w:eastAsia="Times New Roman" w:hAnsi="Trebuchet MS" w:cs="Times New Roman"/>
          <w:b/>
          <w:color w:val="000000" w:themeColor="text1"/>
          <w:sz w:val="24"/>
          <w:szCs w:val="24"/>
          <w:lang w:val="uk-UA" w:eastAsia="ru-RU"/>
        </w:rPr>
        <w:t>Селищний голова                                                                        Н.М.Цибулько</w:t>
      </w:r>
    </w:p>
    <w:p w:rsidR="00B409B6" w:rsidRPr="0078169E" w:rsidRDefault="00B409B6"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p>
    <w:p w:rsidR="00B409B6" w:rsidRPr="0078169E" w:rsidRDefault="00B409B6"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p>
    <w:p w:rsidR="00B409B6" w:rsidRPr="0078169E" w:rsidRDefault="00B409B6"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p>
    <w:p w:rsidR="00B409B6" w:rsidRPr="0078169E" w:rsidRDefault="00B409B6"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p>
    <w:p w:rsidR="00B409B6" w:rsidRPr="0078169E" w:rsidRDefault="00B409B6"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p>
    <w:p w:rsidR="00B409B6" w:rsidRPr="0078169E" w:rsidRDefault="00B409B6"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p>
    <w:p w:rsidR="00B409B6" w:rsidRPr="0078169E" w:rsidRDefault="00B409B6"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p>
    <w:p w:rsidR="00B409B6" w:rsidRPr="0078169E" w:rsidRDefault="00B409B6"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p>
    <w:p w:rsidR="00B409B6" w:rsidRPr="0078169E" w:rsidRDefault="00B409B6"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p>
    <w:p w:rsidR="00B409B6" w:rsidRPr="0078169E" w:rsidRDefault="00B409B6" w:rsidP="002A3ABD">
      <w:pPr>
        <w:shd w:val="clear" w:color="auto" w:fill="FFFFFF"/>
        <w:spacing w:after="105" w:line="384" w:lineRule="atLeast"/>
        <w:rPr>
          <w:rFonts w:ascii="Trebuchet MS" w:eastAsia="Times New Roman" w:hAnsi="Trebuchet MS" w:cs="Times New Roman"/>
          <w:color w:val="000000" w:themeColor="text1"/>
          <w:sz w:val="19"/>
          <w:szCs w:val="19"/>
          <w:lang w:eastAsia="ru-RU"/>
        </w:rPr>
      </w:pPr>
    </w:p>
    <w:p w:rsidR="00B409B6" w:rsidRPr="00C32FCE" w:rsidRDefault="00B409B6" w:rsidP="002A3ABD">
      <w:pPr>
        <w:shd w:val="clear" w:color="auto" w:fill="FFFFFF"/>
        <w:spacing w:after="105" w:line="384" w:lineRule="atLeast"/>
        <w:rPr>
          <w:rFonts w:ascii="Trebuchet MS" w:eastAsia="Times New Roman" w:hAnsi="Trebuchet MS" w:cs="Times New Roman"/>
          <w:color w:val="C00000"/>
          <w:sz w:val="19"/>
          <w:szCs w:val="19"/>
          <w:lang w:eastAsia="ru-RU"/>
        </w:rPr>
      </w:pPr>
    </w:p>
    <w:p w:rsidR="00B409B6" w:rsidRPr="00C32FCE" w:rsidRDefault="00B409B6" w:rsidP="002A3ABD">
      <w:pPr>
        <w:shd w:val="clear" w:color="auto" w:fill="FFFFFF"/>
        <w:spacing w:after="105" w:line="384" w:lineRule="atLeast"/>
        <w:rPr>
          <w:rFonts w:ascii="Trebuchet MS" w:eastAsia="Times New Roman" w:hAnsi="Trebuchet MS" w:cs="Times New Roman"/>
          <w:color w:val="C00000"/>
          <w:sz w:val="19"/>
          <w:szCs w:val="19"/>
          <w:lang w:eastAsia="ru-RU"/>
        </w:rPr>
      </w:pPr>
    </w:p>
    <w:p w:rsidR="00B409B6" w:rsidRPr="00C32FCE" w:rsidRDefault="00B409B6" w:rsidP="002A3ABD">
      <w:pPr>
        <w:shd w:val="clear" w:color="auto" w:fill="FFFFFF"/>
        <w:spacing w:after="105" w:line="384" w:lineRule="atLeast"/>
        <w:rPr>
          <w:rFonts w:ascii="Trebuchet MS" w:eastAsia="Times New Roman" w:hAnsi="Trebuchet MS" w:cs="Times New Roman"/>
          <w:color w:val="C00000"/>
          <w:sz w:val="19"/>
          <w:szCs w:val="19"/>
          <w:lang w:eastAsia="ru-RU"/>
        </w:rPr>
      </w:pPr>
    </w:p>
    <w:p w:rsidR="00B409B6" w:rsidRPr="00C32FCE" w:rsidRDefault="00B409B6" w:rsidP="002A3ABD">
      <w:pPr>
        <w:shd w:val="clear" w:color="auto" w:fill="FFFFFF"/>
        <w:spacing w:after="105" w:line="384" w:lineRule="atLeast"/>
        <w:rPr>
          <w:rFonts w:ascii="Trebuchet MS" w:eastAsia="Times New Roman" w:hAnsi="Trebuchet MS" w:cs="Times New Roman"/>
          <w:color w:val="C00000"/>
          <w:sz w:val="19"/>
          <w:szCs w:val="19"/>
          <w:lang w:eastAsia="ru-RU"/>
        </w:rPr>
      </w:pPr>
    </w:p>
    <w:p w:rsidR="00B409B6" w:rsidRPr="00C32FCE" w:rsidRDefault="00B409B6" w:rsidP="002A3ABD">
      <w:pPr>
        <w:shd w:val="clear" w:color="auto" w:fill="FFFFFF"/>
        <w:spacing w:after="105" w:line="384" w:lineRule="atLeast"/>
        <w:rPr>
          <w:rFonts w:ascii="Trebuchet MS" w:eastAsia="Times New Roman" w:hAnsi="Trebuchet MS" w:cs="Times New Roman"/>
          <w:color w:val="C00000"/>
          <w:sz w:val="19"/>
          <w:szCs w:val="19"/>
          <w:lang w:eastAsia="ru-RU"/>
        </w:rPr>
      </w:pPr>
    </w:p>
    <w:p w:rsidR="00B409B6" w:rsidRPr="00C32FCE" w:rsidRDefault="00B409B6" w:rsidP="002A3ABD">
      <w:pPr>
        <w:shd w:val="clear" w:color="auto" w:fill="FFFFFF"/>
        <w:spacing w:after="105" w:line="384" w:lineRule="atLeast"/>
        <w:rPr>
          <w:rFonts w:ascii="Trebuchet MS" w:eastAsia="Times New Roman" w:hAnsi="Trebuchet MS" w:cs="Times New Roman"/>
          <w:color w:val="C00000"/>
          <w:sz w:val="19"/>
          <w:szCs w:val="19"/>
          <w:lang w:eastAsia="ru-RU"/>
        </w:rPr>
      </w:pPr>
    </w:p>
    <w:p w:rsidR="00B409B6" w:rsidRPr="00C32FCE" w:rsidRDefault="00B409B6" w:rsidP="002A3ABD">
      <w:pPr>
        <w:shd w:val="clear" w:color="auto" w:fill="FFFFFF"/>
        <w:spacing w:after="105" w:line="384" w:lineRule="atLeast"/>
        <w:rPr>
          <w:rFonts w:ascii="Trebuchet MS" w:eastAsia="Times New Roman" w:hAnsi="Trebuchet MS" w:cs="Times New Roman"/>
          <w:color w:val="C00000"/>
          <w:sz w:val="19"/>
          <w:szCs w:val="19"/>
          <w:lang w:eastAsia="ru-RU"/>
        </w:rPr>
      </w:pPr>
    </w:p>
    <w:p w:rsidR="00B409B6" w:rsidRPr="00C32FCE" w:rsidRDefault="00B409B6" w:rsidP="002A3ABD">
      <w:pPr>
        <w:shd w:val="clear" w:color="auto" w:fill="FFFFFF"/>
        <w:spacing w:after="105" w:line="384" w:lineRule="atLeast"/>
        <w:rPr>
          <w:rFonts w:ascii="Trebuchet MS" w:eastAsia="Times New Roman" w:hAnsi="Trebuchet MS" w:cs="Times New Roman"/>
          <w:color w:val="C00000"/>
          <w:sz w:val="19"/>
          <w:szCs w:val="19"/>
          <w:lang w:eastAsia="ru-RU"/>
        </w:rPr>
      </w:pPr>
    </w:p>
    <w:p w:rsidR="00B409B6" w:rsidRPr="00C32FCE" w:rsidRDefault="00B409B6" w:rsidP="002A3ABD">
      <w:pPr>
        <w:shd w:val="clear" w:color="auto" w:fill="FFFFFF"/>
        <w:spacing w:after="105" w:line="384" w:lineRule="atLeast"/>
        <w:rPr>
          <w:rFonts w:ascii="Trebuchet MS" w:eastAsia="Times New Roman" w:hAnsi="Trebuchet MS" w:cs="Times New Roman"/>
          <w:color w:val="C00000"/>
          <w:sz w:val="19"/>
          <w:szCs w:val="19"/>
          <w:lang w:eastAsia="ru-RU"/>
        </w:rPr>
      </w:pPr>
    </w:p>
    <w:p w:rsidR="00FD09E6" w:rsidRPr="00C32FCE" w:rsidRDefault="00FD09E6" w:rsidP="002A3ABD">
      <w:pPr>
        <w:rPr>
          <w:color w:val="C00000"/>
        </w:rPr>
      </w:pPr>
    </w:p>
    <w:sectPr w:rsidR="00FD09E6" w:rsidRPr="00C32FCE" w:rsidSect="00D63831">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0719D"/>
    <w:multiLevelType w:val="hybridMultilevel"/>
    <w:tmpl w:val="FD9CF06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F86847"/>
    <w:rsid w:val="00004816"/>
    <w:rsid w:val="00013CEC"/>
    <w:rsid w:val="0003139A"/>
    <w:rsid w:val="00036969"/>
    <w:rsid w:val="00060006"/>
    <w:rsid w:val="0007243C"/>
    <w:rsid w:val="00074A5D"/>
    <w:rsid w:val="000805CA"/>
    <w:rsid w:val="00095997"/>
    <w:rsid w:val="000A4A3C"/>
    <w:rsid w:val="000C29D2"/>
    <w:rsid w:val="000C57AE"/>
    <w:rsid w:val="001314C5"/>
    <w:rsid w:val="00135B46"/>
    <w:rsid w:val="00145A64"/>
    <w:rsid w:val="001463DC"/>
    <w:rsid w:val="00160A5A"/>
    <w:rsid w:val="00190964"/>
    <w:rsid w:val="001B1D9A"/>
    <w:rsid w:val="002228FB"/>
    <w:rsid w:val="00231C9D"/>
    <w:rsid w:val="00277DC2"/>
    <w:rsid w:val="002A3ABD"/>
    <w:rsid w:val="002B181B"/>
    <w:rsid w:val="003250AB"/>
    <w:rsid w:val="0033745A"/>
    <w:rsid w:val="00366AB3"/>
    <w:rsid w:val="003A00BE"/>
    <w:rsid w:val="003B01F1"/>
    <w:rsid w:val="003E52A5"/>
    <w:rsid w:val="00437C22"/>
    <w:rsid w:val="00464E1B"/>
    <w:rsid w:val="004878FB"/>
    <w:rsid w:val="004D1193"/>
    <w:rsid w:val="00501DAD"/>
    <w:rsid w:val="00501DEE"/>
    <w:rsid w:val="00535EE4"/>
    <w:rsid w:val="00544EA6"/>
    <w:rsid w:val="005548AB"/>
    <w:rsid w:val="005B560B"/>
    <w:rsid w:val="006119E7"/>
    <w:rsid w:val="00646BAE"/>
    <w:rsid w:val="006560F1"/>
    <w:rsid w:val="006A01AF"/>
    <w:rsid w:val="006C0CDA"/>
    <w:rsid w:val="006D212F"/>
    <w:rsid w:val="006D32B2"/>
    <w:rsid w:val="006F5805"/>
    <w:rsid w:val="00740B71"/>
    <w:rsid w:val="00745194"/>
    <w:rsid w:val="00767E19"/>
    <w:rsid w:val="0078169E"/>
    <w:rsid w:val="00797AA4"/>
    <w:rsid w:val="007A79CE"/>
    <w:rsid w:val="007B2398"/>
    <w:rsid w:val="007B23EC"/>
    <w:rsid w:val="007B3931"/>
    <w:rsid w:val="007B4312"/>
    <w:rsid w:val="007E2050"/>
    <w:rsid w:val="007F6BFA"/>
    <w:rsid w:val="0085357A"/>
    <w:rsid w:val="0085459D"/>
    <w:rsid w:val="0086066A"/>
    <w:rsid w:val="00881E87"/>
    <w:rsid w:val="00894DFA"/>
    <w:rsid w:val="008D04A1"/>
    <w:rsid w:val="008E1F87"/>
    <w:rsid w:val="008F160D"/>
    <w:rsid w:val="00923C85"/>
    <w:rsid w:val="0093252B"/>
    <w:rsid w:val="0093754D"/>
    <w:rsid w:val="009615C2"/>
    <w:rsid w:val="009673E6"/>
    <w:rsid w:val="00967E3A"/>
    <w:rsid w:val="009C31DA"/>
    <w:rsid w:val="009E4B23"/>
    <w:rsid w:val="00A04847"/>
    <w:rsid w:val="00A41060"/>
    <w:rsid w:val="00A47602"/>
    <w:rsid w:val="00A523D8"/>
    <w:rsid w:val="00A60E41"/>
    <w:rsid w:val="00AB428C"/>
    <w:rsid w:val="00B0101E"/>
    <w:rsid w:val="00B32DB0"/>
    <w:rsid w:val="00B409B6"/>
    <w:rsid w:val="00B412EA"/>
    <w:rsid w:val="00B4428B"/>
    <w:rsid w:val="00B729A7"/>
    <w:rsid w:val="00B83C5F"/>
    <w:rsid w:val="00B8480E"/>
    <w:rsid w:val="00B864EB"/>
    <w:rsid w:val="00B9268B"/>
    <w:rsid w:val="00B94DF5"/>
    <w:rsid w:val="00B95DB8"/>
    <w:rsid w:val="00BA1739"/>
    <w:rsid w:val="00BC3B17"/>
    <w:rsid w:val="00BC6E68"/>
    <w:rsid w:val="00BD7AAE"/>
    <w:rsid w:val="00C10ABB"/>
    <w:rsid w:val="00C32FCE"/>
    <w:rsid w:val="00C53526"/>
    <w:rsid w:val="00C71102"/>
    <w:rsid w:val="00C7768C"/>
    <w:rsid w:val="00C84732"/>
    <w:rsid w:val="00CA5CEA"/>
    <w:rsid w:val="00CF0751"/>
    <w:rsid w:val="00D04801"/>
    <w:rsid w:val="00D32ABD"/>
    <w:rsid w:val="00D363E0"/>
    <w:rsid w:val="00D4072D"/>
    <w:rsid w:val="00D54389"/>
    <w:rsid w:val="00D63831"/>
    <w:rsid w:val="00D72201"/>
    <w:rsid w:val="00DB7FC1"/>
    <w:rsid w:val="00DD547C"/>
    <w:rsid w:val="00DF5EB7"/>
    <w:rsid w:val="00E33C58"/>
    <w:rsid w:val="00E44321"/>
    <w:rsid w:val="00E55D0C"/>
    <w:rsid w:val="00E64449"/>
    <w:rsid w:val="00EC0094"/>
    <w:rsid w:val="00EE29BC"/>
    <w:rsid w:val="00F3616B"/>
    <w:rsid w:val="00F43701"/>
    <w:rsid w:val="00F46F19"/>
    <w:rsid w:val="00F501F3"/>
    <w:rsid w:val="00F5492D"/>
    <w:rsid w:val="00F60665"/>
    <w:rsid w:val="00F64D5A"/>
    <w:rsid w:val="00F71054"/>
    <w:rsid w:val="00F7352F"/>
    <w:rsid w:val="00F85D3C"/>
    <w:rsid w:val="00F86847"/>
    <w:rsid w:val="00FD09E6"/>
    <w:rsid w:val="00FE2F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816"/>
  </w:style>
  <w:style w:type="paragraph" w:styleId="1">
    <w:name w:val="heading 1"/>
    <w:basedOn w:val="a"/>
    <w:link w:val="10"/>
    <w:uiPriority w:val="9"/>
    <w:qFormat/>
    <w:rsid w:val="002A3AB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3ABD"/>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2A3A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A3ABD"/>
    <w:rPr>
      <w:b/>
      <w:bCs/>
    </w:rPr>
  </w:style>
  <w:style w:type="character" w:styleId="a5">
    <w:name w:val="Hyperlink"/>
    <w:basedOn w:val="a0"/>
    <w:uiPriority w:val="99"/>
    <w:semiHidden/>
    <w:unhideWhenUsed/>
    <w:rsid w:val="002A3ABD"/>
    <w:rPr>
      <w:color w:val="0000FF"/>
      <w:u w:val="single"/>
    </w:rPr>
  </w:style>
  <w:style w:type="character" w:customStyle="1" w:styleId="apple-converted-space">
    <w:name w:val="apple-converted-space"/>
    <w:basedOn w:val="a0"/>
    <w:rsid w:val="002A3ABD"/>
  </w:style>
  <w:style w:type="character" w:styleId="a6">
    <w:name w:val="Emphasis"/>
    <w:basedOn w:val="a0"/>
    <w:uiPriority w:val="20"/>
    <w:qFormat/>
    <w:rsid w:val="002A3ABD"/>
    <w:rPr>
      <w:i/>
      <w:iCs/>
    </w:rPr>
  </w:style>
  <w:style w:type="character" w:styleId="a7">
    <w:name w:val="annotation reference"/>
    <w:basedOn w:val="a0"/>
    <w:uiPriority w:val="99"/>
    <w:semiHidden/>
    <w:unhideWhenUsed/>
    <w:rsid w:val="00CA5CEA"/>
    <w:rPr>
      <w:sz w:val="16"/>
      <w:szCs w:val="16"/>
    </w:rPr>
  </w:style>
  <w:style w:type="paragraph" w:styleId="a8">
    <w:name w:val="annotation text"/>
    <w:basedOn w:val="a"/>
    <w:link w:val="a9"/>
    <w:uiPriority w:val="99"/>
    <w:semiHidden/>
    <w:unhideWhenUsed/>
    <w:rsid w:val="00CA5CEA"/>
    <w:pPr>
      <w:spacing w:line="240" w:lineRule="auto"/>
    </w:pPr>
    <w:rPr>
      <w:sz w:val="20"/>
      <w:szCs w:val="20"/>
    </w:rPr>
  </w:style>
  <w:style w:type="character" w:customStyle="1" w:styleId="a9">
    <w:name w:val="Текст примечания Знак"/>
    <w:basedOn w:val="a0"/>
    <w:link w:val="a8"/>
    <w:uiPriority w:val="99"/>
    <w:semiHidden/>
    <w:rsid w:val="00CA5CEA"/>
    <w:rPr>
      <w:sz w:val="20"/>
      <w:szCs w:val="20"/>
    </w:rPr>
  </w:style>
  <w:style w:type="paragraph" w:styleId="aa">
    <w:name w:val="annotation subject"/>
    <w:basedOn w:val="a8"/>
    <w:next w:val="a8"/>
    <w:link w:val="ab"/>
    <w:uiPriority w:val="99"/>
    <w:semiHidden/>
    <w:unhideWhenUsed/>
    <w:rsid w:val="00CA5CEA"/>
    <w:rPr>
      <w:b/>
      <w:bCs/>
    </w:rPr>
  </w:style>
  <w:style w:type="character" w:customStyle="1" w:styleId="ab">
    <w:name w:val="Тема примечания Знак"/>
    <w:basedOn w:val="a9"/>
    <w:link w:val="aa"/>
    <w:uiPriority w:val="99"/>
    <w:semiHidden/>
    <w:rsid w:val="00CA5CEA"/>
    <w:rPr>
      <w:b/>
      <w:bCs/>
      <w:sz w:val="20"/>
      <w:szCs w:val="20"/>
    </w:rPr>
  </w:style>
  <w:style w:type="paragraph" w:styleId="ac">
    <w:name w:val="Balloon Text"/>
    <w:basedOn w:val="a"/>
    <w:link w:val="ad"/>
    <w:uiPriority w:val="99"/>
    <w:semiHidden/>
    <w:unhideWhenUsed/>
    <w:rsid w:val="00CA5CEA"/>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CA5CEA"/>
    <w:rPr>
      <w:rFonts w:ascii="Segoe UI" w:hAnsi="Segoe UI" w:cs="Segoe UI"/>
      <w:sz w:val="18"/>
      <w:szCs w:val="18"/>
    </w:rPr>
  </w:style>
  <w:style w:type="paragraph" w:styleId="ae">
    <w:name w:val="List Paragraph"/>
    <w:basedOn w:val="a"/>
    <w:uiPriority w:val="34"/>
    <w:qFormat/>
    <w:rsid w:val="00F606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523608">
      <w:bodyDiv w:val="1"/>
      <w:marLeft w:val="0"/>
      <w:marRight w:val="0"/>
      <w:marTop w:val="0"/>
      <w:marBottom w:val="0"/>
      <w:divBdr>
        <w:top w:val="none" w:sz="0" w:space="0" w:color="auto"/>
        <w:left w:val="none" w:sz="0" w:space="0" w:color="auto"/>
        <w:bottom w:val="none" w:sz="0" w:space="0" w:color="auto"/>
        <w:right w:val="none" w:sz="0" w:space="0" w:color="auto"/>
      </w:divBdr>
      <w:divsChild>
        <w:div w:id="1924025704">
          <w:marLeft w:val="0"/>
          <w:marRight w:val="150"/>
          <w:marTop w:val="150"/>
          <w:marBottom w:val="0"/>
          <w:divBdr>
            <w:top w:val="none" w:sz="0" w:space="0" w:color="auto"/>
            <w:left w:val="none" w:sz="0" w:space="0" w:color="auto"/>
            <w:bottom w:val="none" w:sz="0" w:space="0" w:color="auto"/>
            <w:right w:val="none" w:sz="0" w:space="0" w:color="auto"/>
          </w:divBdr>
        </w:div>
        <w:div w:id="846867288">
          <w:marLeft w:val="0"/>
          <w:marRight w:val="0"/>
          <w:marTop w:val="0"/>
          <w:marBottom w:val="0"/>
          <w:divBdr>
            <w:top w:val="none" w:sz="0" w:space="0" w:color="auto"/>
            <w:left w:val="none" w:sz="0" w:space="0" w:color="auto"/>
            <w:bottom w:val="none" w:sz="0" w:space="0" w:color="auto"/>
            <w:right w:val="none" w:sz="0" w:space="0" w:color="auto"/>
          </w:divBdr>
          <w:divsChild>
            <w:div w:id="887496656">
              <w:marLeft w:val="0"/>
              <w:marRight w:val="0"/>
              <w:marTop w:val="0"/>
              <w:marBottom w:val="0"/>
              <w:divBdr>
                <w:top w:val="none" w:sz="0" w:space="0" w:color="auto"/>
                <w:left w:val="none" w:sz="0" w:space="0" w:color="auto"/>
                <w:bottom w:val="none" w:sz="0" w:space="0" w:color="auto"/>
                <w:right w:val="none" w:sz="0" w:space="0" w:color="auto"/>
              </w:divBdr>
            </w:div>
            <w:div w:id="214716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860926">
      <w:bodyDiv w:val="1"/>
      <w:marLeft w:val="0"/>
      <w:marRight w:val="0"/>
      <w:marTop w:val="0"/>
      <w:marBottom w:val="0"/>
      <w:divBdr>
        <w:top w:val="none" w:sz="0" w:space="0" w:color="auto"/>
        <w:left w:val="none" w:sz="0" w:space="0" w:color="auto"/>
        <w:bottom w:val="none" w:sz="0" w:space="0" w:color="auto"/>
        <w:right w:val="none" w:sz="0" w:space="0" w:color="auto"/>
      </w:divBdr>
    </w:div>
    <w:div w:id="2144882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arch.ligazakon.ua/l_doc2.nsf/link1/T150909.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E4BC4-AC6B-4FBE-B887-6DC72D4CA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981</TotalTime>
  <Pages>17</Pages>
  <Words>5074</Words>
  <Characters>28927</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c:creator>
  <cp:keywords/>
  <dc:description/>
  <cp:lastModifiedBy>SPA</cp:lastModifiedBy>
  <cp:revision>94</cp:revision>
  <cp:lastPrinted>2017-11-14T14:48:00Z</cp:lastPrinted>
  <dcterms:created xsi:type="dcterms:W3CDTF">2017-10-29T18:16:00Z</dcterms:created>
  <dcterms:modified xsi:type="dcterms:W3CDTF">2018-01-06T10:05:00Z</dcterms:modified>
</cp:coreProperties>
</file>