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   </w:t>
      </w:r>
      <w:r w:rsidR="00FC57A5">
        <w:rPr>
          <w:rFonts w:cs="Academy"/>
          <w:lang w:val="uk-UA"/>
        </w:rPr>
        <w:tab/>
      </w:r>
      <w:r w:rsidR="00FC57A5">
        <w:rPr>
          <w:rFonts w:cs="Academy"/>
          <w:lang w:val="uk-UA"/>
        </w:rPr>
        <w:tab/>
      </w:r>
      <w:r w:rsidR="00A17570" w:rsidRPr="00FC57A5">
        <w:rPr>
          <w:rFonts w:cs="Academy"/>
          <w:color w:val="808080" w:themeColor="background1" w:themeShade="80"/>
          <w:lang w:val="uk-UA"/>
        </w:rPr>
        <w:tab/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1F3FBF" w:rsidRPr="005B4701">
        <w:rPr>
          <w:b/>
          <w:sz w:val="26"/>
          <w:szCs w:val="26"/>
          <w:lang w:val="uk-UA"/>
        </w:rPr>
        <w:t xml:space="preserve">сьоме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297C9B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19 </w:t>
      </w:r>
      <w:r w:rsidR="00FC57A5">
        <w:rPr>
          <w:rFonts w:ascii="Times New Roman" w:hAnsi="Times New Roman"/>
          <w:sz w:val="26"/>
          <w:szCs w:val="26"/>
          <w:lang w:val="uk-UA"/>
        </w:rPr>
        <w:t>травня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796AF5">
        <w:rPr>
          <w:rFonts w:ascii="Times New Roman" w:hAnsi="Times New Roman"/>
          <w:sz w:val="26"/>
          <w:szCs w:val="26"/>
          <w:lang w:val="uk-UA"/>
        </w:rPr>
        <w:t>951</w:t>
      </w:r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5B4701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5B4701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5B4701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5B4701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3A6192" w:rsidRPr="00AC2776" w:rsidRDefault="0042295C" w:rsidP="00AC2776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Внести зміни до ріш</w:t>
      </w:r>
      <w:r w:rsidR="00D14367" w:rsidRPr="005B4701">
        <w:rPr>
          <w:sz w:val="26"/>
          <w:szCs w:val="26"/>
          <w:lang w:val="uk-UA"/>
        </w:rPr>
        <w:t>ення сесії сільської рад</w:t>
      </w:r>
      <w:r w:rsidR="003048E0" w:rsidRPr="005B4701">
        <w:rPr>
          <w:sz w:val="26"/>
          <w:szCs w:val="26"/>
          <w:lang w:val="uk-UA"/>
        </w:rPr>
        <w:t>и від 2</w:t>
      </w:r>
      <w:r w:rsidR="00A17570" w:rsidRPr="005B4701">
        <w:rPr>
          <w:sz w:val="26"/>
          <w:szCs w:val="26"/>
          <w:lang w:val="uk-UA"/>
        </w:rPr>
        <w:t>0</w:t>
      </w:r>
      <w:r w:rsidR="003048E0" w:rsidRPr="005B4701">
        <w:rPr>
          <w:sz w:val="26"/>
          <w:szCs w:val="26"/>
          <w:lang w:val="uk-UA"/>
        </w:rPr>
        <w:t xml:space="preserve"> </w:t>
      </w:r>
      <w:r w:rsidR="00932287" w:rsidRPr="005B4701">
        <w:rPr>
          <w:sz w:val="26"/>
          <w:szCs w:val="26"/>
          <w:lang w:val="uk-UA"/>
        </w:rPr>
        <w:t>грудня 201</w:t>
      </w:r>
      <w:r w:rsidR="00A17570" w:rsidRPr="005B4701">
        <w:rPr>
          <w:sz w:val="26"/>
          <w:szCs w:val="26"/>
          <w:lang w:val="uk-UA"/>
        </w:rPr>
        <w:t>9</w:t>
      </w:r>
      <w:r w:rsidR="003048E0" w:rsidRPr="005B4701">
        <w:rPr>
          <w:sz w:val="26"/>
          <w:szCs w:val="26"/>
          <w:lang w:val="uk-UA"/>
        </w:rPr>
        <w:t xml:space="preserve"> року </w:t>
      </w:r>
      <w:r w:rsidR="00F827E3" w:rsidRPr="005B4701">
        <w:rPr>
          <w:sz w:val="26"/>
          <w:szCs w:val="26"/>
          <w:lang w:val="uk-UA"/>
        </w:rPr>
        <w:t xml:space="preserve">  </w:t>
      </w:r>
      <w:r w:rsidR="00E00FB8" w:rsidRPr="005B4701">
        <w:rPr>
          <w:sz w:val="26"/>
          <w:szCs w:val="26"/>
          <w:lang w:val="uk-UA"/>
        </w:rPr>
        <w:t xml:space="preserve">     </w:t>
      </w:r>
      <w:r w:rsidR="00F827E3" w:rsidRPr="005B4701">
        <w:rPr>
          <w:sz w:val="26"/>
          <w:szCs w:val="26"/>
          <w:lang w:val="uk-UA"/>
        </w:rPr>
        <w:t xml:space="preserve"> </w:t>
      </w:r>
      <w:r w:rsidR="003048E0" w:rsidRPr="005B4701">
        <w:rPr>
          <w:sz w:val="26"/>
          <w:szCs w:val="26"/>
          <w:lang w:val="uk-UA"/>
        </w:rPr>
        <w:t xml:space="preserve">№ </w:t>
      </w:r>
      <w:r w:rsidR="00A17570" w:rsidRPr="005B4701">
        <w:rPr>
          <w:sz w:val="26"/>
          <w:szCs w:val="26"/>
          <w:lang w:val="uk-UA"/>
        </w:rPr>
        <w:t>741</w:t>
      </w:r>
      <w:r w:rsidR="003048E0" w:rsidRPr="005B4701">
        <w:rPr>
          <w:sz w:val="26"/>
          <w:szCs w:val="26"/>
          <w:lang w:val="uk-UA"/>
        </w:rPr>
        <w:t xml:space="preserve"> </w:t>
      </w:r>
      <w:r w:rsidR="00932287" w:rsidRPr="005B4701">
        <w:rPr>
          <w:sz w:val="26"/>
          <w:szCs w:val="26"/>
          <w:lang w:val="uk-UA"/>
        </w:rPr>
        <w:t xml:space="preserve">«Про сільський бюджет </w:t>
      </w:r>
      <w:r w:rsidR="00BA1511" w:rsidRPr="005B4701">
        <w:rPr>
          <w:sz w:val="26"/>
          <w:szCs w:val="26"/>
          <w:lang w:val="uk-UA"/>
        </w:rPr>
        <w:t xml:space="preserve">Шпанівської сільської ради </w:t>
      </w:r>
      <w:r w:rsidR="00932287" w:rsidRPr="005B4701">
        <w:rPr>
          <w:sz w:val="26"/>
          <w:szCs w:val="26"/>
          <w:lang w:val="uk-UA"/>
        </w:rPr>
        <w:t>на 20</w:t>
      </w:r>
      <w:r w:rsidR="00A17570" w:rsidRPr="005B4701">
        <w:rPr>
          <w:sz w:val="26"/>
          <w:szCs w:val="26"/>
          <w:lang w:val="uk-UA"/>
        </w:rPr>
        <w:t>20</w:t>
      </w:r>
      <w:r w:rsidRPr="005B4701">
        <w:rPr>
          <w:sz w:val="26"/>
          <w:szCs w:val="26"/>
          <w:lang w:val="uk-UA"/>
        </w:rPr>
        <w:t xml:space="preserve"> рік»</w:t>
      </w:r>
      <w:r w:rsidR="00FC57A5">
        <w:rPr>
          <w:sz w:val="26"/>
          <w:szCs w:val="26"/>
          <w:lang w:val="uk-UA"/>
        </w:rPr>
        <w:t>,</w:t>
      </w:r>
      <w:r w:rsidR="00EC7638" w:rsidRPr="005B4701">
        <w:rPr>
          <w:sz w:val="26"/>
          <w:szCs w:val="26"/>
          <w:lang w:val="uk-UA"/>
        </w:rPr>
        <w:t xml:space="preserve"> </w:t>
      </w:r>
      <w:r w:rsidR="00FC57A5" w:rsidRPr="005B4701">
        <w:rPr>
          <w:sz w:val="26"/>
          <w:szCs w:val="26"/>
          <w:lang w:val="uk-UA"/>
        </w:rPr>
        <w:t>рішення сесії сільської ради від 27 лютого 2020 року № 835 «Про внесення змін до сільського бюджету Шпанівської сільської ради на 2020 рік»</w:t>
      </w:r>
      <w:r w:rsidR="00796AF5">
        <w:rPr>
          <w:sz w:val="26"/>
          <w:szCs w:val="26"/>
          <w:lang w:val="uk-UA"/>
        </w:rPr>
        <w:t>,</w:t>
      </w:r>
      <w:r w:rsidR="00FC57A5">
        <w:rPr>
          <w:sz w:val="26"/>
          <w:szCs w:val="26"/>
          <w:lang w:val="uk-UA"/>
        </w:rPr>
        <w:t xml:space="preserve"> </w:t>
      </w:r>
      <w:r w:rsidR="00FC57A5" w:rsidRPr="005B4701">
        <w:rPr>
          <w:sz w:val="26"/>
          <w:szCs w:val="26"/>
          <w:lang w:val="uk-UA"/>
        </w:rPr>
        <w:t>рі</w:t>
      </w:r>
      <w:r w:rsidR="00FC57A5">
        <w:rPr>
          <w:sz w:val="26"/>
          <w:szCs w:val="26"/>
          <w:lang w:val="uk-UA"/>
        </w:rPr>
        <w:t>шення сесії сільської ради від</w:t>
      </w:r>
      <w:r w:rsidR="00796AF5">
        <w:rPr>
          <w:sz w:val="26"/>
          <w:szCs w:val="26"/>
          <w:lang w:val="uk-UA"/>
        </w:rPr>
        <w:t xml:space="preserve">  </w:t>
      </w:r>
      <w:r w:rsidR="00FC57A5">
        <w:rPr>
          <w:sz w:val="26"/>
          <w:szCs w:val="26"/>
          <w:lang w:val="uk-UA"/>
        </w:rPr>
        <w:t xml:space="preserve"> 10</w:t>
      </w:r>
      <w:r w:rsidR="00FC57A5" w:rsidRPr="005B4701">
        <w:rPr>
          <w:sz w:val="26"/>
          <w:szCs w:val="26"/>
          <w:lang w:val="uk-UA"/>
        </w:rPr>
        <w:t xml:space="preserve"> </w:t>
      </w:r>
      <w:r w:rsidR="00FC57A5">
        <w:rPr>
          <w:sz w:val="26"/>
          <w:szCs w:val="26"/>
          <w:lang w:val="uk-UA"/>
        </w:rPr>
        <w:t>березня</w:t>
      </w:r>
      <w:r w:rsidR="00FC57A5" w:rsidRPr="005B4701">
        <w:rPr>
          <w:sz w:val="26"/>
          <w:szCs w:val="26"/>
          <w:lang w:val="uk-UA"/>
        </w:rPr>
        <w:t xml:space="preserve"> 2020 року № 8</w:t>
      </w:r>
      <w:r w:rsidR="00FC57A5">
        <w:rPr>
          <w:sz w:val="26"/>
          <w:szCs w:val="26"/>
          <w:lang w:val="uk-UA"/>
        </w:rPr>
        <w:t>44</w:t>
      </w:r>
      <w:r w:rsidR="00FC57A5" w:rsidRPr="005B4701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2020 рік»</w:t>
      </w:r>
      <w:r w:rsidR="00FC57A5">
        <w:rPr>
          <w:sz w:val="26"/>
          <w:szCs w:val="26"/>
          <w:lang w:val="uk-UA"/>
        </w:rPr>
        <w:t xml:space="preserve"> та </w:t>
      </w:r>
      <w:r w:rsidR="00FC57A5" w:rsidRPr="005B4701">
        <w:rPr>
          <w:sz w:val="26"/>
          <w:szCs w:val="26"/>
          <w:lang w:val="uk-UA"/>
        </w:rPr>
        <w:t>рі</w:t>
      </w:r>
      <w:r w:rsidR="00FC57A5">
        <w:rPr>
          <w:sz w:val="26"/>
          <w:szCs w:val="26"/>
          <w:lang w:val="uk-UA"/>
        </w:rPr>
        <w:t>шення сесії сільської ради від 17</w:t>
      </w:r>
      <w:r w:rsidR="00FC57A5" w:rsidRPr="005B4701">
        <w:rPr>
          <w:sz w:val="26"/>
          <w:szCs w:val="26"/>
          <w:lang w:val="uk-UA"/>
        </w:rPr>
        <w:t xml:space="preserve"> </w:t>
      </w:r>
      <w:r w:rsidR="00FC57A5">
        <w:rPr>
          <w:sz w:val="26"/>
          <w:szCs w:val="26"/>
          <w:lang w:val="uk-UA"/>
        </w:rPr>
        <w:t>березня</w:t>
      </w:r>
      <w:r w:rsidR="00FC57A5" w:rsidRPr="005B4701">
        <w:rPr>
          <w:sz w:val="26"/>
          <w:szCs w:val="26"/>
          <w:lang w:val="uk-UA"/>
        </w:rPr>
        <w:t xml:space="preserve"> 2020 року №</w:t>
      </w:r>
      <w:r w:rsidR="00FC57A5">
        <w:rPr>
          <w:sz w:val="26"/>
          <w:szCs w:val="26"/>
          <w:lang w:val="uk-UA"/>
        </w:rPr>
        <w:t>939</w:t>
      </w:r>
      <w:r w:rsidR="00FC57A5" w:rsidRPr="005B4701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</w:t>
      </w:r>
      <w:r w:rsidR="006C03C8">
        <w:rPr>
          <w:sz w:val="26"/>
          <w:szCs w:val="26"/>
          <w:lang w:val="uk-UA"/>
        </w:rPr>
        <w:t xml:space="preserve">  </w:t>
      </w:r>
      <w:r w:rsidR="00FC57A5" w:rsidRPr="005B4701">
        <w:rPr>
          <w:sz w:val="26"/>
          <w:szCs w:val="26"/>
          <w:lang w:val="uk-UA"/>
        </w:rPr>
        <w:t>2020 рік»</w:t>
      </w:r>
      <w:r w:rsidR="00FC57A5">
        <w:rPr>
          <w:sz w:val="26"/>
          <w:szCs w:val="26"/>
          <w:lang w:val="uk-UA"/>
        </w:rPr>
        <w:t>,</w:t>
      </w:r>
      <w:r w:rsidR="00470B9C" w:rsidRPr="005B4701">
        <w:rPr>
          <w:sz w:val="26"/>
          <w:szCs w:val="26"/>
          <w:lang w:val="uk-UA"/>
        </w:rPr>
        <w:t xml:space="preserve"> </w:t>
      </w:r>
      <w:r w:rsidR="008725E6" w:rsidRPr="005B4701">
        <w:rPr>
          <w:sz w:val="26"/>
          <w:szCs w:val="26"/>
          <w:lang w:val="uk-UA"/>
        </w:rPr>
        <w:t>а саме</w:t>
      </w:r>
      <w:r w:rsidR="008725E6" w:rsidRPr="00AC2776">
        <w:rPr>
          <w:sz w:val="26"/>
          <w:szCs w:val="26"/>
          <w:lang w:val="uk-UA"/>
        </w:rPr>
        <w:t>:</w:t>
      </w:r>
    </w:p>
    <w:p w:rsidR="008725E6" w:rsidRPr="005B4701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7F25CB" w:rsidRPr="005B4701" w:rsidRDefault="007F25CB" w:rsidP="007F25CB">
      <w:pPr>
        <w:pStyle w:val="a7"/>
        <w:ind w:left="0" w:firstLine="708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 xml:space="preserve">       збільшити доходи сільського бюджету на суму </w:t>
      </w:r>
      <w:r w:rsidR="00FC57A5">
        <w:rPr>
          <w:sz w:val="27"/>
          <w:szCs w:val="27"/>
          <w:lang w:val="uk-UA"/>
        </w:rPr>
        <w:t>1</w:t>
      </w:r>
      <w:r w:rsidRPr="005B4701">
        <w:rPr>
          <w:sz w:val="27"/>
          <w:szCs w:val="27"/>
          <w:lang w:val="uk-UA"/>
        </w:rPr>
        <w:t> </w:t>
      </w:r>
      <w:r w:rsidR="00FC57A5">
        <w:rPr>
          <w:sz w:val="27"/>
          <w:szCs w:val="27"/>
          <w:lang w:val="uk-UA"/>
        </w:rPr>
        <w:t>4</w:t>
      </w:r>
      <w:r w:rsidR="007451D3">
        <w:rPr>
          <w:sz w:val="27"/>
          <w:szCs w:val="27"/>
          <w:lang w:val="uk-UA"/>
        </w:rPr>
        <w:t>13</w:t>
      </w:r>
      <w:r w:rsidRPr="005B4701">
        <w:rPr>
          <w:sz w:val="27"/>
          <w:szCs w:val="27"/>
          <w:lang w:val="uk-UA"/>
        </w:rPr>
        <w:t xml:space="preserve"> </w:t>
      </w:r>
      <w:r w:rsidR="007451D3">
        <w:rPr>
          <w:sz w:val="27"/>
          <w:szCs w:val="27"/>
          <w:lang w:val="uk-UA"/>
        </w:rPr>
        <w:t>0</w:t>
      </w:r>
      <w:r w:rsidR="00FC57A5">
        <w:rPr>
          <w:sz w:val="27"/>
          <w:szCs w:val="27"/>
          <w:lang w:val="uk-UA"/>
        </w:rPr>
        <w:t>7</w:t>
      </w:r>
      <w:r w:rsidR="007451D3">
        <w:rPr>
          <w:sz w:val="27"/>
          <w:szCs w:val="27"/>
          <w:lang w:val="uk-UA"/>
        </w:rPr>
        <w:t>4</w:t>
      </w:r>
      <w:r w:rsidRPr="005B4701">
        <w:rPr>
          <w:sz w:val="27"/>
          <w:szCs w:val="27"/>
          <w:lang w:val="uk-UA"/>
        </w:rPr>
        <w:t>,00 гривень, у тому числі доходи загальн</w:t>
      </w:r>
      <w:r w:rsidR="00FC57A5">
        <w:rPr>
          <w:sz w:val="27"/>
          <w:szCs w:val="27"/>
          <w:lang w:val="uk-UA"/>
        </w:rPr>
        <w:t>ого фонду сільського бюджету – 1 </w:t>
      </w:r>
      <w:r w:rsidR="007451D3">
        <w:rPr>
          <w:sz w:val="27"/>
          <w:szCs w:val="27"/>
          <w:lang w:val="uk-UA"/>
        </w:rPr>
        <w:t>413</w:t>
      </w:r>
      <w:r w:rsidR="00FC57A5">
        <w:rPr>
          <w:sz w:val="27"/>
          <w:szCs w:val="27"/>
          <w:lang w:val="uk-UA"/>
        </w:rPr>
        <w:t xml:space="preserve"> </w:t>
      </w:r>
      <w:r w:rsidRPr="005B4701">
        <w:rPr>
          <w:sz w:val="27"/>
          <w:szCs w:val="27"/>
          <w:lang w:val="uk-UA"/>
        </w:rPr>
        <w:t>0</w:t>
      </w:r>
      <w:r w:rsidR="00FC57A5">
        <w:rPr>
          <w:sz w:val="27"/>
          <w:szCs w:val="27"/>
          <w:lang w:val="uk-UA"/>
        </w:rPr>
        <w:t>7</w:t>
      </w:r>
      <w:r w:rsidR="007451D3">
        <w:rPr>
          <w:sz w:val="27"/>
          <w:szCs w:val="27"/>
          <w:lang w:val="uk-UA"/>
        </w:rPr>
        <w:t>4</w:t>
      </w:r>
      <w:r w:rsidRPr="005B4701">
        <w:rPr>
          <w:sz w:val="27"/>
          <w:szCs w:val="27"/>
          <w:lang w:val="uk-UA"/>
        </w:rPr>
        <w:t>,00 гривень</w:t>
      </w:r>
      <w:r w:rsidR="009E1851" w:rsidRPr="005B4701">
        <w:rPr>
          <w:sz w:val="27"/>
          <w:szCs w:val="27"/>
          <w:lang w:val="uk-UA"/>
        </w:rPr>
        <w:t>,</w:t>
      </w:r>
      <w:r w:rsidRPr="005B4701">
        <w:rPr>
          <w:sz w:val="27"/>
          <w:szCs w:val="27"/>
          <w:lang w:val="uk-UA"/>
        </w:rPr>
        <w:t xml:space="preserve"> </w:t>
      </w:r>
      <w:r w:rsidR="001C7816" w:rsidRPr="005B4701">
        <w:rPr>
          <w:sz w:val="27"/>
          <w:szCs w:val="27"/>
          <w:lang w:val="uk-UA"/>
        </w:rPr>
        <w:t>згідно з додатком 1 до цього рішення;</w:t>
      </w:r>
    </w:p>
    <w:p w:rsidR="007F25CB" w:rsidRPr="005B4701" w:rsidRDefault="007F25CB" w:rsidP="007F25CB">
      <w:pPr>
        <w:pStyle w:val="a7"/>
        <w:ind w:left="0" w:firstLine="708"/>
        <w:jc w:val="both"/>
        <w:rPr>
          <w:sz w:val="26"/>
          <w:szCs w:val="26"/>
          <w:lang w:val="uk-UA"/>
        </w:rPr>
      </w:pPr>
    </w:p>
    <w:p w:rsidR="00D14367" w:rsidRPr="005B4701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      </w:t>
      </w:r>
      <w:r w:rsidR="007F25CB" w:rsidRPr="005B4701">
        <w:rPr>
          <w:sz w:val="26"/>
          <w:szCs w:val="26"/>
          <w:lang w:val="uk-UA"/>
        </w:rPr>
        <w:t xml:space="preserve">збільшити </w:t>
      </w:r>
      <w:r w:rsidR="008725E6" w:rsidRPr="005B4701">
        <w:rPr>
          <w:sz w:val="26"/>
          <w:szCs w:val="26"/>
          <w:lang w:val="uk-UA"/>
        </w:rPr>
        <w:t>видатки</w:t>
      </w:r>
      <w:r w:rsidR="009C4A5E" w:rsidRPr="005B4701">
        <w:rPr>
          <w:sz w:val="26"/>
          <w:szCs w:val="26"/>
          <w:lang w:val="uk-UA"/>
        </w:rPr>
        <w:t xml:space="preserve"> сільського бюджету на</w:t>
      </w:r>
      <w:r w:rsidR="00EB76F1" w:rsidRPr="005B4701">
        <w:rPr>
          <w:sz w:val="26"/>
          <w:szCs w:val="26"/>
          <w:lang w:val="uk-UA"/>
        </w:rPr>
        <w:t xml:space="preserve"> </w:t>
      </w:r>
      <w:r w:rsidR="00EC7638" w:rsidRPr="005B4701">
        <w:rPr>
          <w:sz w:val="26"/>
          <w:szCs w:val="26"/>
          <w:lang w:val="uk-UA"/>
        </w:rPr>
        <w:t xml:space="preserve">суму </w:t>
      </w:r>
      <w:r w:rsidR="00FC57A5">
        <w:rPr>
          <w:sz w:val="26"/>
          <w:szCs w:val="26"/>
          <w:lang w:val="uk-UA"/>
        </w:rPr>
        <w:t>1</w:t>
      </w:r>
      <w:r w:rsidR="00C434D4" w:rsidRPr="005B4701">
        <w:rPr>
          <w:sz w:val="26"/>
          <w:szCs w:val="26"/>
          <w:lang w:val="uk-UA"/>
        </w:rPr>
        <w:t> </w:t>
      </w:r>
      <w:r w:rsidR="007451D3">
        <w:rPr>
          <w:sz w:val="26"/>
          <w:szCs w:val="26"/>
          <w:lang w:val="uk-UA"/>
        </w:rPr>
        <w:t>487</w:t>
      </w:r>
      <w:r w:rsidR="00833621" w:rsidRPr="005B4701">
        <w:rPr>
          <w:sz w:val="26"/>
          <w:szCs w:val="26"/>
          <w:lang w:val="uk-UA"/>
        </w:rPr>
        <w:t> </w:t>
      </w:r>
      <w:r w:rsidR="007451D3">
        <w:rPr>
          <w:sz w:val="26"/>
          <w:szCs w:val="26"/>
          <w:lang w:val="uk-UA"/>
        </w:rPr>
        <w:t>0</w:t>
      </w:r>
      <w:r w:rsidR="00FC57A5">
        <w:rPr>
          <w:sz w:val="26"/>
          <w:szCs w:val="26"/>
          <w:lang w:val="uk-UA"/>
        </w:rPr>
        <w:t>7</w:t>
      </w:r>
      <w:r w:rsidR="007451D3">
        <w:rPr>
          <w:sz w:val="26"/>
          <w:szCs w:val="26"/>
          <w:lang w:val="uk-UA"/>
        </w:rPr>
        <w:t>4</w:t>
      </w:r>
      <w:r w:rsidR="00833621" w:rsidRPr="005B4701">
        <w:rPr>
          <w:sz w:val="26"/>
          <w:szCs w:val="26"/>
          <w:lang w:val="uk-UA"/>
        </w:rPr>
        <w:t>,00</w:t>
      </w:r>
      <w:r w:rsidR="00E35FF4" w:rsidRPr="005B4701">
        <w:rPr>
          <w:sz w:val="26"/>
          <w:szCs w:val="26"/>
          <w:lang w:val="uk-UA"/>
        </w:rPr>
        <w:t xml:space="preserve"> </w:t>
      </w:r>
      <w:r w:rsidR="00473188" w:rsidRPr="005B4701">
        <w:rPr>
          <w:sz w:val="26"/>
          <w:szCs w:val="26"/>
          <w:lang w:val="uk-UA"/>
        </w:rPr>
        <w:t>гр</w:t>
      </w:r>
      <w:r w:rsidR="00833621" w:rsidRPr="005B4701">
        <w:rPr>
          <w:sz w:val="26"/>
          <w:szCs w:val="26"/>
          <w:lang w:val="uk-UA"/>
        </w:rPr>
        <w:t>иве</w:t>
      </w:r>
      <w:r w:rsidR="00473188" w:rsidRPr="005B4701">
        <w:rPr>
          <w:sz w:val="26"/>
          <w:szCs w:val="26"/>
          <w:lang w:val="uk-UA"/>
        </w:rPr>
        <w:t>н</w:t>
      </w:r>
      <w:r w:rsidR="00833621" w:rsidRPr="005B4701">
        <w:rPr>
          <w:sz w:val="26"/>
          <w:szCs w:val="26"/>
          <w:lang w:val="uk-UA"/>
        </w:rPr>
        <w:t>ь</w:t>
      </w:r>
      <w:r w:rsidR="008725E6" w:rsidRPr="005B4701">
        <w:rPr>
          <w:sz w:val="26"/>
          <w:szCs w:val="26"/>
          <w:lang w:val="uk-UA"/>
        </w:rPr>
        <w:t xml:space="preserve">, у тому числі  видатки </w:t>
      </w:r>
      <w:r w:rsidR="008E1DAE" w:rsidRPr="005B4701">
        <w:rPr>
          <w:sz w:val="26"/>
          <w:szCs w:val="26"/>
          <w:lang w:val="uk-UA"/>
        </w:rPr>
        <w:t>загального фонд</w:t>
      </w:r>
      <w:r w:rsidR="00C434D4" w:rsidRPr="005B4701">
        <w:rPr>
          <w:sz w:val="26"/>
          <w:szCs w:val="26"/>
          <w:lang w:val="uk-UA"/>
        </w:rPr>
        <w:t xml:space="preserve">у </w:t>
      </w:r>
      <w:r w:rsidR="008725E6" w:rsidRPr="005B4701">
        <w:rPr>
          <w:sz w:val="26"/>
          <w:szCs w:val="26"/>
          <w:lang w:val="uk-UA"/>
        </w:rPr>
        <w:t>сільського бюджету збільшити на суму</w:t>
      </w:r>
      <w:r w:rsidR="00C434D4" w:rsidRPr="005B4701">
        <w:rPr>
          <w:sz w:val="26"/>
          <w:szCs w:val="26"/>
          <w:lang w:val="uk-UA"/>
        </w:rPr>
        <w:t xml:space="preserve"> </w:t>
      </w:r>
      <w:r w:rsidR="007451D3">
        <w:rPr>
          <w:sz w:val="26"/>
          <w:szCs w:val="26"/>
          <w:lang w:val="uk-UA"/>
        </w:rPr>
        <w:t>701</w:t>
      </w:r>
      <w:r w:rsidR="00EC7638" w:rsidRPr="005B4701">
        <w:rPr>
          <w:sz w:val="26"/>
          <w:szCs w:val="26"/>
          <w:lang w:val="uk-UA"/>
        </w:rPr>
        <w:t> </w:t>
      </w:r>
      <w:r w:rsidR="007451D3">
        <w:rPr>
          <w:sz w:val="26"/>
          <w:szCs w:val="26"/>
          <w:lang w:val="uk-UA"/>
        </w:rPr>
        <w:t>709</w:t>
      </w:r>
      <w:r w:rsidR="00EC7638" w:rsidRPr="005B4701">
        <w:rPr>
          <w:sz w:val="26"/>
          <w:szCs w:val="26"/>
          <w:lang w:val="uk-UA"/>
        </w:rPr>
        <w:t>,</w:t>
      </w:r>
      <w:r w:rsidR="00FC57A5">
        <w:rPr>
          <w:sz w:val="26"/>
          <w:szCs w:val="26"/>
          <w:lang w:val="uk-UA"/>
        </w:rPr>
        <w:t>00</w:t>
      </w:r>
      <w:r w:rsidR="00EC7638" w:rsidRPr="005B4701">
        <w:rPr>
          <w:sz w:val="26"/>
          <w:szCs w:val="26"/>
          <w:lang w:val="uk-UA"/>
        </w:rPr>
        <w:t xml:space="preserve"> гривень</w:t>
      </w:r>
      <w:r w:rsidRPr="005B4701">
        <w:rPr>
          <w:sz w:val="26"/>
          <w:szCs w:val="26"/>
          <w:lang w:val="uk-UA"/>
        </w:rPr>
        <w:t xml:space="preserve"> та</w:t>
      </w:r>
      <w:r w:rsidR="008725E6" w:rsidRPr="005B4701">
        <w:rPr>
          <w:sz w:val="26"/>
          <w:szCs w:val="26"/>
          <w:lang w:val="uk-UA"/>
        </w:rPr>
        <w:t xml:space="preserve"> видатки </w:t>
      </w:r>
      <w:r w:rsidR="00472B35" w:rsidRPr="005B4701">
        <w:rPr>
          <w:sz w:val="26"/>
          <w:szCs w:val="26"/>
          <w:lang w:val="uk-UA"/>
        </w:rPr>
        <w:t>спеціального фонду</w:t>
      </w:r>
      <w:r w:rsidR="00CF3B8C" w:rsidRPr="005B4701">
        <w:rPr>
          <w:sz w:val="26"/>
          <w:szCs w:val="26"/>
          <w:lang w:val="uk-UA"/>
        </w:rPr>
        <w:t xml:space="preserve"> </w:t>
      </w:r>
      <w:r w:rsidR="008725E6" w:rsidRPr="005B4701">
        <w:rPr>
          <w:sz w:val="26"/>
          <w:szCs w:val="26"/>
          <w:lang w:val="uk-UA"/>
        </w:rPr>
        <w:t xml:space="preserve">сільського </w:t>
      </w:r>
      <w:r w:rsidR="00CF3B8C" w:rsidRPr="005B4701">
        <w:rPr>
          <w:sz w:val="26"/>
          <w:szCs w:val="26"/>
          <w:lang w:val="uk-UA"/>
        </w:rPr>
        <w:t xml:space="preserve">бюджету збільшити </w:t>
      </w:r>
      <w:r w:rsidR="00833621" w:rsidRPr="005B4701">
        <w:rPr>
          <w:sz w:val="26"/>
          <w:szCs w:val="26"/>
          <w:lang w:val="uk-UA"/>
        </w:rPr>
        <w:t>на</w:t>
      </w:r>
      <w:r w:rsidR="00CF3B8C" w:rsidRPr="005B4701">
        <w:rPr>
          <w:sz w:val="26"/>
          <w:szCs w:val="26"/>
          <w:lang w:val="uk-UA"/>
        </w:rPr>
        <w:t xml:space="preserve"> сум</w:t>
      </w:r>
      <w:r w:rsidR="00833621" w:rsidRPr="005B4701">
        <w:rPr>
          <w:sz w:val="26"/>
          <w:szCs w:val="26"/>
          <w:lang w:val="uk-UA"/>
        </w:rPr>
        <w:t>у</w:t>
      </w:r>
      <w:r w:rsidR="00C434D4" w:rsidRPr="005B4701">
        <w:rPr>
          <w:sz w:val="26"/>
          <w:szCs w:val="26"/>
          <w:lang w:val="uk-UA"/>
        </w:rPr>
        <w:t xml:space="preserve"> </w:t>
      </w:r>
      <w:r w:rsidR="007451D3">
        <w:rPr>
          <w:sz w:val="26"/>
          <w:szCs w:val="26"/>
          <w:lang w:val="uk-UA"/>
        </w:rPr>
        <w:t>785</w:t>
      </w:r>
      <w:r w:rsidR="00EC7638" w:rsidRPr="005B4701">
        <w:rPr>
          <w:sz w:val="26"/>
          <w:szCs w:val="26"/>
          <w:lang w:val="uk-UA"/>
        </w:rPr>
        <w:t> </w:t>
      </w:r>
      <w:r w:rsidR="007451D3">
        <w:rPr>
          <w:sz w:val="26"/>
          <w:szCs w:val="26"/>
          <w:lang w:val="uk-UA"/>
        </w:rPr>
        <w:t>365</w:t>
      </w:r>
      <w:r w:rsidR="00EC7638" w:rsidRPr="005B4701">
        <w:rPr>
          <w:sz w:val="26"/>
          <w:szCs w:val="26"/>
          <w:lang w:val="uk-UA"/>
        </w:rPr>
        <w:t>,</w:t>
      </w:r>
      <w:r w:rsidR="00FC57A5">
        <w:rPr>
          <w:sz w:val="26"/>
          <w:szCs w:val="26"/>
          <w:lang w:val="uk-UA"/>
        </w:rPr>
        <w:t>00</w:t>
      </w:r>
      <w:r w:rsidR="009361A5" w:rsidRPr="005B4701">
        <w:rPr>
          <w:sz w:val="26"/>
          <w:szCs w:val="26"/>
          <w:lang w:val="uk-UA"/>
        </w:rPr>
        <w:t xml:space="preserve"> </w:t>
      </w:r>
      <w:r w:rsidR="00472B35" w:rsidRPr="005B4701">
        <w:rPr>
          <w:sz w:val="26"/>
          <w:szCs w:val="26"/>
          <w:lang w:val="uk-UA"/>
        </w:rPr>
        <w:t>гр</w:t>
      </w:r>
      <w:r w:rsidR="00833621" w:rsidRPr="005B4701">
        <w:rPr>
          <w:sz w:val="26"/>
          <w:szCs w:val="26"/>
          <w:lang w:val="uk-UA"/>
        </w:rPr>
        <w:t>иве</w:t>
      </w:r>
      <w:r w:rsidR="00472B35" w:rsidRPr="005B4701">
        <w:rPr>
          <w:sz w:val="26"/>
          <w:szCs w:val="26"/>
          <w:lang w:val="uk-UA"/>
        </w:rPr>
        <w:t>н</w:t>
      </w:r>
      <w:r w:rsidR="00833621" w:rsidRPr="005B4701">
        <w:rPr>
          <w:sz w:val="26"/>
          <w:szCs w:val="26"/>
          <w:lang w:val="uk-UA"/>
        </w:rPr>
        <w:t>ь</w:t>
      </w:r>
      <w:r w:rsidR="009E1851" w:rsidRPr="005B4701">
        <w:rPr>
          <w:sz w:val="26"/>
          <w:szCs w:val="26"/>
          <w:lang w:val="uk-UA"/>
        </w:rPr>
        <w:t>,</w:t>
      </w:r>
      <w:r w:rsidRPr="005B4701">
        <w:rPr>
          <w:sz w:val="26"/>
          <w:szCs w:val="26"/>
          <w:lang w:val="uk-UA"/>
        </w:rPr>
        <w:t xml:space="preserve"> згідно з додатком 3 до цього рішення;</w:t>
      </w:r>
    </w:p>
    <w:p w:rsidR="001C7816" w:rsidRPr="005B4701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FC57A5" w:rsidRDefault="00FC57A5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FC57A5" w:rsidRDefault="00FC57A5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Pr="00157510">
        <w:rPr>
          <w:sz w:val="26"/>
          <w:szCs w:val="26"/>
          <w:lang w:val="uk-UA"/>
        </w:rPr>
        <w:t xml:space="preserve">профіцит загального фонду </w:t>
      </w:r>
      <w:r>
        <w:rPr>
          <w:sz w:val="26"/>
          <w:szCs w:val="26"/>
          <w:lang w:val="uk-UA"/>
        </w:rPr>
        <w:t>сільського</w:t>
      </w:r>
      <w:r w:rsidRPr="00157510">
        <w:rPr>
          <w:sz w:val="26"/>
          <w:szCs w:val="26"/>
          <w:lang w:val="uk-UA"/>
        </w:rPr>
        <w:t xml:space="preserve"> бюджету на</w:t>
      </w:r>
      <w:r w:rsidRPr="00084D9D">
        <w:rPr>
          <w:sz w:val="26"/>
          <w:szCs w:val="26"/>
        </w:rPr>
        <w:t> </w:t>
      </w:r>
      <w:r w:rsidRPr="00157510">
        <w:rPr>
          <w:sz w:val="26"/>
          <w:szCs w:val="26"/>
          <w:lang w:val="uk-UA"/>
        </w:rPr>
        <w:t xml:space="preserve"> суму </w:t>
      </w:r>
      <w:r>
        <w:rPr>
          <w:sz w:val="26"/>
          <w:szCs w:val="26"/>
          <w:lang w:val="uk-UA"/>
        </w:rPr>
        <w:t xml:space="preserve">                 </w:t>
      </w:r>
      <w:r w:rsidR="003B3181">
        <w:rPr>
          <w:sz w:val="26"/>
          <w:szCs w:val="26"/>
          <w:lang w:val="uk-UA"/>
        </w:rPr>
        <w:t>711 36</w:t>
      </w:r>
      <w:r>
        <w:rPr>
          <w:sz w:val="26"/>
          <w:szCs w:val="26"/>
          <w:lang w:val="uk-UA"/>
        </w:rPr>
        <w:t>5</w:t>
      </w:r>
      <w:r w:rsidRPr="00385D7F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00 гривень, </w:t>
      </w:r>
      <w:r w:rsidRPr="00D25326">
        <w:rPr>
          <w:sz w:val="26"/>
          <w:szCs w:val="26"/>
          <w:lang w:val="uk-UA"/>
        </w:rPr>
        <w:t xml:space="preserve">із них обсяг коштів переданих із загального фонду бюджету до </w:t>
      </w:r>
      <w:r w:rsidRPr="00D25326">
        <w:rPr>
          <w:sz w:val="26"/>
          <w:szCs w:val="26"/>
          <w:lang w:val="uk-UA"/>
        </w:rPr>
        <w:lastRenderedPageBreak/>
        <w:t>бюджету розвитку (спеціального фонду) в сумі</w:t>
      </w:r>
      <w:r>
        <w:rPr>
          <w:sz w:val="26"/>
          <w:szCs w:val="26"/>
          <w:lang w:val="uk-UA"/>
        </w:rPr>
        <w:t xml:space="preserve"> </w:t>
      </w:r>
      <w:r w:rsidR="003B3181">
        <w:rPr>
          <w:sz w:val="26"/>
          <w:szCs w:val="26"/>
          <w:lang w:val="uk-UA"/>
        </w:rPr>
        <w:t>7</w:t>
      </w:r>
      <w:r w:rsidR="00157510">
        <w:rPr>
          <w:sz w:val="26"/>
          <w:szCs w:val="26"/>
          <w:lang w:val="uk-UA"/>
        </w:rPr>
        <w:t>85</w:t>
      </w:r>
      <w:r>
        <w:rPr>
          <w:sz w:val="26"/>
          <w:szCs w:val="26"/>
          <w:lang w:val="uk-UA"/>
        </w:rPr>
        <w:t> </w:t>
      </w:r>
      <w:r w:rsidR="003B3181">
        <w:rPr>
          <w:sz w:val="26"/>
          <w:szCs w:val="26"/>
          <w:lang w:val="uk-UA"/>
        </w:rPr>
        <w:t>36</w:t>
      </w:r>
      <w:r>
        <w:rPr>
          <w:sz w:val="26"/>
          <w:szCs w:val="26"/>
          <w:lang w:val="uk-UA"/>
        </w:rPr>
        <w:t>5,00 гривень</w:t>
      </w:r>
      <w:r w:rsidR="00157510">
        <w:rPr>
          <w:sz w:val="26"/>
          <w:szCs w:val="26"/>
          <w:lang w:val="uk-UA"/>
        </w:rPr>
        <w:t xml:space="preserve"> та за рахунок направлення вільних залишків коштів сільського бюджету у сумі 74 000,00 гривень</w:t>
      </w:r>
      <w:r>
        <w:rPr>
          <w:sz w:val="26"/>
          <w:szCs w:val="26"/>
          <w:lang w:val="uk-UA"/>
        </w:rPr>
        <w:t xml:space="preserve">, </w:t>
      </w:r>
      <w:r w:rsidRPr="005B4701">
        <w:rPr>
          <w:sz w:val="26"/>
          <w:szCs w:val="26"/>
          <w:lang w:val="uk-UA"/>
        </w:rPr>
        <w:t xml:space="preserve">згідно з додатком </w:t>
      </w:r>
      <w:r>
        <w:rPr>
          <w:sz w:val="26"/>
          <w:szCs w:val="26"/>
          <w:lang w:val="uk-UA"/>
        </w:rPr>
        <w:t>2</w:t>
      </w:r>
      <w:r w:rsidRPr="005B4701">
        <w:rPr>
          <w:sz w:val="26"/>
          <w:szCs w:val="26"/>
          <w:lang w:val="uk-UA"/>
        </w:rPr>
        <w:t xml:space="preserve"> до цього рішення</w:t>
      </w:r>
    </w:p>
    <w:p w:rsidR="00FC57A5" w:rsidRDefault="00FC57A5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FC57A5" w:rsidRDefault="00FC57A5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FC57A5">
        <w:rPr>
          <w:sz w:val="26"/>
          <w:szCs w:val="26"/>
          <w:lang w:val="uk-UA"/>
        </w:rPr>
        <w:t xml:space="preserve">збільшити дефіцит спеціального фонду сільського бюджету на  суму          </w:t>
      </w:r>
      <w:r w:rsidR="003B3181">
        <w:rPr>
          <w:sz w:val="26"/>
          <w:szCs w:val="26"/>
          <w:lang w:val="uk-UA"/>
        </w:rPr>
        <w:t>785</w:t>
      </w:r>
      <w:r>
        <w:rPr>
          <w:sz w:val="26"/>
          <w:szCs w:val="26"/>
          <w:lang w:val="uk-UA"/>
        </w:rPr>
        <w:t xml:space="preserve"> </w:t>
      </w:r>
      <w:r w:rsidR="003B3181">
        <w:rPr>
          <w:sz w:val="26"/>
          <w:szCs w:val="26"/>
          <w:lang w:val="uk-UA"/>
        </w:rPr>
        <w:t>36</w:t>
      </w:r>
      <w:r>
        <w:rPr>
          <w:sz w:val="26"/>
          <w:szCs w:val="26"/>
          <w:lang w:val="uk-UA"/>
        </w:rPr>
        <w:t>5</w:t>
      </w:r>
      <w:r w:rsidRPr="00385D7F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00 </w:t>
      </w:r>
      <w:r w:rsidRPr="00FC57A5">
        <w:rPr>
          <w:sz w:val="26"/>
          <w:szCs w:val="26"/>
          <w:lang w:val="uk-UA"/>
        </w:rPr>
        <w:t xml:space="preserve">гривень, джерелом покриття якого визначити надходження коштів із загального фонду бюджету до бюджету розвитку (спеціального фонду) в </w:t>
      </w:r>
      <w:r>
        <w:rPr>
          <w:sz w:val="26"/>
          <w:szCs w:val="26"/>
          <w:lang w:val="uk-UA"/>
        </w:rPr>
        <w:t xml:space="preserve">сумі           </w:t>
      </w:r>
      <w:r w:rsidR="003B3181">
        <w:rPr>
          <w:sz w:val="26"/>
          <w:szCs w:val="26"/>
          <w:lang w:val="uk-UA"/>
        </w:rPr>
        <w:t>785</w:t>
      </w:r>
      <w:r>
        <w:rPr>
          <w:sz w:val="26"/>
          <w:szCs w:val="26"/>
          <w:lang w:val="uk-UA"/>
        </w:rPr>
        <w:t xml:space="preserve"> </w:t>
      </w:r>
      <w:r w:rsidR="003B3181">
        <w:rPr>
          <w:sz w:val="26"/>
          <w:szCs w:val="26"/>
          <w:lang w:val="uk-UA"/>
        </w:rPr>
        <w:t>365</w:t>
      </w:r>
      <w:r w:rsidRPr="00385D7F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00 </w:t>
      </w:r>
      <w:r w:rsidRPr="00FC57A5">
        <w:rPr>
          <w:sz w:val="26"/>
          <w:szCs w:val="26"/>
          <w:lang w:val="uk-UA"/>
        </w:rPr>
        <w:t xml:space="preserve"> гривень</w:t>
      </w:r>
      <w:r>
        <w:rPr>
          <w:sz w:val="26"/>
          <w:szCs w:val="26"/>
          <w:lang w:val="uk-UA"/>
        </w:rPr>
        <w:t xml:space="preserve">, </w:t>
      </w:r>
      <w:r w:rsidRPr="005B4701">
        <w:rPr>
          <w:sz w:val="26"/>
          <w:szCs w:val="26"/>
          <w:lang w:val="uk-UA"/>
        </w:rPr>
        <w:t xml:space="preserve">згідно з додатком </w:t>
      </w:r>
      <w:r>
        <w:rPr>
          <w:sz w:val="26"/>
          <w:szCs w:val="26"/>
          <w:lang w:val="uk-UA"/>
        </w:rPr>
        <w:t>2</w:t>
      </w:r>
      <w:r w:rsidRPr="005B4701">
        <w:rPr>
          <w:sz w:val="26"/>
          <w:szCs w:val="26"/>
          <w:lang w:val="uk-UA"/>
        </w:rPr>
        <w:t xml:space="preserve"> до цього рішення</w:t>
      </w:r>
      <w:r w:rsidRPr="00FC57A5">
        <w:rPr>
          <w:sz w:val="26"/>
          <w:szCs w:val="26"/>
          <w:lang w:val="uk-UA"/>
        </w:rPr>
        <w:t>.</w:t>
      </w:r>
    </w:p>
    <w:p w:rsidR="008D4C32" w:rsidRPr="005B4701" w:rsidRDefault="008D4C32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D4C32" w:rsidRDefault="008D4C32" w:rsidP="005075B0">
      <w:pPr>
        <w:pStyle w:val="a7"/>
        <w:numPr>
          <w:ilvl w:val="0"/>
          <w:numId w:val="8"/>
        </w:numPr>
        <w:ind w:left="0" w:firstLine="851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</w:t>
      </w:r>
      <w:r w:rsidR="004A3BCB" w:rsidRPr="005B4701">
        <w:rPr>
          <w:sz w:val="26"/>
          <w:szCs w:val="26"/>
          <w:lang w:val="uk-UA"/>
        </w:rPr>
        <w:t>20</w:t>
      </w:r>
      <w:r w:rsidRPr="005B4701">
        <w:rPr>
          <w:sz w:val="26"/>
          <w:szCs w:val="26"/>
          <w:lang w:val="uk-UA"/>
        </w:rPr>
        <w:t xml:space="preserve"> рік у роз</w:t>
      </w:r>
      <w:r w:rsidR="001C566F" w:rsidRPr="005B4701">
        <w:rPr>
          <w:sz w:val="26"/>
          <w:szCs w:val="26"/>
          <w:lang w:val="uk-UA"/>
        </w:rPr>
        <w:t xml:space="preserve">різі відповідальних виконавців за бюджетними програмами на суму </w:t>
      </w:r>
      <w:r w:rsidR="00FC57A5">
        <w:rPr>
          <w:sz w:val="26"/>
          <w:szCs w:val="26"/>
          <w:lang w:val="uk-UA"/>
        </w:rPr>
        <w:t>1</w:t>
      </w:r>
      <w:r w:rsidR="002642CF" w:rsidRPr="005B4701">
        <w:rPr>
          <w:sz w:val="26"/>
          <w:szCs w:val="26"/>
          <w:lang w:val="uk-UA"/>
        </w:rPr>
        <w:t> </w:t>
      </w:r>
      <w:r w:rsidR="00FC57A5">
        <w:rPr>
          <w:sz w:val="26"/>
          <w:szCs w:val="26"/>
          <w:lang w:val="uk-UA"/>
        </w:rPr>
        <w:t>4</w:t>
      </w:r>
      <w:r w:rsidR="000C4E3F">
        <w:rPr>
          <w:sz w:val="26"/>
          <w:szCs w:val="26"/>
          <w:lang w:val="uk-UA"/>
        </w:rPr>
        <w:t>87</w:t>
      </w:r>
      <w:r w:rsidR="009E1851" w:rsidRPr="005B4701">
        <w:rPr>
          <w:sz w:val="26"/>
          <w:szCs w:val="26"/>
          <w:lang w:val="uk-UA"/>
        </w:rPr>
        <w:t> </w:t>
      </w:r>
      <w:r w:rsidR="00FC57A5">
        <w:rPr>
          <w:sz w:val="26"/>
          <w:szCs w:val="26"/>
          <w:lang w:val="uk-UA"/>
        </w:rPr>
        <w:t>07</w:t>
      </w:r>
      <w:r w:rsidR="000C4E3F">
        <w:rPr>
          <w:sz w:val="26"/>
          <w:szCs w:val="26"/>
          <w:lang w:val="uk-UA"/>
        </w:rPr>
        <w:t>4</w:t>
      </w:r>
      <w:r w:rsidR="009E1851" w:rsidRPr="005B4701">
        <w:rPr>
          <w:sz w:val="26"/>
          <w:szCs w:val="26"/>
          <w:lang w:val="uk-UA"/>
        </w:rPr>
        <w:t>,00</w:t>
      </w:r>
      <w:r w:rsidR="004A3BCB" w:rsidRPr="005B4701">
        <w:rPr>
          <w:sz w:val="26"/>
          <w:szCs w:val="26"/>
          <w:lang w:val="uk-UA"/>
        </w:rPr>
        <w:t xml:space="preserve"> гривень</w:t>
      </w:r>
      <w:r w:rsidR="009E1851" w:rsidRPr="005B4701">
        <w:rPr>
          <w:sz w:val="26"/>
          <w:szCs w:val="26"/>
          <w:lang w:val="uk-UA"/>
        </w:rPr>
        <w:t>, згідно з додатком 3 до цього рішення.</w:t>
      </w:r>
    </w:p>
    <w:p w:rsidR="000C4E3F" w:rsidRDefault="000C4E3F" w:rsidP="000C4E3F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0C4E3F" w:rsidRDefault="000C4E3F" w:rsidP="000C4E3F">
      <w:pPr>
        <w:pStyle w:val="a7"/>
        <w:numPr>
          <w:ilvl w:val="0"/>
          <w:numId w:val="8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 на 2020 рік обсяг міжбюджетних трансфертів сільського бюджету на суму 1 </w:t>
      </w:r>
      <w:r w:rsidR="00691B1E">
        <w:rPr>
          <w:sz w:val="26"/>
          <w:szCs w:val="26"/>
          <w:lang w:val="uk-UA"/>
        </w:rPr>
        <w:t>50</w:t>
      </w:r>
      <w:r>
        <w:rPr>
          <w:sz w:val="26"/>
          <w:szCs w:val="26"/>
          <w:lang w:val="uk-UA"/>
        </w:rPr>
        <w:t xml:space="preserve">5 074,00 гривень, згідно </w:t>
      </w:r>
      <w:r w:rsidR="00C42C87">
        <w:rPr>
          <w:sz w:val="26"/>
          <w:szCs w:val="26"/>
          <w:lang w:val="uk-UA"/>
        </w:rPr>
        <w:t>з додатком 4 до цього рішення.</w:t>
      </w:r>
    </w:p>
    <w:p w:rsidR="00C42C87" w:rsidRPr="00C42C87" w:rsidRDefault="00C42C87" w:rsidP="00C42C87">
      <w:pPr>
        <w:pStyle w:val="a7"/>
        <w:rPr>
          <w:sz w:val="26"/>
          <w:szCs w:val="26"/>
          <w:lang w:val="uk-UA"/>
        </w:rPr>
      </w:pPr>
    </w:p>
    <w:p w:rsidR="00C42C87" w:rsidRDefault="00C42C87" w:rsidP="00C42C8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 тому числі:</w:t>
      </w:r>
    </w:p>
    <w:p w:rsidR="00C42C87" w:rsidRDefault="00C42C87" w:rsidP="00C42C8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C42C87" w:rsidRDefault="00C42C87" w:rsidP="00C42C8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по загальному фонду сільського бюджету збільшити на суму 1 4</w:t>
      </w:r>
      <w:r w:rsidR="00691B1E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>3 074,00 гривень.</w:t>
      </w:r>
    </w:p>
    <w:p w:rsidR="00C42C87" w:rsidRDefault="00C42C87" w:rsidP="00C42C87">
      <w:pPr>
        <w:jc w:val="both"/>
        <w:rPr>
          <w:sz w:val="26"/>
          <w:szCs w:val="26"/>
          <w:lang w:val="uk-UA"/>
        </w:rPr>
      </w:pPr>
    </w:p>
    <w:p w:rsidR="00C42C87" w:rsidRDefault="00C42C87" w:rsidP="00C42C8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Із них:</w:t>
      </w:r>
    </w:p>
    <w:p w:rsidR="00C42C87" w:rsidRDefault="00C42C87" w:rsidP="00C42C87">
      <w:pPr>
        <w:jc w:val="both"/>
        <w:rPr>
          <w:sz w:val="26"/>
          <w:szCs w:val="26"/>
          <w:lang w:val="uk-UA"/>
        </w:rPr>
      </w:pPr>
    </w:p>
    <w:p w:rsidR="00C42C87" w:rsidRDefault="00C42C87" w:rsidP="00E63D3B">
      <w:pPr>
        <w:pStyle w:val="a7"/>
        <w:numPr>
          <w:ilvl w:val="0"/>
          <w:numId w:val="12"/>
        </w:numPr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 обсяг надходжень с</w:t>
      </w:r>
      <w:r w:rsidRPr="00C42C87">
        <w:rPr>
          <w:sz w:val="26"/>
          <w:szCs w:val="26"/>
          <w:lang w:val="uk-UA"/>
        </w:rPr>
        <w:t>убвенці</w:t>
      </w:r>
      <w:r>
        <w:rPr>
          <w:sz w:val="26"/>
          <w:szCs w:val="26"/>
          <w:lang w:val="uk-UA"/>
        </w:rPr>
        <w:t>ї</w:t>
      </w:r>
      <w:r w:rsidRPr="00C42C87">
        <w:rPr>
          <w:sz w:val="26"/>
          <w:szCs w:val="26"/>
          <w:lang w:val="uk-UA"/>
        </w:rPr>
        <w:t xml:space="preserve"> з </w:t>
      </w:r>
      <w:r w:rsidR="00EA4C9D">
        <w:rPr>
          <w:sz w:val="26"/>
          <w:szCs w:val="26"/>
          <w:lang w:val="uk-UA"/>
        </w:rPr>
        <w:t>обласного</w:t>
      </w:r>
      <w:r w:rsidRPr="00C42C87">
        <w:rPr>
          <w:sz w:val="26"/>
          <w:szCs w:val="26"/>
          <w:lang w:val="uk-UA"/>
        </w:rPr>
        <w:t xml:space="preserve"> бюджету на здійснення переданих видатків у сфері освіти за рахунок коштів освітньої субвенції</w:t>
      </w:r>
      <w:r w:rsidR="00E63D3B">
        <w:rPr>
          <w:sz w:val="26"/>
          <w:szCs w:val="26"/>
          <w:lang w:val="uk-UA"/>
        </w:rPr>
        <w:t xml:space="preserve"> </w:t>
      </w:r>
      <w:r w:rsidR="00E63D3B" w:rsidRPr="00E63D3B">
        <w:rPr>
          <w:sz w:val="26"/>
          <w:szCs w:val="26"/>
          <w:lang w:val="uk-UA"/>
        </w:rPr>
        <w:t>на оплату праці з нарахуваннями педагогічних працівників інклюзивно-ресурсних центрів</w:t>
      </w:r>
      <w:r w:rsidR="00E63D3B">
        <w:rPr>
          <w:sz w:val="26"/>
          <w:szCs w:val="26"/>
          <w:lang w:val="uk-UA"/>
        </w:rPr>
        <w:t xml:space="preserve"> на суму 647 899,00 гривень;</w:t>
      </w:r>
    </w:p>
    <w:p w:rsidR="00E63D3B" w:rsidRDefault="00E63D3B" w:rsidP="00E63D3B">
      <w:pPr>
        <w:jc w:val="both"/>
        <w:rPr>
          <w:sz w:val="26"/>
          <w:szCs w:val="26"/>
          <w:lang w:val="uk-UA"/>
        </w:rPr>
      </w:pPr>
    </w:p>
    <w:p w:rsidR="0034544C" w:rsidRDefault="00E63D3B" w:rsidP="00E63D3B">
      <w:pPr>
        <w:pStyle w:val="a7"/>
        <w:numPr>
          <w:ilvl w:val="0"/>
          <w:numId w:val="12"/>
        </w:numPr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 xml:space="preserve">збільшити обсяг надходжень субвенції з </w:t>
      </w:r>
      <w:r w:rsidR="00EA4C9D">
        <w:rPr>
          <w:sz w:val="26"/>
          <w:szCs w:val="26"/>
          <w:lang w:val="uk-UA"/>
        </w:rPr>
        <w:t>обласного</w:t>
      </w:r>
      <w:r w:rsidRPr="00E63D3B">
        <w:rPr>
          <w:sz w:val="26"/>
          <w:szCs w:val="26"/>
          <w:lang w:val="uk-UA"/>
        </w:rPr>
        <w:t xml:space="preserve"> бюджету за рахунок залишку коштів освітньої субвенції, що утворився на початок бюджетного періоду на ремонт та придбання обладнання для </w:t>
      </w:r>
      <w:proofErr w:type="spellStart"/>
      <w:r w:rsidRPr="00E63D3B">
        <w:rPr>
          <w:sz w:val="26"/>
          <w:szCs w:val="26"/>
          <w:lang w:val="uk-UA"/>
        </w:rPr>
        <w:t>їдалень</w:t>
      </w:r>
      <w:proofErr w:type="spellEnd"/>
      <w:r w:rsidRPr="00E63D3B">
        <w:rPr>
          <w:sz w:val="26"/>
          <w:szCs w:val="26"/>
          <w:lang w:val="uk-UA"/>
        </w:rPr>
        <w:t xml:space="preserve"> (харчоблоків) закладів загальної середньої освіти </w:t>
      </w:r>
      <w:r>
        <w:rPr>
          <w:sz w:val="26"/>
          <w:szCs w:val="26"/>
          <w:lang w:val="uk-UA"/>
        </w:rPr>
        <w:t>на суму 246 564,00 гривень;</w:t>
      </w:r>
    </w:p>
    <w:p w:rsidR="00E63D3B" w:rsidRPr="00E63D3B" w:rsidRDefault="00E63D3B" w:rsidP="00E63D3B">
      <w:pPr>
        <w:pStyle w:val="a7"/>
        <w:rPr>
          <w:sz w:val="26"/>
          <w:szCs w:val="26"/>
          <w:lang w:val="uk-UA"/>
        </w:rPr>
      </w:pPr>
    </w:p>
    <w:p w:rsidR="00E63D3B" w:rsidRDefault="00E63D3B" w:rsidP="00436E53">
      <w:pPr>
        <w:pStyle w:val="a7"/>
        <w:numPr>
          <w:ilvl w:val="0"/>
          <w:numId w:val="12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 надходжень субвенції</w:t>
      </w:r>
      <w:r>
        <w:rPr>
          <w:sz w:val="26"/>
          <w:szCs w:val="26"/>
          <w:lang w:val="uk-UA"/>
        </w:rPr>
        <w:t xml:space="preserve"> </w:t>
      </w:r>
      <w:r w:rsidRPr="00E63D3B">
        <w:rPr>
          <w:sz w:val="26"/>
          <w:szCs w:val="26"/>
          <w:lang w:val="uk-UA"/>
        </w:rPr>
        <w:t xml:space="preserve">з </w:t>
      </w:r>
      <w:r w:rsidR="00EA4C9D">
        <w:rPr>
          <w:sz w:val="26"/>
          <w:szCs w:val="26"/>
          <w:lang w:val="uk-UA"/>
        </w:rPr>
        <w:t>обласного</w:t>
      </w:r>
      <w:r w:rsidRPr="00E63D3B">
        <w:rPr>
          <w:sz w:val="26"/>
          <w:szCs w:val="26"/>
          <w:lang w:val="uk-UA"/>
        </w:rPr>
        <w:t xml:space="preserve"> бюджету </w:t>
      </w:r>
      <w:r w:rsidR="00436E53" w:rsidRPr="00436E53">
        <w:rPr>
          <w:sz w:val="26"/>
          <w:szCs w:val="26"/>
          <w:lang w:val="uk-UA"/>
        </w:rPr>
        <w:t>за рахунок залишку коштів субвенції  на надання державної підтримки особам з особливими освітніми потребами, що утворився на початок бюджетного періоду</w:t>
      </w:r>
      <w:r>
        <w:rPr>
          <w:sz w:val="26"/>
          <w:szCs w:val="26"/>
          <w:lang w:val="uk-UA"/>
        </w:rPr>
        <w:t xml:space="preserve"> </w:t>
      </w:r>
      <w:r w:rsidRPr="00E63D3B">
        <w:rPr>
          <w:sz w:val="26"/>
          <w:szCs w:val="26"/>
          <w:lang w:val="uk-UA"/>
        </w:rPr>
        <w:t>на підтримку осіб з особливими освітніми потребами в закладах загальної середньої освіти</w:t>
      </w:r>
      <w:r>
        <w:rPr>
          <w:sz w:val="26"/>
          <w:szCs w:val="26"/>
          <w:lang w:val="uk-UA"/>
        </w:rPr>
        <w:t xml:space="preserve"> на суму 7 206,00 гривень;</w:t>
      </w:r>
      <w:bookmarkStart w:id="0" w:name="_GoBack"/>
      <w:bookmarkEnd w:id="0"/>
    </w:p>
    <w:p w:rsidR="00E63D3B" w:rsidRPr="00E63D3B" w:rsidRDefault="00E63D3B" w:rsidP="00436E53">
      <w:pPr>
        <w:pStyle w:val="a7"/>
        <w:ind w:left="0" w:firstLine="705"/>
        <w:rPr>
          <w:sz w:val="26"/>
          <w:szCs w:val="26"/>
          <w:lang w:val="uk-UA"/>
        </w:rPr>
      </w:pPr>
    </w:p>
    <w:p w:rsidR="00E63D3B" w:rsidRDefault="00E63D3B" w:rsidP="00E63D3B">
      <w:pPr>
        <w:pStyle w:val="a7"/>
        <w:numPr>
          <w:ilvl w:val="0"/>
          <w:numId w:val="12"/>
        </w:numPr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 надходжень субвенції</w:t>
      </w:r>
      <w:r>
        <w:rPr>
          <w:sz w:val="26"/>
          <w:szCs w:val="26"/>
          <w:lang w:val="uk-UA"/>
        </w:rPr>
        <w:t xml:space="preserve"> </w:t>
      </w:r>
      <w:r w:rsidRPr="00E63D3B">
        <w:rPr>
          <w:sz w:val="26"/>
          <w:szCs w:val="26"/>
          <w:lang w:val="uk-UA"/>
        </w:rPr>
        <w:t xml:space="preserve">з </w:t>
      </w:r>
      <w:r w:rsidR="00EA4C9D">
        <w:rPr>
          <w:sz w:val="26"/>
          <w:szCs w:val="26"/>
          <w:lang w:val="uk-UA"/>
        </w:rPr>
        <w:t>обласного</w:t>
      </w:r>
      <w:r w:rsidRPr="00E63D3B">
        <w:rPr>
          <w:sz w:val="26"/>
          <w:szCs w:val="26"/>
          <w:lang w:val="uk-UA"/>
        </w:rPr>
        <w:t xml:space="preserve"> бюджету на забезпечення якісної, сучасної та доступної загальної середньо</w:t>
      </w:r>
      <w:r>
        <w:rPr>
          <w:sz w:val="26"/>
          <w:szCs w:val="26"/>
          <w:lang w:val="uk-UA"/>
        </w:rPr>
        <w:t>ї освіти «Нова українська школа»</w:t>
      </w:r>
      <w:r w:rsidRPr="00E63D3B">
        <w:rPr>
          <w:sz w:val="26"/>
          <w:szCs w:val="26"/>
          <w:lang w:val="uk-UA"/>
        </w:rPr>
        <w:t xml:space="preserve"> за рахунок відповідної субвенції з державного бюджету</w:t>
      </w:r>
      <w:r>
        <w:rPr>
          <w:sz w:val="26"/>
          <w:szCs w:val="26"/>
          <w:lang w:val="uk-UA"/>
        </w:rPr>
        <w:t xml:space="preserve"> на суму 361 405,00 гриве</w:t>
      </w:r>
      <w:r w:rsidR="00AC2776"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ь, а саме:</w:t>
      </w:r>
    </w:p>
    <w:p w:rsidR="00E63D3B" w:rsidRPr="00E63D3B" w:rsidRDefault="00E63D3B" w:rsidP="00E63D3B">
      <w:pPr>
        <w:pStyle w:val="a7"/>
        <w:rPr>
          <w:sz w:val="26"/>
          <w:szCs w:val="26"/>
          <w:lang w:val="uk-UA"/>
        </w:rPr>
      </w:pPr>
    </w:p>
    <w:p w:rsidR="00E63D3B" w:rsidRDefault="00E63D3B" w:rsidP="00EA4C9D">
      <w:pPr>
        <w:pStyle w:val="a7"/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на закупівлю засобів навчання та обладнання (крім комп’ютерного) для учнів початкових класів, що навчаються за новими методиками відповідно до Концепції “Нова українська школа”</w:t>
      </w:r>
      <w:r w:rsidR="00EA4C9D">
        <w:rPr>
          <w:sz w:val="26"/>
          <w:szCs w:val="26"/>
          <w:lang w:val="uk-UA"/>
        </w:rPr>
        <w:t xml:space="preserve"> – 89 354,00 гривень,</w:t>
      </w:r>
    </w:p>
    <w:p w:rsidR="00EA4C9D" w:rsidRDefault="00EA4C9D" w:rsidP="00EA4C9D">
      <w:pPr>
        <w:pStyle w:val="a7"/>
        <w:ind w:left="0" w:firstLine="709"/>
        <w:jc w:val="both"/>
        <w:rPr>
          <w:sz w:val="26"/>
          <w:szCs w:val="26"/>
          <w:lang w:val="uk-UA"/>
        </w:rPr>
      </w:pPr>
    </w:p>
    <w:p w:rsidR="00EA4C9D" w:rsidRDefault="00EA4C9D" w:rsidP="00EA4C9D">
      <w:pPr>
        <w:pStyle w:val="a7"/>
        <w:ind w:left="0" w:firstLine="709"/>
        <w:jc w:val="both"/>
        <w:rPr>
          <w:sz w:val="26"/>
          <w:szCs w:val="26"/>
          <w:lang w:val="uk-UA"/>
        </w:rPr>
      </w:pPr>
      <w:r w:rsidRPr="00EA4C9D">
        <w:rPr>
          <w:sz w:val="26"/>
          <w:szCs w:val="26"/>
          <w:lang w:val="uk-UA"/>
        </w:rPr>
        <w:lastRenderedPageBreak/>
        <w:t>на закупівлю сучасних меблів для початкових класів нової української школи</w:t>
      </w:r>
      <w:r>
        <w:rPr>
          <w:sz w:val="26"/>
          <w:szCs w:val="26"/>
          <w:lang w:val="uk-UA"/>
        </w:rPr>
        <w:t xml:space="preserve"> – 141 854,00 гривень,</w:t>
      </w:r>
    </w:p>
    <w:p w:rsidR="00EA4C9D" w:rsidRDefault="00EA4C9D" w:rsidP="00EA4C9D">
      <w:pPr>
        <w:pStyle w:val="a7"/>
        <w:ind w:left="0" w:firstLine="709"/>
        <w:jc w:val="both"/>
        <w:rPr>
          <w:sz w:val="26"/>
          <w:szCs w:val="26"/>
          <w:lang w:val="uk-UA"/>
        </w:rPr>
      </w:pPr>
    </w:p>
    <w:p w:rsidR="00EA4C9D" w:rsidRDefault="00EA4C9D" w:rsidP="00EA4C9D">
      <w:pPr>
        <w:pStyle w:val="a7"/>
        <w:ind w:left="0" w:firstLine="709"/>
        <w:jc w:val="both"/>
        <w:rPr>
          <w:sz w:val="26"/>
          <w:szCs w:val="26"/>
          <w:lang w:val="uk-UA"/>
        </w:rPr>
      </w:pPr>
      <w:r w:rsidRPr="00EA4C9D">
        <w:rPr>
          <w:sz w:val="26"/>
          <w:szCs w:val="26"/>
          <w:lang w:val="uk-UA"/>
        </w:rPr>
        <w:t>на закупівлю комп’ютерного обладнання для початкових класів</w:t>
      </w:r>
      <w:r>
        <w:rPr>
          <w:sz w:val="26"/>
          <w:szCs w:val="26"/>
          <w:lang w:val="uk-UA"/>
        </w:rPr>
        <w:t xml:space="preserve"> – 130 197,00 гривень;</w:t>
      </w:r>
    </w:p>
    <w:p w:rsidR="00EA4C9D" w:rsidRDefault="00EA4C9D" w:rsidP="00EA4C9D">
      <w:pPr>
        <w:pStyle w:val="a7"/>
        <w:ind w:left="0" w:firstLine="709"/>
        <w:jc w:val="both"/>
        <w:rPr>
          <w:sz w:val="26"/>
          <w:szCs w:val="26"/>
          <w:lang w:val="uk-UA"/>
        </w:rPr>
      </w:pPr>
    </w:p>
    <w:p w:rsidR="00EA4C9D" w:rsidRPr="00691B1E" w:rsidRDefault="00EA4C9D" w:rsidP="00EA4C9D">
      <w:pPr>
        <w:pStyle w:val="a7"/>
        <w:numPr>
          <w:ilvl w:val="0"/>
          <w:numId w:val="12"/>
        </w:numPr>
        <w:ind w:left="0" w:firstLine="709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 xml:space="preserve">збільшити обсяг надходжень </w:t>
      </w:r>
      <w:r>
        <w:rPr>
          <w:sz w:val="26"/>
          <w:szCs w:val="26"/>
          <w:lang w:val="uk-UA"/>
        </w:rPr>
        <w:t xml:space="preserve">іншої </w:t>
      </w:r>
      <w:r w:rsidRPr="00E63D3B">
        <w:rPr>
          <w:sz w:val="26"/>
          <w:szCs w:val="26"/>
          <w:lang w:val="uk-UA"/>
        </w:rPr>
        <w:t>субвенції</w:t>
      </w:r>
      <w:r>
        <w:rPr>
          <w:sz w:val="26"/>
          <w:szCs w:val="26"/>
          <w:lang w:val="uk-UA"/>
        </w:rPr>
        <w:t xml:space="preserve"> з обласного бюджету </w:t>
      </w:r>
      <w:r w:rsidRPr="005D0474">
        <w:rPr>
          <w:sz w:val="27"/>
          <w:szCs w:val="27"/>
          <w:lang w:val="uk-UA"/>
        </w:rPr>
        <w:t>на виконання Програми економічного та соціального розвитку Рівненської області на 20</w:t>
      </w:r>
      <w:r>
        <w:rPr>
          <w:sz w:val="27"/>
          <w:szCs w:val="27"/>
          <w:lang w:val="uk-UA"/>
        </w:rPr>
        <w:t>20</w:t>
      </w:r>
      <w:r w:rsidRPr="005D0474">
        <w:rPr>
          <w:sz w:val="27"/>
          <w:szCs w:val="27"/>
          <w:lang w:val="uk-UA"/>
        </w:rPr>
        <w:t xml:space="preserve"> рік (проведення щорічного обласного конкурсу проектів розвитку територіальних громад області) на суму 1</w:t>
      </w:r>
      <w:r>
        <w:rPr>
          <w:sz w:val="27"/>
          <w:szCs w:val="27"/>
          <w:lang w:val="uk-UA"/>
        </w:rPr>
        <w:t>50</w:t>
      </w:r>
      <w:r w:rsidRPr="005D0474">
        <w:rPr>
          <w:sz w:val="27"/>
          <w:szCs w:val="27"/>
          <w:lang w:val="uk-UA"/>
        </w:rPr>
        <w:t> 000,00 гривень</w:t>
      </w:r>
      <w:r w:rsidR="00691B1E">
        <w:rPr>
          <w:sz w:val="27"/>
          <w:szCs w:val="27"/>
          <w:lang w:val="uk-UA"/>
        </w:rPr>
        <w:t>;</w:t>
      </w:r>
    </w:p>
    <w:p w:rsidR="00691B1E" w:rsidRDefault="00691B1E" w:rsidP="00691B1E">
      <w:pPr>
        <w:jc w:val="both"/>
        <w:rPr>
          <w:sz w:val="26"/>
          <w:szCs w:val="26"/>
          <w:lang w:val="uk-UA"/>
        </w:rPr>
      </w:pPr>
    </w:p>
    <w:p w:rsidR="00691B1E" w:rsidRPr="00691B1E" w:rsidRDefault="00691B1E" w:rsidP="00691B1E">
      <w:pPr>
        <w:pStyle w:val="a7"/>
        <w:numPr>
          <w:ilvl w:val="0"/>
          <w:numId w:val="12"/>
        </w:numPr>
        <w:ind w:left="0" w:firstLine="709"/>
        <w:jc w:val="both"/>
        <w:rPr>
          <w:sz w:val="26"/>
          <w:szCs w:val="26"/>
          <w:lang w:val="uk-UA"/>
        </w:rPr>
      </w:pPr>
      <w:r>
        <w:rPr>
          <w:sz w:val="27"/>
          <w:szCs w:val="27"/>
          <w:lang w:val="uk-UA"/>
        </w:rPr>
        <w:t xml:space="preserve">збільшити обсяг коштів переданих із сільського бюджету обласному бюджету іншої субвенції </w:t>
      </w:r>
      <w:r w:rsidRPr="00691B1E">
        <w:rPr>
          <w:sz w:val="27"/>
          <w:szCs w:val="27"/>
          <w:lang w:val="uk-UA"/>
        </w:rPr>
        <w:t xml:space="preserve">на придбання путівок на оздоровлення та відпочинок дітей </w:t>
      </w:r>
      <w:r>
        <w:rPr>
          <w:sz w:val="27"/>
          <w:szCs w:val="27"/>
          <w:lang w:val="uk-UA"/>
        </w:rPr>
        <w:t>на суму 50 000,00 гривень.</w:t>
      </w:r>
    </w:p>
    <w:p w:rsidR="00A66FB1" w:rsidRDefault="00A66FB1" w:rsidP="00A66FB1">
      <w:pPr>
        <w:jc w:val="both"/>
        <w:rPr>
          <w:sz w:val="26"/>
          <w:szCs w:val="26"/>
          <w:lang w:val="uk-UA"/>
        </w:rPr>
      </w:pPr>
    </w:p>
    <w:p w:rsidR="00A66FB1" w:rsidRDefault="00A66FB1" w:rsidP="00A66FB1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 тому числі:</w:t>
      </w:r>
    </w:p>
    <w:p w:rsidR="00A66FB1" w:rsidRDefault="00A66FB1" w:rsidP="00A66FB1">
      <w:pPr>
        <w:ind w:right="-143"/>
        <w:jc w:val="both"/>
        <w:rPr>
          <w:sz w:val="27"/>
          <w:szCs w:val="27"/>
          <w:lang w:val="uk-UA"/>
        </w:rPr>
      </w:pPr>
    </w:p>
    <w:p w:rsidR="00A66FB1" w:rsidRDefault="00A66FB1" w:rsidP="00A66FB1">
      <w:pPr>
        <w:ind w:right="-143" w:firstLine="705"/>
        <w:jc w:val="both"/>
        <w:rPr>
          <w:sz w:val="27"/>
          <w:szCs w:val="27"/>
          <w:lang w:val="uk-UA"/>
        </w:rPr>
      </w:pPr>
      <w:r w:rsidRPr="00494036">
        <w:rPr>
          <w:sz w:val="27"/>
          <w:szCs w:val="27"/>
          <w:lang w:val="uk-UA"/>
        </w:rPr>
        <w:t xml:space="preserve">по спеціальному фонду бюджету збільшити на суму </w:t>
      </w:r>
      <w:r>
        <w:rPr>
          <w:sz w:val="27"/>
          <w:szCs w:val="27"/>
          <w:lang w:val="uk-UA"/>
        </w:rPr>
        <w:t>42</w:t>
      </w:r>
      <w:r w:rsidRPr="00494036">
        <w:rPr>
          <w:sz w:val="27"/>
          <w:szCs w:val="27"/>
          <w:lang w:val="uk-UA"/>
        </w:rPr>
        <w:t> </w:t>
      </w:r>
      <w:r>
        <w:rPr>
          <w:sz w:val="27"/>
          <w:szCs w:val="27"/>
          <w:lang w:val="uk-UA"/>
        </w:rPr>
        <w:t>000</w:t>
      </w:r>
      <w:r w:rsidRPr="00494036">
        <w:rPr>
          <w:sz w:val="27"/>
          <w:szCs w:val="27"/>
          <w:lang w:val="uk-UA"/>
        </w:rPr>
        <w:t>,00 гривень.</w:t>
      </w:r>
    </w:p>
    <w:p w:rsidR="00A66FB1" w:rsidRDefault="00A66FB1" w:rsidP="00A66FB1">
      <w:pPr>
        <w:ind w:right="-143"/>
        <w:jc w:val="both"/>
        <w:rPr>
          <w:sz w:val="27"/>
          <w:szCs w:val="27"/>
          <w:lang w:val="uk-UA"/>
        </w:rPr>
      </w:pPr>
    </w:p>
    <w:p w:rsidR="00A66FB1" w:rsidRPr="00067FFE" w:rsidRDefault="00A66FB1" w:rsidP="00A66FB1">
      <w:pPr>
        <w:ind w:right="-143"/>
        <w:jc w:val="both"/>
        <w:rPr>
          <w:sz w:val="27"/>
          <w:szCs w:val="27"/>
        </w:rPr>
      </w:pPr>
      <w:proofErr w:type="spellStart"/>
      <w:r w:rsidRPr="00067FFE">
        <w:rPr>
          <w:sz w:val="27"/>
          <w:szCs w:val="27"/>
        </w:rPr>
        <w:t>Із</w:t>
      </w:r>
      <w:proofErr w:type="spellEnd"/>
      <w:r w:rsidRPr="00067FFE">
        <w:rPr>
          <w:sz w:val="27"/>
          <w:szCs w:val="27"/>
        </w:rPr>
        <w:t xml:space="preserve"> них:</w:t>
      </w:r>
    </w:p>
    <w:p w:rsidR="00A66FB1" w:rsidRDefault="00A66FB1" w:rsidP="00A66FB1">
      <w:pPr>
        <w:ind w:right="-143"/>
        <w:jc w:val="both"/>
        <w:rPr>
          <w:sz w:val="27"/>
          <w:szCs w:val="27"/>
          <w:lang w:val="uk-UA"/>
        </w:rPr>
      </w:pPr>
    </w:p>
    <w:p w:rsidR="00A66FB1" w:rsidRDefault="00A66FB1" w:rsidP="00A66FB1">
      <w:pPr>
        <w:pStyle w:val="a7"/>
        <w:numPr>
          <w:ilvl w:val="0"/>
          <w:numId w:val="12"/>
        </w:numPr>
        <w:ind w:left="0" w:right="-143"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збільшити обсяг коштів переданих із сільського бюджету обласному бюджету на суму 22 000,00 гривень, а саме: </w:t>
      </w:r>
    </w:p>
    <w:p w:rsidR="00A66FB1" w:rsidRDefault="00A66FB1" w:rsidP="00A66FB1">
      <w:pPr>
        <w:pStyle w:val="a7"/>
        <w:ind w:left="705" w:right="-143"/>
        <w:jc w:val="both"/>
        <w:rPr>
          <w:sz w:val="27"/>
          <w:szCs w:val="27"/>
          <w:lang w:val="uk-UA"/>
        </w:rPr>
      </w:pPr>
    </w:p>
    <w:p w:rsidR="00A66FB1" w:rsidRDefault="00A66FB1" w:rsidP="00A66FB1">
      <w:pPr>
        <w:pStyle w:val="a7"/>
        <w:ind w:left="0" w:right="-143"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обласному бюджету </w:t>
      </w:r>
      <w:r w:rsidRPr="00A66FB1">
        <w:rPr>
          <w:sz w:val="27"/>
          <w:szCs w:val="27"/>
          <w:lang w:val="uk-UA"/>
        </w:rPr>
        <w:t xml:space="preserve">на придбання </w:t>
      </w:r>
      <w:proofErr w:type="spellStart"/>
      <w:r w:rsidRPr="00A66FB1">
        <w:rPr>
          <w:sz w:val="27"/>
          <w:szCs w:val="27"/>
          <w:lang w:val="uk-UA"/>
        </w:rPr>
        <w:t>телемедичного</w:t>
      </w:r>
      <w:proofErr w:type="spellEnd"/>
      <w:r w:rsidRPr="00A66FB1">
        <w:rPr>
          <w:sz w:val="27"/>
          <w:szCs w:val="27"/>
          <w:lang w:val="uk-UA"/>
        </w:rPr>
        <w:t xml:space="preserve"> обладнання для амбулаторій загальної практики-сімейної медицини по </w:t>
      </w:r>
      <w:proofErr w:type="spellStart"/>
      <w:r w:rsidRPr="00A66FB1">
        <w:rPr>
          <w:sz w:val="27"/>
          <w:szCs w:val="27"/>
          <w:lang w:val="uk-UA"/>
        </w:rPr>
        <w:t>вул.Шкільна</w:t>
      </w:r>
      <w:proofErr w:type="spellEnd"/>
      <w:r w:rsidRPr="00A66FB1">
        <w:rPr>
          <w:sz w:val="27"/>
          <w:szCs w:val="27"/>
          <w:lang w:val="uk-UA"/>
        </w:rPr>
        <w:t xml:space="preserve">, 5 </w:t>
      </w:r>
      <w:proofErr w:type="spellStart"/>
      <w:r w:rsidRPr="00A66FB1">
        <w:rPr>
          <w:sz w:val="27"/>
          <w:szCs w:val="27"/>
          <w:lang w:val="uk-UA"/>
        </w:rPr>
        <w:t>с.Шпанів</w:t>
      </w:r>
      <w:proofErr w:type="spellEnd"/>
      <w:r w:rsidRPr="00A66FB1">
        <w:rPr>
          <w:sz w:val="27"/>
          <w:szCs w:val="27"/>
          <w:lang w:val="uk-UA"/>
        </w:rPr>
        <w:t xml:space="preserve"> Рівненського району</w:t>
      </w:r>
      <w:r w:rsidR="004917EF">
        <w:rPr>
          <w:sz w:val="27"/>
          <w:szCs w:val="27"/>
          <w:lang w:val="uk-UA"/>
        </w:rPr>
        <w:t xml:space="preserve"> – 11 000,00 гривень,</w:t>
      </w:r>
    </w:p>
    <w:p w:rsidR="004917EF" w:rsidRDefault="004917EF" w:rsidP="00A66FB1">
      <w:pPr>
        <w:pStyle w:val="a7"/>
        <w:ind w:left="0" w:right="-143" w:firstLine="705"/>
        <w:jc w:val="both"/>
        <w:rPr>
          <w:sz w:val="27"/>
          <w:szCs w:val="27"/>
          <w:lang w:val="uk-UA"/>
        </w:rPr>
      </w:pPr>
    </w:p>
    <w:p w:rsidR="004917EF" w:rsidRDefault="004917EF" w:rsidP="00A66FB1">
      <w:pPr>
        <w:pStyle w:val="a7"/>
        <w:ind w:left="0" w:right="-143"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інша субвенція обласному бюджету </w:t>
      </w:r>
      <w:r w:rsidRPr="004917EF">
        <w:rPr>
          <w:sz w:val="27"/>
          <w:szCs w:val="27"/>
          <w:lang w:val="uk-UA"/>
        </w:rPr>
        <w:t xml:space="preserve">на придбання </w:t>
      </w:r>
      <w:proofErr w:type="spellStart"/>
      <w:r w:rsidRPr="004917EF">
        <w:rPr>
          <w:sz w:val="27"/>
          <w:szCs w:val="27"/>
          <w:lang w:val="uk-UA"/>
        </w:rPr>
        <w:t>телемедичного</w:t>
      </w:r>
      <w:proofErr w:type="spellEnd"/>
      <w:r w:rsidRPr="004917EF">
        <w:rPr>
          <w:sz w:val="27"/>
          <w:szCs w:val="27"/>
          <w:lang w:val="uk-UA"/>
        </w:rPr>
        <w:t xml:space="preserve"> обладнання для амбулаторій загальної практики-сімейної медицини по </w:t>
      </w:r>
      <w:proofErr w:type="spellStart"/>
      <w:r w:rsidRPr="004917EF">
        <w:rPr>
          <w:sz w:val="27"/>
          <w:szCs w:val="27"/>
          <w:lang w:val="uk-UA"/>
        </w:rPr>
        <w:t>вул.Шкільна</w:t>
      </w:r>
      <w:proofErr w:type="spellEnd"/>
      <w:r w:rsidRPr="004917EF">
        <w:rPr>
          <w:sz w:val="27"/>
          <w:szCs w:val="27"/>
          <w:lang w:val="uk-UA"/>
        </w:rPr>
        <w:t xml:space="preserve">, 6 </w:t>
      </w:r>
      <w:proofErr w:type="spellStart"/>
      <w:r w:rsidRPr="004917EF">
        <w:rPr>
          <w:sz w:val="27"/>
          <w:szCs w:val="27"/>
          <w:lang w:val="uk-UA"/>
        </w:rPr>
        <w:t>с.Бармаки</w:t>
      </w:r>
      <w:proofErr w:type="spellEnd"/>
      <w:r w:rsidRPr="004917EF">
        <w:rPr>
          <w:sz w:val="27"/>
          <w:szCs w:val="27"/>
          <w:lang w:val="uk-UA"/>
        </w:rPr>
        <w:t xml:space="preserve"> Рівненського району</w:t>
      </w:r>
      <w:r w:rsidR="00AC2776">
        <w:rPr>
          <w:sz w:val="27"/>
          <w:szCs w:val="27"/>
          <w:lang w:val="uk-UA"/>
        </w:rPr>
        <w:t xml:space="preserve"> – 11 000,00 гривень;</w:t>
      </w:r>
    </w:p>
    <w:p w:rsidR="004917EF" w:rsidRDefault="004917EF" w:rsidP="00A66FB1">
      <w:pPr>
        <w:pStyle w:val="a7"/>
        <w:ind w:left="0" w:right="-143" w:firstLine="705"/>
        <w:jc w:val="both"/>
        <w:rPr>
          <w:sz w:val="27"/>
          <w:szCs w:val="27"/>
          <w:lang w:val="uk-UA"/>
        </w:rPr>
      </w:pPr>
    </w:p>
    <w:p w:rsidR="00A66FB1" w:rsidRPr="004917EF" w:rsidRDefault="004917EF" w:rsidP="004917EF">
      <w:pPr>
        <w:pStyle w:val="a7"/>
        <w:numPr>
          <w:ilvl w:val="0"/>
          <w:numId w:val="12"/>
        </w:numPr>
        <w:ind w:left="0" w:right="-143" w:firstLine="709"/>
        <w:jc w:val="both"/>
        <w:rPr>
          <w:sz w:val="26"/>
          <w:szCs w:val="26"/>
          <w:lang w:val="uk-UA"/>
        </w:rPr>
      </w:pPr>
      <w:r w:rsidRPr="004917EF">
        <w:rPr>
          <w:sz w:val="27"/>
          <w:szCs w:val="27"/>
          <w:lang w:val="uk-UA"/>
        </w:rPr>
        <w:t>збільшити обсяг коштів переданих із сільського бюджету державному бюджету субвенції з місцевого бюджету державному бюджету на виконання програм соціально-економічного розвитку регіонів на придбання циркуляційного насосу для системи водяного опалення ДПРЧ-2 ДПРЗ-3 Головного управління Державної служби України з надзвичайних ситуацій у Рівненській області на суму 20 000,00 гривень</w:t>
      </w:r>
      <w:r>
        <w:rPr>
          <w:sz w:val="27"/>
          <w:szCs w:val="27"/>
          <w:lang w:val="uk-UA"/>
        </w:rPr>
        <w:t>.</w:t>
      </w:r>
    </w:p>
    <w:p w:rsidR="000C4E3F" w:rsidRPr="005B4701" w:rsidRDefault="000C4E3F" w:rsidP="0034544C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42295C" w:rsidRPr="005B4701" w:rsidRDefault="009E1851" w:rsidP="00FC57A5">
      <w:pPr>
        <w:ind w:firstLine="708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 </w:t>
      </w:r>
      <w:r w:rsidR="0034544C" w:rsidRPr="005B4701">
        <w:rPr>
          <w:sz w:val="26"/>
          <w:szCs w:val="26"/>
          <w:lang w:val="uk-UA"/>
        </w:rPr>
        <w:t xml:space="preserve"> </w:t>
      </w:r>
      <w:r w:rsidR="000C4E3F">
        <w:rPr>
          <w:sz w:val="26"/>
          <w:szCs w:val="26"/>
          <w:lang w:val="uk-UA"/>
        </w:rPr>
        <w:t>4</w:t>
      </w:r>
      <w:r w:rsidR="0042295C" w:rsidRPr="005B4701">
        <w:rPr>
          <w:sz w:val="26"/>
          <w:szCs w:val="26"/>
          <w:lang w:val="uk-UA"/>
        </w:rPr>
        <w:t>.</w:t>
      </w:r>
      <w:r w:rsidR="00273CF8" w:rsidRPr="005B4701">
        <w:rPr>
          <w:sz w:val="27"/>
          <w:szCs w:val="27"/>
          <w:lang w:val="uk-UA"/>
        </w:rPr>
        <w:t xml:space="preserve"> Внести зміни до переліку об’єктів, видатки на які у 20</w:t>
      </w:r>
      <w:r w:rsidR="002642CF" w:rsidRPr="005B4701">
        <w:rPr>
          <w:sz w:val="27"/>
          <w:szCs w:val="27"/>
          <w:lang w:val="uk-UA"/>
        </w:rPr>
        <w:t>20</w:t>
      </w:r>
      <w:r w:rsidR="00273CF8" w:rsidRPr="005B4701">
        <w:rPr>
          <w:sz w:val="27"/>
          <w:szCs w:val="27"/>
          <w:lang w:val="uk-UA"/>
        </w:rPr>
        <w:t xml:space="preserve"> році будуть здійснюватися за рахунок коштів бюджету розвитку сільського бюджету на суму   </w:t>
      </w:r>
      <w:r w:rsidR="000C4E3F">
        <w:rPr>
          <w:sz w:val="27"/>
          <w:szCs w:val="27"/>
          <w:lang w:val="uk-UA"/>
        </w:rPr>
        <w:t>785</w:t>
      </w:r>
      <w:r w:rsidR="002642CF" w:rsidRPr="005B4701">
        <w:rPr>
          <w:sz w:val="26"/>
          <w:szCs w:val="26"/>
          <w:lang w:val="uk-UA"/>
        </w:rPr>
        <w:t xml:space="preserve"> </w:t>
      </w:r>
      <w:r w:rsidR="000C4E3F">
        <w:rPr>
          <w:sz w:val="26"/>
          <w:szCs w:val="26"/>
          <w:lang w:val="uk-UA"/>
        </w:rPr>
        <w:t>36</w:t>
      </w:r>
      <w:r w:rsidR="00642D75">
        <w:rPr>
          <w:sz w:val="26"/>
          <w:szCs w:val="26"/>
          <w:lang w:val="uk-UA"/>
        </w:rPr>
        <w:t>5</w:t>
      </w:r>
      <w:r w:rsidR="002642CF" w:rsidRPr="005B4701">
        <w:rPr>
          <w:sz w:val="26"/>
          <w:szCs w:val="26"/>
          <w:lang w:val="uk-UA"/>
        </w:rPr>
        <w:t>,</w:t>
      </w:r>
      <w:r w:rsidR="00642D75">
        <w:rPr>
          <w:sz w:val="26"/>
          <w:szCs w:val="26"/>
          <w:lang w:val="uk-UA"/>
        </w:rPr>
        <w:t>00</w:t>
      </w:r>
      <w:r w:rsidR="00CF4200" w:rsidRPr="005B4701">
        <w:rPr>
          <w:sz w:val="26"/>
          <w:szCs w:val="26"/>
          <w:lang w:val="uk-UA"/>
        </w:rPr>
        <w:t xml:space="preserve"> гривень</w:t>
      </w:r>
      <w:r w:rsidR="00940BA0" w:rsidRPr="005B4701">
        <w:rPr>
          <w:sz w:val="26"/>
          <w:szCs w:val="26"/>
          <w:lang w:val="uk-UA"/>
        </w:rPr>
        <w:t>, згідно з додатком 5 до цього рішення.</w:t>
      </w:r>
    </w:p>
    <w:p w:rsidR="0042295C" w:rsidRPr="005B4701" w:rsidRDefault="0042295C" w:rsidP="0042295C">
      <w:pPr>
        <w:ind w:firstLine="900"/>
        <w:jc w:val="both"/>
        <w:rPr>
          <w:sz w:val="26"/>
          <w:szCs w:val="26"/>
          <w:lang w:val="uk-UA"/>
        </w:rPr>
      </w:pPr>
    </w:p>
    <w:p w:rsidR="00AB58F4" w:rsidRPr="00642D75" w:rsidRDefault="00642D75" w:rsidP="004917EF">
      <w:pPr>
        <w:ind w:firstLine="851"/>
        <w:jc w:val="both"/>
        <w:rPr>
          <w:sz w:val="26"/>
          <w:szCs w:val="26"/>
          <w:lang w:val="uk-UA"/>
        </w:rPr>
      </w:pPr>
      <w:r>
        <w:rPr>
          <w:sz w:val="27"/>
          <w:szCs w:val="27"/>
          <w:lang w:val="uk-UA"/>
        </w:rPr>
        <w:t xml:space="preserve"> </w:t>
      </w:r>
      <w:r w:rsidR="004917EF">
        <w:rPr>
          <w:sz w:val="27"/>
          <w:szCs w:val="27"/>
          <w:lang w:val="uk-UA"/>
        </w:rPr>
        <w:t>5</w:t>
      </w:r>
      <w:r>
        <w:rPr>
          <w:sz w:val="27"/>
          <w:szCs w:val="27"/>
          <w:lang w:val="uk-UA"/>
        </w:rPr>
        <w:t xml:space="preserve">. </w:t>
      </w:r>
      <w:r w:rsidR="00CF4200" w:rsidRPr="00642D75">
        <w:rPr>
          <w:sz w:val="27"/>
          <w:szCs w:val="27"/>
          <w:lang w:val="uk-UA"/>
        </w:rPr>
        <w:t xml:space="preserve">Збільшити на 2020 рік розподіл видатків  сільського бюджету на реалізацію місцевих/регіональних програм </w:t>
      </w:r>
      <w:r w:rsidR="00CF4200" w:rsidRPr="00642D75">
        <w:rPr>
          <w:sz w:val="26"/>
          <w:szCs w:val="26"/>
          <w:lang w:val="uk-UA"/>
        </w:rPr>
        <w:t xml:space="preserve">на суму </w:t>
      </w:r>
      <w:r w:rsidR="004917EF">
        <w:rPr>
          <w:sz w:val="26"/>
          <w:szCs w:val="26"/>
          <w:lang w:val="uk-UA"/>
        </w:rPr>
        <w:t>424</w:t>
      </w:r>
      <w:r w:rsidR="00B56CC3" w:rsidRPr="00642D75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000</w:t>
      </w:r>
      <w:r w:rsidR="00B56CC3" w:rsidRPr="00642D75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>00</w:t>
      </w:r>
      <w:r w:rsidR="00CF4200" w:rsidRPr="00642D75">
        <w:rPr>
          <w:sz w:val="26"/>
          <w:szCs w:val="26"/>
          <w:lang w:val="uk-UA"/>
        </w:rPr>
        <w:t xml:space="preserve"> гривень</w:t>
      </w:r>
      <w:r w:rsidR="00B56CC3" w:rsidRPr="00642D75">
        <w:rPr>
          <w:sz w:val="26"/>
          <w:szCs w:val="26"/>
          <w:lang w:val="uk-UA"/>
        </w:rPr>
        <w:t>, згідно з додатком 6 до цього рішення.</w:t>
      </w:r>
    </w:p>
    <w:p w:rsidR="00530A15" w:rsidRPr="005B4701" w:rsidRDefault="00F827E3" w:rsidP="00AB58F4">
      <w:pPr>
        <w:pStyle w:val="a7"/>
        <w:ind w:left="851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  </w:t>
      </w:r>
    </w:p>
    <w:p w:rsidR="00AB58F4" w:rsidRPr="004917EF" w:rsidRDefault="00AB58F4" w:rsidP="004917EF">
      <w:pPr>
        <w:pStyle w:val="a7"/>
        <w:numPr>
          <w:ilvl w:val="0"/>
          <w:numId w:val="13"/>
        </w:numPr>
        <w:ind w:left="0" w:firstLine="851"/>
        <w:jc w:val="both"/>
        <w:rPr>
          <w:sz w:val="26"/>
          <w:szCs w:val="26"/>
          <w:lang w:val="uk-UA"/>
        </w:rPr>
      </w:pPr>
      <w:r w:rsidRPr="004917EF">
        <w:rPr>
          <w:sz w:val="26"/>
          <w:szCs w:val="26"/>
          <w:lang w:val="uk-UA"/>
        </w:rPr>
        <w:lastRenderedPageBreak/>
        <w:t>Провести перерозподіл  видатків бюджету в межах затвердженого обсягу сільського бюджету</w:t>
      </w:r>
      <w:r w:rsidR="00B56CC3" w:rsidRPr="004917EF">
        <w:rPr>
          <w:sz w:val="26"/>
          <w:szCs w:val="26"/>
          <w:lang w:val="uk-UA"/>
        </w:rPr>
        <w:t xml:space="preserve">, згідно з додатком </w:t>
      </w:r>
      <w:r w:rsidR="00070C69" w:rsidRPr="004917EF">
        <w:rPr>
          <w:sz w:val="26"/>
          <w:szCs w:val="26"/>
          <w:lang w:val="uk-UA"/>
        </w:rPr>
        <w:t>3</w:t>
      </w:r>
      <w:r w:rsidR="00B56CC3" w:rsidRPr="004917EF">
        <w:rPr>
          <w:sz w:val="26"/>
          <w:szCs w:val="26"/>
          <w:lang w:val="uk-UA"/>
        </w:rPr>
        <w:t xml:space="preserve"> до цього рішення.</w:t>
      </w:r>
    </w:p>
    <w:p w:rsidR="00BA1511" w:rsidRPr="005B4701" w:rsidRDefault="00BA1511" w:rsidP="00BA1511">
      <w:pPr>
        <w:jc w:val="both"/>
        <w:rPr>
          <w:sz w:val="26"/>
          <w:szCs w:val="26"/>
          <w:lang w:val="uk-UA"/>
        </w:rPr>
      </w:pPr>
    </w:p>
    <w:p w:rsidR="00BA1511" w:rsidRPr="005B4701" w:rsidRDefault="004917EF" w:rsidP="004917EF">
      <w:pPr>
        <w:ind w:firstLine="851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7</w:t>
      </w:r>
      <w:r w:rsidR="00715EA8" w:rsidRPr="005B4701">
        <w:rPr>
          <w:color w:val="000000"/>
          <w:sz w:val="26"/>
          <w:szCs w:val="26"/>
          <w:lang w:val="uk-UA"/>
        </w:rPr>
        <w:t xml:space="preserve">. </w:t>
      </w:r>
      <w:r w:rsidR="00BA1511" w:rsidRPr="005B4701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5B4701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5B4701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6C03C8" w:rsidRPr="005B4701" w:rsidRDefault="006C03C8" w:rsidP="00BA1511">
      <w:pPr>
        <w:ind w:firstLine="90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</w:p>
    <w:p w:rsidR="00FE35BB" w:rsidRDefault="00FE35BB" w:rsidP="00FE35BB">
      <w:pPr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Сільський голова</w:t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  <w:t xml:space="preserve">  </w:t>
      </w:r>
      <w:r w:rsidR="006C03C8">
        <w:rPr>
          <w:sz w:val="26"/>
          <w:szCs w:val="26"/>
          <w:lang w:val="uk-UA"/>
        </w:rPr>
        <w:t xml:space="preserve">           </w:t>
      </w:r>
      <w:r w:rsidRPr="005B4701">
        <w:rPr>
          <w:sz w:val="26"/>
          <w:szCs w:val="26"/>
          <w:lang w:val="uk-UA"/>
        </w:rPr>
        <w:t xml:space="preserve">        </w:t>
      </w:r>
      <w:r w:rsidRPr="005B4701">
        <w:rPr>
          <w:sz w:val="26"/>
          <w:szCs w:val="26"/>
          <w:lang w:val="uk-UA"/>
        </w:rPr>
        <w:tab/>
        <w:t xml:space="preserve">              </w:t>
      </w:r>
      <w:r w:rsidR="002642CF" w:rsidRPr="005B4701">
        <w:rPr>
          <w:sz w:val="26"/>
          <w:szCs w:val="26"/>
          <w:lang w:val="uk-UA"/>
        </w:rPr>
        <w:t>Микола СТОЛЯРЧУК</w:t>
      </w:r>
    </w:p>
    <w:p w:rsidR="005B4701" w:rsidRPr="005B4701" w:rsidRDefault="005B4701" w:rsidP="00FE35BB">
      <w:pPr>
        <w:rPr>
          <w:sz w:val="26"/>
          <w:szCs w:val="26"/>
          <w:lang w:val="uk-UA"/>
        </w:rPr>
      </w:pPr>
    </w:p>
    <w:p w:rsidR="009361A5" w:rsidRPr="005B4701" w:rsidRDefault="009361A5" w:rsidP="0003276E">
      <w:pPr>
        <w:pStyle w:val="a8"/>
        <w:jc w:val="both"/>
        <w:rPr>
          <w:sz w:val="26"/>
          <w:szCs w:val="26"/>
          <w:lang w:val="uk-UA"/>
        </w:rPr>
      </w:pPr>
    </w:p>
    <w:p w:rsidR="00EA50E7" w:rsidRPr="005B4701" w:rsidRDefault="00EA50E7" w:rsidP="00150B5B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>
      <w:pPr>
        <w:rPr>
          <w:sz w:val="26"/>
          <w:szCs w:val="26"/>
          <w:lang w:val="uk-UA"/>
        </w:rPr>
      </w:pPr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AA46DCA"/>
    <w:multiLevelType w:val="hybridMultilevel"/>
    <w:tmpl w:val="34088EB8"/>
    <w:lvl w:ilvl="0" w:tplc="0F404F3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4"/>
  </w:num>
  <w:num w:numId="5">
    <w:abstractNumId w:val="10"/>
  </w:num>
  <w:num w:numId="6">
    <w:abstractNumId w:val="12"/>
  </w:num>
  <w:num w:numId="7">
    <w:abstractNumId w:val="3"/>
  </w:num>
  <w:num w:numId="8">
    <w:abstractNumId w:val="0"/>
  </w:num>
  <w:num w:numId="9">
    <w:abstractNumId w:val="7"/>
  </w:num>
  <w:num w:numId="10">
    <w:abstractNumId w:val="9"/>
  </w:num>
  <w:num w:numId="11">
    <w:abstractNumId w:val="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54072"/>
    <w:rsid w:val="00070C69"/>
    <w:rsid w:val="000B0F55"/>
    <w:rsid w:val="000C00F0"/>
    <w:rsid w:val="000C2A75"/>
    <w:rsid w:val="000C4E3F"/>
    <w:rsid w:val="000F40EB"/>
    <w:rsid w:val="0010765B"/>
    <w:rsid w:val="00110ECE"/>
    <w:rsid w:val="00127B20"/>
    <w:rsid w:val="001335EC"/>
    <w:rsid w:val="00142B90"/>
    <w:rsid w:val="00150B5B"/>
    <w:rsid w:val="00157510"/>
    <w:rsid w:val="001A508D"/>
    <w:rsid w:val="001B7680"/>
    <w:rsid w:val="001C566F"/>
    <w:rsid w:val="001C7816"/>
    <w:rsid w:val="001F3FBF"/>
    <w:rsid w:val="00211735"/>
    <w:rsid w:val="00214AC5"/>
    <w:rsid w:val="002642CF"/>
    <w:rsid w:val="00273CF8"/>
    <w:rsid w:val="0028461E"/>
    <w:rsid w:val="00287072"/>
    <w:rsid w:val="00292353"/>
    <w:rsid w:val="00297C9B"/>
    <w:rsid w:val="002C3C67"/>
    <w:rsid w:val="002D4A14"/>
    <w:rsid w:val="002D644E"/>
    <w:rsid w:val="003048E0"/>
    <w:rsid w:val="0030666C"/>
    <w:rsid w:val="00322649"/>
    <w:rsid w:val="0034544C"/>
    <w:rsid w:val="00384A53"/>
    <w:rsid w:val="00390F05"/>
    <w:rsid w:val="0039368A"/>
    <w:rsid w:val="003A6192"/>
    <w:rsid w:val="003B3181"/>
    <w:rsid w:val="003B370F"/>
    <w:rsid w:val="003D7171"/>
    <w:rsid w:val="003E4804"/>
    <w:rsid w:val="00401ACF"/>
    <w:rsid w:val="004220A7"/>
    <w:rsid w:val="0042295C"/>
    <w:rsid w:val="00436E53"/>
    <w:rsid w:val="00461C20"/>
    <w:rsid w:val="00470B9C"/>
    <w:rsid w:val="00472B35"/>
    <w:rsid w:val="00473188"/>
    <w:rsid w:val="00480282"/>
    <w:rsid w:val="00485272"/>
    <w:rsid w:val="004917EF"/>
    <w:rsid w:val="004A3BCB"/>
    <w:rsid w:val="004D2E63"/>
    <w:rsid w:val="004D48C8"/>
    <w:rsid w:val="004E6009"/>
    <w:rsid w:val="0050520F"/>
    <w:rsid w:val="005075B0"/>
    <w:rsid w:val="00530A15"/>
    <w:rsid w:val="00545EC6"/>
    <w:rsid w:val="00553C46"/>
    <w:rsid w:val="00555498"/>
    <w:rsid w:val="0057779C"/>
    <w:rsid w:val="005A74E4"/>
    <w:rsid w:val="005B4701"/>
    <w:rsid w:val="005B7F2A"/>
    <w:rsid w:val="005D26F8"/>
    <w:rsid w:val="005F0B34"/>
    <w:rsid w:val="00615DCA"/>
    <w:rsid w:val="00626E04"/>
    <w:rsid w:val="00642D75"/>
    <w:rsid w:val="00670EE6"/>
    <w:rsid w:val="00691B1E"/>
    <w:rsid w:val="006A6517"/>
    <w:rsid w:val="006A7C73"/>
    <w:rsid w:val="006C03C8"/>
    <w:rsid w:val="006D0FF0"/>
    <w:rsid w:val="006E5286"/>
    <w:rsid w:val="00700DAB"/>
    <w:rsid w:val="00715EA8"/>
    <w:rsid w:val="00737C16"/>
    <w:rsid w:val="007451D3"/>
    <w:rsid w:val="00756974"/>
    <w:rsid w:val="00763351"/>
    <w:rsid w:val="00765709"/>
    <w:rsid w:val="00794560"/>
    <w:rsid w:val="00796AF5"/>
    <w:rsid w:val="007B4FC5"/>
    <w:rsid w:val="007C5CB7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3AB3"/>
    <w:rsid w:val="008C240E"/>
    <w:rsid w:val="008D4C32"/>
    <w:rsid w:val="008E1DAE"/>
    <w:rsid w:val="00906201"/>
    <w:rsid w:val="00931191"/>
    <w:rsid w:val="00932287"/>
    <w:rsid w:val="009361A5"/>
    <w:rsid w:val="00940BA0"/>
    <w:rsid w:val="00950917"/>
    <w:rsid w:val="009744A5"/>
    <w:rsid w:val="009877B9"/>
    <w:rsid w:val="009C4874"/>
    <w:rsid w:val="009C4A5E"/>
    <w:rsid w:val="009E1851"/>
    <w:rsid w:val="009E501E"/>
    <w:rsid w:val="00A00612"/>
    <w:rsid w:val="00A17570"/>
    <w:rsid w:val="00A579F7"/>
    <w:rsid w:val="00A66FB1"/>
    <w:rsid w:val="00AA486B"/>
    <w:rsid w:val="00AB224A"/>
    <w:rsid w:val="00AB58F4"/>
    <w:rsid w:val="00AC2776"/>
    <w:rsid w:val="00AE0B16"/>
    <w:rsid w:val="00B276A1"/>
    <w:rsid w:val="00B5037B"/>
    <w:rsid w:val="00B56CC3"/>
    <w:rsid w:val="00B725A7"/>
    <w:rsid w:val="00B8193C"/>
    <w:rsid w:val="00B8609E"/>
    <w:rsid w:val="00B90E9C"/>
    <w:rsid w:val="00BA1511"/>
    <w:rsid w:val="00BF3457"/>
    <w:rsid w:val="00C1725F"/>
    <w:rsid w:val="00C37A4A"/>
    <w:rsid w:val="00C42C87"/>
    <w:rsid w:val="00C434D4"/>
    <w:rsid w:val="00C57562"/>
    <w:rsid w:val="00C84A29"/>
    <w:rsid w:val="00C97D7B"/>
    <w:rsid w:val="00CB38EE"/>
    <w:rsid w:val="00CF3B34"/>
    <w:rsid w:val="00CF3B8C"/>
    <w:rsid w:val="00CF4200"/>
    <w:rsid w:val="00D039BB"/>
    <w:rsid w:val="00D14367"/>
    <w:rsid w:val="00D32B2C"/>
    <w:rsid w:val="00D6280E"/>
    <w:rsid w:val="00D63CA2"/>
    <w:rsid w:val="00D87643"/>
    <w:rsid w:val="00DB50E4"/>
    <w:rsid w:val="00DC5C5A"/>
    <w:rsid w:val="00DE59DD"/>
    <w:rsid w:val="00E00FB8"/>
    <w:rsid w:val="00E03D98"/>
    <w:rsid w:val="00E1616C"/>
    <w:rsid w:val="00E25A11"/>
    <w:rsid w:val="00E26095"/>
    <w:rsid w:val="00E35FF4"/>
    <w:rsid w:val="00E425D2"/>
    <w:rsid w:val="00E633D3"/>
    <w:rsid w:val="00E63D3B"/>
    <w:rsid w:val="00E663A4"/>
    <w:rsid w:val="00EA4C9D"/>
    <w:rsid w:val="00EA50E7"/>
    <w:rsid w:val="00EB76F1"/>
    <w:rsid w:val="00EC7638"/>
    <w:rsid w:val="00EE751D"/>
    <w:rsid w:val="00F05C00"/>
    <w:rsid w:val="00F07AD7"/>
    <w:rsid w:val="00F235ED"/>
    <w:rsid w:val="00F237B6"/>
    <w:rsid w:val="00F827E3"/>
    <w:rsid w:val="00FA0375"/>
    <w:rsid w:val="00FC57A5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886EE5-F72B-4135-8B4F-FE8AD29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4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75</cp:revision>
  <cp:lastPrinted>2020-05-26T09:23:00Z</cp:lastPrinted>
  <dcterms:created xsi:type="dcterms:W3CDTF">2016-01-25T10:53:00Z</dcterms:created>
  <dcterms:modified xsi:type="dcterms:W3CDTF">2020-05-26T09:24:00Z</dcterms:modified>
</cp:coreProperties>
</file>