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9B19D" w14:textId="55238529" w:rsidR="00722F5E" w:rsidRDefault="00722F5E" w:rsidP="00722F5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val="uk-UA" w:eastAsia="zh-CN" w:bidi="hi-IN"/>
        </w:rPr>
      </w:pPr>
      <w:r>
        <w:rPr>
          <w:rFonts w:ascii="Times New Roman" w:eastAsia="SimSun" w:hAnsi="Times New Roman" w:cs="Mangal"/>
          <w:noProof/>
          <w:kern w:val="3"/>
          <w:sz w:val="24"/>
          <w:szCs w:val="24"/>
          <w:lang w:val="uk-UA" w:eastAsia="uk-UA"/>
        </w:rPr>
        <w:drawing>
          <wp:inline distT="0" distB="0" distL="0" distR="0" wp14:anchorId="2189713B" wp14:editId="458D347D">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4AF9676" w14:textId="77777777" w:rsidR="00722F5E" w:rsidRDefault="00722F5E" w:rsidP="00722F5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val="uk-UA" w:eastAsia="zh-CN" w:bidi="hi-IN"/>
        </w:rPr>
      </w:pPr>
    </w:p>
    <w:p w14:paraId="1F2BF477" w14:textId="77777777" w:rsidR="00722F5E" w:rsidRDefault="00722F5E" w:rsidP="00722F5E">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val="uk-UA" w:eastAsia="zh-CN" w:bidi="hi-IN"/>
        </w:rPr>
      </w:pPr>
      <w:r>
        <w:rPr>
          <w:rFonts w:ascii="Times New Roman CYR" w:eastAsia="SimSun" w:hAnsi="Times New Roman CYR" w:cs="Times New Roman CYR"/>
          <w:b/>
          <w:bCs/>
          <w:caps/>
          <w:kern w:val="3"/>
          <w:sz w:val="28"/>
          <w:szCs w:val="28"/>
          <w:lang w:val="uk-UA" w:eastAsia="zh-CN" w:bidi="hi-IN"/>
        </w:rPr>
        <w:t>Україна</w:t>
      </w:r>
    </w:p>
    <w:p w14:paraId="744E2EE0" w14:textId="77777777" w:rsidR="00722F5E" w:rsidRDefault="00722F5E" w:rsidP="00722F5E">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val="uk-UA" w:eastAsia="zh-CN" w:bidi="hi-IN"/>
        </w:rPr>
      </w:pPr>
      <w:r>
        <w:rPr>
          <w:rFonts w:ascii="Times New Roman CYR" w:eastAsia="SimSun" w:hAnsi="Times New Roman CYR" w:cs="Times New Roman CYR"/>
          <w:b/>
          <w:bCs/>
          <w:caps/>
          <w:kern w:val="3"/>
          <w:sz w:val="28"/>
          <w:szCs w:val="28"/>
          <w:lang w:val="uk-UA" w:eastAsia="zh-CN" w:bidi="hi-IN"/>
        </w:rPr>
        <w:t>ШПАНІВСЬКА сільська рада</w:t>
      </w:r>
    </w:p>
    <w:p w14:paraId="766949AC" w14:textId="77777777" w:rsidR="00722F5E" w:rsidRDefault="00722F5E" w:rsidP="00722F5E">
      <w:pPr>
        <w:widowControl w:val="0"/>
        <w:suppressAutoHyphens/>
        <w:autoSpaceDN w:val="0"/>
        <w:spacing w:after="0" w:line="220" w:lineRule="exact"/>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РІВНЕНСЬКОГО РАЙОНУ РІВНЕНСЬКОЇ ОБЛАСТІ</w:t>
      </w:r>
    </w:p>
    <w:p w14:paraId="403C46E4" w14:textId="77777777" w:rsidR="00722F5E" w:rsidRDefault="00722F5E" w:rsidP="00722F5E">
      <w:pPr>
        <w:widowControl w:val="0"/>
        <w:suppressAutoHyphens/>
        <w:autoSpaceDN w:val="0"/>
        <w:spacing w:after="0" w:line="240" w:lineRule="auto"/>
        <w:jc w:val="center"/>
        <w:rPr>
          <w:rFonts w:ascii="Times New Roman" w:eastAsia="SimSun" w:hAnsi="Times New Roman" w:cs="Mangal"/>
          <w:kern w:val="3"/>
          <w:sz w:val="28"/>
          <w:szCs w:val="28"/>
          <w:lang w:val="uk-UA" w:eastAsia="zh-CN" w:bidi="hi-IN"/>
        </w:rPr>
      </w:pPr>
      <w:r>
        <w:rPr>
          <w:rFonts w:ascii="Times New Roman" w:eastAsia="SimSun" w:hAnsi="Times New Roman" w:cs="Mangal"/>
          <w:kern w:val="3"/>
          <w:sz w:val="28"/>
          <w:szCs w:val="28"/>
          <w:lang w:val="uk-UA" w:eastAsia="zh-CN" w:bidi="hi-IN"/>
        </w:rPr>
        <w:t>(виконавчий комітет)</w:t>
      </w:r>
    </w:p>
    <w:p w14:paraId="637878F6" w14:textId="77777777" w:rsidR="00722F5E" w:rsidRDefault="00722F5E" w:rsidP="00722F5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p>
    <w:p w14:paraId="1FC550EF" w14:textId="1E9691CF" w:rsidR="00722F5E" w:rsidRDefault="00722F5E" w:rsidP="00722F5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 xml:space="preserve">   Р І Ш Е Н </w:t>
      </w:r>
      <w:proofErr w:type="spellStart"/>
      <w:r>
        <w:rPr>
          <w:rFonts w:ascii="Times New Roman" w:eastAsia="SimSun" w:hAnsi="Times New Roman" w:cs="Mangal"/>
          <w:b/>
          <w:kern w:val="3"/>
          <w:sz w:val="28"/>
          <w:szCs w:val="28"/>
          <w:lang w:val="uk-UA" w:eastAsia="zh-CN" w:bidi="hi-IN"/>
        </w:rPr>
        <w:t>Н</w:t>
      </w:r>
      <w:proofErr w:type="spellEnd"/>
      <w:r>
        <w:rPr>
          <w:rFonts w:ascii="Times New Roman" w:eastAsia="SimSun" w:hAnsi="Times New Roman" w:cs="Mangal"/>
          <w:b/>
          <w:kern w:val="3"/>
          <w:sz w:val="28"/>
          <w:szCs w:val="28"/>
          <w:lang w:val="uk-UA" w:eastAsia="zh-CN" w:bidi="hi-IN"/>
        </w:rPr>
        <w:t xml:space="preserve"> Я      </w:t>
      </w:r>
    </w:p>
    <w:p w14:paraId="6FBE92F3" w14:textId="77777777" w:rsidR="00722F5E" w:rsidRDefault="00722F5E" w:rsidP="00722F5E">
      <w:pPr>
        <w:widowControl w:val="0"/>
        <w:suppressAutoHyphens/>
        <w:autoSpaceDN w:val="0"/>
        <w:spacing w:after="0" w:line="240" w:lineRule="auto"/>
        <w:jc w:val="both"/>
        <w:rPr>
          <w:rFonts w:ascii="Times New Roman" w:eastAsia="SimSun" w:hAnsi="Times New Roman" w:cs="Mangal"/>
          <w:kern w:val="3"/>
          <w:sz w:val="28"/>
          <w:szCs w:val="28"/>
          <w:lang w:val="uk-UA" w:eastAsia="zh-CN" w:bidi="hi-IN"/>
        </w:rPr>
      </w:pPr>
    </w:p>
    <w:p w14:paraId="7D1861F8" w14:textId="49B27FE9" w:rsidR="00722F5E" w:rsidRDefault="00722F5E" w:rsidP="00722F5E">
      <w:pPr>
        <w:widowControl w:val="0"/>
        <w:suppressAutoHyphens/>
        <w:autoSpaceDN w:val="0"/>
        <w:spacing w:after="0" w:line="240" w:lineRule="auto"/>
        <w:jc w:val="both"/>
        <w:rPr>
          <w:rFonts w:ascii="Times New Roman" w:eastAsia="SimSun" w:hAnsi="Times New Roman" w:cs="Mangal"/>
          <w:kern w:val="3"/>
          <w:sz w:val="28"/>
          <w:szCs w:val="28"/>
          <w:lang w:val="uk-UA" w:eastAsia="zh-CN" w:bidi="hi-IN"/>
        </w:rPr>
      </w:pPr>
      <w:r>
        <w:rPr>
          <w:rFonts w:ascii="Times New Roman" w:eastAsia="SimSun" w:hAnsi="Times New Roman" w:cs="Mangal"/>
          <w:kern w:val="3"/>
          <w:sz w:val="28"/>
          <w:szCs w:val="28"/>
          <w:lang w:val="uk-UA" w:eastAsia="zh-CN" w:bidi="hi-IN"/>
        </w:rPr>
        <w:t>14 грудня  2021 року                                                                                  №_____</w:t>
      </w:r>
    </w:p>
    <w:p w14:paraId="2B73644D" w14:textId="77777777" w:rsidR="00722F5E" w:rsidRDefault="00722F5E" w:rsidP="00722F5E">
      <w:pPr>
        <w:spacing w:after="0" w:line="240" w:lineRule="auto"/>
        <w:jc w:val="both"/>
        <w:rPr>
          <w:rFonts w:ascii="Times New Roman" w:hAnsi="Times New Roman" w:cs="Times New Roman"/>
          <w:b/>
          <w:i/>
          <w:sz w:val="28"/>
          <w:szCs w:val="28"/>
          <w:lang w:val="uk-UA" w:eastAsia="uk-UA"/>
        </w:rPr>
      </w:pPr>
    </w:p>
    <w:p w14:paraId="04DBA588" w14:textId="77777777" w:rsidR="00722F5E" w:rsidRDefault="00722F5E" w:rsidP="00722F5E">
      <w:pPr>
        <w:spacing w:after="0" w:line="240" w:lineRule="auto"/>
        <w:jc w:val="both"/>
        <w:rPr>
          <w:rFonts w:ascii="Times New Roman" w:hAnsi="Times New Roman" w:cs="Times New Roman"/>
          <w:bCs/>
          <w:sz w:val="28"/>
          <w:szCs w:val="28"/>
          <w:lang w:eastAsia="uk-UA"/>
        </w:rPr>
      </w:pPr>
      <w:r>
        <w:rPr>
          <w:rFonts w:ascii="Times New Roman" w:hAnsi="Times New Roman" w:cs="Times New Roman"/>
          <w:bCs/>
          <w:sz w:val="28"/>
          <w:szCs w:val="28"/>
          <w:lang w:val="uk-UA" w:eastAsia="uk-UA"/>
        </w:rPr>
        <w:t xml:space="preserve">Про стан виконавської дисципліни </w:t>
      </w:r>
      <w:r>
        <w:rPr>
          <w:rFonts w:ascii="Times New Roman" w:hAnsi="Times New Roman" w:cs="Times New Roman"/>
          <w:bCs/>
          <w:sz w:val="28"/>
          <w:szCs w:val="28"/>
          <w:lang w:eastAsia="uk-UA"/>
        </w:rPr>
        <w:t xml:space="preserve">    </w:t>
      </w:r>
    </w:p>
    <w:p w14:paraId="796A17C9" w14:textId="77777777" w:rsidR="00722F5E" w:rsidRDefault="00722F5E" w:rsidP="00722F5E">
      <w:pPr>
        <w:spacing w:after="0" w:line="240" w:lineRule="auto"/>
        <w:jc w:val="both"/>
        <w:rPr>
          <w:rFonts w:ascii="Times New Roman" w:hAnsi="Times New Roman" w:cs="Times New Roman"/>
          <w:bCs/>
          <w:sz w:val="28"/>
          <w:szCs w:val="28"/>
          <w:lang w:val="uk-UA" w:eastAsia="uk-UA"/>
        </w:rPr>
      </w:pPr>
      <w:r>
        <w:rPr>
          <w:rFonts w:ascii="Times New Roman" w:hAnsi="Times New Roman" w:cs="Times New Roman"/>
          <w:bCs/>
          <w:sz w:val="28"/>
          <w:szCs w:val="28"/>
          <w:lang w:val="uk-UA" w:eastAsia="uk-UA"/>
        </w:rPr>
        <w:t>та організацію виконання документів</w:t>
      </w:r>
    </w:p>
    <w:p w14:paraId="761F81DD" w14:textId="77777777" w:rsidR="00722F5E" w:rsidRDefault="00722F5E" w:rsidP="00722F5E">
      <w:pPr>
        <w:spacing w:after="0" w:line="240" w:lineRule="auto"/>
        <w:jc w:val="both"/>
        <w:rPr>
          <w:rFonts w:ascii="Times New Roman" w:hAnsi="Times New Roman" w:cs="Times New Roman"/>
          <w:bCs/>
          <w:sz w:val="28"/>
          <w:szCs w:val="28"/>
          <w:lang w:val="uk-UA" w:eastAsia="uk-UA"/>
        </w:rPr>
      </w:pPr>
      <w:r>
        <w:rPr>
          <w:rFonts w:ascii="Times New Roman" w:hAnsi="Times New Roman" w:cs="Times New Roman"/>
          <w:bCs/>
          <w:sz w:val="28"/>
          <w:szCs w:val="28"/>
          <w:lang w:val="uk-UA" w:eastAsia="uk-UA"/>
        </w:rPr>
        <w:t xml:space="preserve"> органів державної влади вищого рівня</w:t>
      </w:r>
    </w:p>
    <w:p w14:paraId="31C5E144" w14:textId="77777777" w:rsidR="00722F5E" w:rsidRDefault="00722F5E" w:rsidP="00722F5E">
      <w:pPr>
        <w:spacing w:after="0" w:line="240" w:lineRule="auto"/>
        <w:jc w:val="both"/>
        <w:rPr>
          <w:rFonts w:ascii="Times New Roman" w:hAnsi="Times New Roman" w:cs="Times New Roman"/>
          <w:bCs/>
          <w:sz w:val="28"/>
          <w:szCs w:val="28"/>
          <w:lang w:val="uk-UA" w:eastAsia="uk-UA"/>
        </w:rPr>
      </w:pPr>
      <w:r>
        <w:rPr>
          <w:rFonts w:ascii="Times New Roman" w:hAnsi="Times New Roman" w:cs="Times New Roman"/>
          <w:bCs/>
          <w:sz w:val="28"/>
          <w:szCs w:val="28"/>
          <w:lang w:val="uk-UA" w:eastAsia="uk-UA"/>
        </w:rPr>
        <w:t xml:space="preserve"> працівниками апарату сільської ради </w:t>
      </w:r>
    </w:p>
    <w:p w14:paraId="0F5FA96D" w14:textId="77777777" w:rsidR="00722F5E" w:rsidRDefault="00722F5E" w:rsidP="00722F5E">
      <w:pPr>
        <w:spacing w:after="0" w:line="240" w:lineRule="auto"/>
        <w:jc w:val="both"/>
        <w:rPr>
          <w:rFonts w:ascii="Times New Roman" w:hAnsi="Times New Roman" w:cs="Times New Roman"/>
          <w:sz w:val="28"/>
          <w:szCs w:val="28"/>
          <w:lang w:val="uk-UA" w:eastAsia="uk-UA"/>
        </w:rPr>
      </w:pPr>
    </w:p>
    <w:p w14:paraId="63F36528" w14:textId="77777777" w:rsidR="00722F5E" w:rsidRDefault="00722F5E" w:rsidP="00722F5E">
      <w:pPr>
        <w:spacing w:after="0" w:line="240" w:lineRule="auto"/>
        <w:ind w:right="-284" w:firstLine="426"/>
        <w:jc w:val="both"/>
        <w:rPr>
          <w:rFonts w:ascii="Times New Roman" w:hAnsi="Times New Roman" w:cs="Times New Roman"/>
          <w:b/>
          <w:sz w:val="12"/>
          <w:szCs w:val="12"/>
          <w:lang w:val="uk-UA" w:eastAsia="uk-UA"/>
        </w:rPr>
      </w:pPr>
      <w:r>
        <w:rPr>
          <w:rFonts w:ascii="Times New Roman" w:hAnsi="Times New Roman" w:cs="Times New Roman"/>
          <w:sz w:val="28"/>
          <w:szCs w:val="28"/>
          <w:lang w:val="uk-UA" w:eastAsia="uk-UA"/>
        </w:rPr>
        <w:t xml:space="preserve">      Заслухавши та обговоривши інформацію головного спеціаліста організаційно-кадрового відділу та мобілізаційної роботи Яциги Людмили Михайлівни про  стан виконавської дисципліни та контролю за виконанням документів органів вищого рівня, к</w:t>
      </w:r>
      <w:r>
        <w:rPr>
          <w:rFonts w:ascii="Times New Roman" w:hAnsi="Times New Roman" w:cs="Times New Roman"/>
          <w:color w:val="000000"/>
          <w:sz w:val="28"/>
          <w:szCs w:val="28"/>
          <w:shd w:val="clear" w:color="auto" w:fill="FFFFFF"/>
          <w:lang w:val="uk-UA" w:eastAsia="uk-UA"/>
        </w:rPr>
        <w:t xml:space="preserve">еруючись ст. 40 Закону України «Про місцеве самоврядування в Україні з метою підвищення рівня та </w:t>
      </w:r>
      <w:r>
        <w:rPr>
          <w:rFonts w:ascii="Times New Roman" w:hAnsi="Times New Roman" w:cs="Times New Roman"/>
          <w:sz w:val="28"/>
          <w:szCs w:val="28"/>
          <w:lang w:val="uk-UA" w:eastAsia="uk-UA"/>
        </w:rPr>
        <w:t>покращення стану</w:t>
      </w:r>
      <w:r>
        <w:rPr>
          <w:rFonts w:ascii="Times New Roman" w:hAnsi="Times New Roman" w:cs="Times New Roman"/>
          <w:color w:val="000000"/>
          <w:sz w:val="28"/>
          <w:szCs w:val="28"/>
          <w:shd w:val="clear" w:color="auto" w:fill="FFFFFF"/>
          <w:lang w:val="uk-UA" w:eastAsia="uk-UA"/>
        </w:rPr>
        <w:t xml:space="preserve"> виконавської дисципліни в виконавчому комітеті Шпанівської сільської ради, </w:t>
      </w:r>
      <w:r>
        <w:rPr>
          <w:rFonts w:ascii="Times New Roman" w:hAnsi="Times New Roman" w:cs="Times New Roman"/>
          <w:sz w:val="28"/>
          <w:szCs w:val="28"/>
          <w:lang w:val="uk-UA" w:eastAsia="uk-UA"/>
        </w:rPr>
        <w:t xml:space="preserve">ефективності за виконанням завдань визначених документами органів виконавчої влади вищого рівня, виконавчий комітет Шпанівської сільської ради </w:t>
      </w:r>
    </w:p>
    <w:p w14:paraId="0B7C8FF8" w14:textId="77777777" w:rsidR="00722F5E" w:rsidRDefault="00722F5E" w:rsidP="00722F5E">
      <w:pPr>
        <w:spacing w:after="0"/>
        <w:ind w:right="-284"/>
        <w:jc w:val="center"/>
        <w:rPr>
          <w:rFonts w:ascii="Times New Roman" w:hAnsi="Times New Roman" w:cs="Times New Roman"/>
          <w:b/>
          <w:sz w:val="12"/>
          <w:szCs w:val="12"/>
          <w:lang w:val="uk-UA" w:eastAsia="uk-UA"/>
        </w:rPr>
      </w:pPr>
    </w:p>
    <w:p w14:paraId="44ABC7CE" w14:textId="332A6120" w:rsidR="00722F5E" w:rsidRDefault="00722F5E" w:rsidP="00722F5E">
      <w:pPr>
        <w:spacing w:after="0"/>
        <w:ind w:right="-284"/>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В</w:t>
      </w:r>
      <w:r w:rsidR="005A7C6C">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И</w:t>
      </w:r>
      <w:r w:rsidR="005A7C6C">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Р</w:t>
      </w:r>
      <w:r w:rsidR="005A7C6C">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І</w:t>
      </w:r>
      <w:r w:rsidR="005A7C6C">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Ш</w:t>
      </w:r>
      <w:r w:rsidR="005A7C6C">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И</w:t>
      </w:r>
      <w:r w:rsidR="005A7C6C">
        <w:rPr>
          <w:rFonts w:ascii="Times New Roman" w:hAnsi="Times New Roman" w:cs="Times New Roman"/>
          <w:b/>
          <w:sz w:val="28"/>
          <w:szCs w:val="28"/>
          <w:lang w:val="uk-UA" w:eastAsia="uk-UA"/>
        </w:rPr>
        <w:t xml:space="preserve"> </w:t>
      </w:r>
      <w:r>
        <w:rPr>
          <w:rFonts w:ascii="Times New Roman" w:hAnsi="Times New Roman" w:cs="Times New Roman"/>
          <w:b/>
          <w:sz w:val="28"/>
          <w:szCs w:val="28"/>
          <w:lang w:val="uk-UA" w:eastAsia="uk-UA"/>
        </w:rPr>
        <w:t>В:</w:t>
      </w:r>
    </w:p>
    <w:p w14:paraId="0D1CF1D8" w14:textId="77777777" w:rsidR="00722F5E" w:rsidRDefault="00722F5E" w:rsidP="00722F5E">
      <w:pPr>
        <w:spacing w:after="0"/>
        <w:ind w:right="-284"/>
        <w:rPr>
          <w:rFonts w:ascii="Times New Roman" w:hAnsi="Times New Roman" w:cs="Times New Roman"/>
          <w:b/>
          <w:sz w:val="12"/>
          <w:szCs w:val="12"/>
          <w:lang w:val="en-US" w:eastAsia="uk-UA"/>
        </w:rPr>
      </w:pPr>
    </w:p>
    <w:p w14:paraId="2A76B44D" w14:textId="53606AD2" w:rsidR="00722F5E" w:rsidRPr="008D2479" w:rsidRDefault="00722F5E" w:rsidP="00722F5E">
      <w:pPr>
        <w:numPr>
          <w:ilvl w:val="0"/>
          <w:numId w:val="1"/>
        </w:numPr>
        <w:spacing w:after="0" w:line="240" w:lineRule="auto"/>
        <w:ind w:right="-284"/>
        <w:contextualSpacing/>
        <w:jc w:val="both"/>
        <w:rPr>
          <w:rFonts w:ascii="Times New Roman" w:hAnsi="Times New Roman" w:cs="Times New Roman"/>
          <w:sz w:val="28"/>
          <w:szCs w:val="28"/>
          <w:lang w:val="uk-UA" w:eastAsia="uk-UA"/>
        </w:rPr>
      </w:pPr>
      <w:r w:rsidRPr="008D2479">
        <w:rPr>
          <w:rFonts w:ascii="Times New Roman" w:hAnsi="Times New Roman" w:cs="Times New Roman"/>
          <w:sz w:val="28"/>
          <w:szCs w:val="28"/>
          <w:lang w:val="uk-UA" w:eastAsia="uk-UA"/>
        </w:rPr>
        <w:t xml:space="preserve">Інформацію головного спеціаліста організаційно-кадрового відділу та мобілізаційної роботи </w:t>
      </w:r>
      <w:r w:rsidR="00BB3129">
        <w:rPr>
          <w:rFonts w:ascii="Times New Roman" w:hAnsi="Times New Roman" w:cs="Times New Roman"/>
          <w:sz w:val="28"/>
          <w:szCs w:val="28"/>
          <w:lang w:val="uk-UA" w:eastAsia="uk-UA"/>
        </w:rPr>
        <w:t xml:space="preserve">Л. </w:t>
      </w:r>
      <w:r w:rsidRPr="008D2479">
        <w:rPr>
          <w:rFonts w:ascii="Times New Roman" w:hAnsi="Times New Roman" w:cs="Times New Roman"/>
          <w:sz w:val="28"/>
          <w:szCs w:val="28"/>
          <w:lang w:val="uk-UA" w:eastAsia="uk-UA"/>
        </w:rPr>
        <w:t>Яциги про стан виконавської дисципліни та контролю за виконанням документів органів вищого рівня взяти до уваги</w:t>
      </w:r>
      <w:r w:rsidR="008D2479" w:rsidRPr="008D2479">
        <w:rPr>
          <w:rFonts w:ascii="Times New Roman" w:hAnsi="Times New Roman" w:cs="Times New Roman"/>
          <w:sz w:val="28"/>
          <w:szCs w:val="28"/>
          <w:lang w:val="uk-UA" w:eastAsia="uk-UA"/>
        </w:rPr>
        <w:t xml:space="preserve"> та </w:t>
      </w:r>
      <w:r w:rsidR="00BB3129">
        <w:rPr>
          <w:rFonts w:ascii="Times New Roman" w:hAnsi="Times New Roman" w:cs="Times New Roman"/>
          <w:sz w:val="28"/>
          <w:szCs w:val="28"/>
          <w:lang w:val="uk-UA" w:eastAsia="uk-UA"/>
        </w:rPr>
        <w:t xml:space="preserve">                               </w:t>
      </w:r>
      <w:r w:rsidR="008D2479" w:rsidRPr="008D2479">
        <w:rPr>
          <w:rFonts w:ascii="Times New Roman" w:hAnsi="Times New Roman" w:cs="Times New Roman"/>
          <w:sz w:val="28"/>
          <w:szCs w:val="28"/>
          <w:lang w:val="uk-UA" w:eastAsia="uk-UA"/>
        </w:rPr>
        <w:t xml:space="preserve">визнати </w:t>
      </w:r>
      <w:r w:rsidR="00A10B7C">
        <w:rPr>
          <w:rFonts w:ascii="Times New Roman" w:hAnsi="Times New Roman" w:cs="Times New Roman"/>
          <w:sz w:val="28"/>
          <w:szCs w:val="28"/>
          <w:lang w:val="uk-UA" w:eastAsia="uk-UA"/>
        </w:rPr>
        <w:t xml:space="preserve"> доброю</w:t>
      </w:r>
      <w:bookmarkStart w:id="0" w:name="_GoBack"/>
      <w:bookmarkEnd w:id="0"/>
      <w:r w:rsidR="008D2479" w:rsidRPr="008D2479">
        <w:rPr>
          <w:rFonts w:ascii="Times New Roman" w:hAnsi="Times New Roman" w:cs="Times New Roman"/>
          <w:sz w:val="28"/>
          <w:szCs w:val="28"/>
          <w:lang w:val="uk-UA" w:eastAsia="uk-UA"/>
        </w:rPr>
        <w:t>.</w:t>
      </w:r>
    </w:p>
    <w:p w14:paraId="270D2197" w14:textId="750BAD2F" w:rsidR="008D2479" w:rsidRPr="008D2479" w:rsidRDefault="008D2479" w:rsidP="00A64B0D">
      <w:pPr>
        <w:pStyle w:val="a3"/>
        <w:numPr>
          <w:ilvl w:val="0"/>
          <w:numId w:val="1"/>
        </w:numPr>
        <w:shd w:val="clear" w:color="auto" w:fill="FFFFFF"/>
        <w:spacing w:before="0" w:beforeAutospacing="0" w:after="0" w:afterAutospacing="0"/>
        <w:jc w:val="both"/>
        <w:rPr>
          <w:sz w:val="28"/>
          <w:szCs w:val="28"/>
        </w:rPr>
      </w:pPr>
      <w:r w:rsidRPr="008D2479">
        <w:rPr>
          <w:sz w:val="28"/>
          <w:szCs w:val="28"/>
        </w:rPr>
        <w:t xml:space="preserve"> Начальнику організаційного </w:t>
      </w:r>
      <w:r w:rsidR="00A64B0D">
        <w:rPr>
          <w:sz w:val="28"/>
          <w:szCs w:val="28"/>
        </w:rPr>
        <w:t>кадрового відділу  та мобілізаційної роботи</w:t>
      </w:r>
      <w:r w:rsidRPr="008D2479">
        <w:rPr>
          <w:sz w:val="28"/>
          <w:szCs w:val="28"/>
        </w:rPr>
        <w:t>:</w:t>
      </w:r>
    </w:p>
    <w:p w14:paraId="3DCE55D4" w14:textId="236072DB" w:rsidR="008D2479" w:rsidRPr="008D2479" w:rsidRDefault="00A64B0D" w:rsidP="00A64B0D">
      <w:pPr>
        <w:pStyle w:val="a3"/>
        <w:shd w:val="clear" w:color="auto" w:fill="FFFFFF"/>
        <w:spacing w:before="0" w:beforeAutospacing="0" w:after="0" w:afterAutospacing="0"/>
        <w:ind w:left="360"/>
        <w:jc w:val="both"/>
        <w:rPr>
          <w:sz w:val="28"/>
          <w:szCs w:val="28"/>
        </w:rPr>
      </w:pPr>
      <w:r>
        <w:rPr>
          <w:sz w:val="28"/>
          <w:szCs w:val="28"/>
        </w:rPr>
        <w:t xml:space="preserve">     </w:t>
      </w:r>
      <w:r w:rsidR="00BB3129">
        <w:rPr>
          <w:sz w:val="28"/>
          <w:szCs w:val="28"/>
        </w:rPr>
        <w:t>2.1</w:t>
      </w:r>
      <w:r w:rsidR="008D2479" w:rsidRPr="008D2479">
        <w:rPr>
          <w:sz w:val="28"/>
          <w:szCs w:val="28"/>
        </w:rPr>
        <w:t xml:space="preserve"> забезпечувати виконання інструкцій по діловодству, координувати роботу відповідальних працівників сільської ради по своєчасному наданню інформації на документи, які стоять на контролі;</w:t>
      </w:r>
    </w:p>
    <w:p w14:paraId="2FBF73CB" w14:textId="5450C4ED" w:rsidR="008D2479" w:rsidRPr="008D2479" w:rsidRDefault="00A64B0D" w:rsidP="00A64B0D">
      <w:pPr>
        <w:pStyle w:val="a3"/>
        <w:shd w:val="clear" w:color="auto" w:fill="FFFFFF"/>
        <w:spacing w:before="0" w:beforeAutospacing="0" w:after="0" w:afterAutospacing="0"/>
        <w:ind w:left="426" w:hanging="426"/>
        <w:jc w:val="both"/>
        <w:rPr>
          <w:sz w:val="28"/>
          <w:szCs w:val="28"/>
        </w:rPr>
      </w:pPr>
      <w:r>
        <w:rPr>
          <w:sz w:val="28"/>
          <w:szCs w:val="28"/>
        </w:rPr>
        <w:t xml:space="preserve">          </w:t>
      </w:r>
      <w:r w:rsidR="00BB3129">
        <w:rPr>
          <w:sz w:val="28"/>
          <w:szCs w:val="28"/>
        </w:rPr>
        <w:t xml:space="preserve">2.2 </w:t>
      </w:r>
      <w:r w:rsidR="008D2479" w:rsidRPr="008D2479">
        <w:rPr>
          <w:sz w:val="28"/>
          <w:szCs w:val="28"/>
        </w:rPr>
        <w:t xml:space="preserve"> взяти під особистий контроль дотримання виконавцями термінів при </w:t>
      </w:r>
      <w:r>
        <w:rPr>
          <w:sz w:val="28"/>
          <w:szCs w:val="28"/>
        </w:rPr>
        <w:t xml:space="preserve">    </w:t>
      </w:r>
      <w:r w:rsidR="008D2479" w:rsidRPr="008D2479">
        <w:rPr>
          <w:sz w:val="28"/>
          <w:szCs w:val="28"/>
        </w:rPr>
        <w:t>поданні інформацій до органів влади вищого рівня та більш конкретне, повне висвітлення стану справ;</w:t>
      </w:r>
    </w:p>
    <w:p w14:paraId="5EC9FB0D" w14:textId="55E8A456" w:rsidR="008D2479" w:rsidRPr="008D2479" w:rsidRDefault="00BB3129" w:rsidP="00BB3129">
      <w:pPr>
        <w:pStyle w:val="a3"/>
        <w:shd w:val="clear" w:color="auto" w:fill="FFFFFF"/>
        <w:spacing w:before="0" w:beforeAutospacing="0" w:after="0" w:afterAutospacing="0"/>
        <w:ind w:left="630"/>
        <w:jc w:val="both"/>
        <w:rPr>
          <w:sz w:val="28"/>
          <w:szCs w:val="28"/>
        </w:rPr>
      </w:pPr>
      <w:r>
        <w:rPr>
          <w:sz w:val="28"/>
          <w:szCs w:val="28"/>
        </w:rPr>
        <w:t xml:space="preserve">2.3  </w:t>
      </w:r>
      <w:r w:rsidR="008D2479" w:rsidRPr="008D2479">
        <w:rPr>
          <w:sz w:val="28"/>
          <w:szCs w:val="28"/>
        </w:rPr>
        <w:t xml:space="preserve">продовжувати забезпечувати своєчасне реагування на розпорядження голови </w:t>
      </w:r>
      <w:r>
        <w:rPr>
          <w:sz w:val="28"/>
          <w:szCs w:val="28"/>
        </w:rPr>
        <w:t>обл</w:t>
      </w:r>
      <w:r w:rsidR="008D2479" w:rsidRPr="008D2479">
        <w:rPr>
          <w:sz w:val="28"/>
          <w:szCs w:val="28"/>
        </w:rPr>
        <w:t xml:space="preserve">держадміністрації і доручення голови </w:t>
      </w:r>
      <w:r>
        <w:rPr>
          <w:sz w:val="28"/>
          <w:szCs w:val="28"/>
        </w:rPr>
        <w:t>обл</w:t>
      </w:r>
      <w:r w:rsidR="008D2479" w:rsidRPr="008D2479">
        <w:rPr>
          <w:sz w:val="28"/>
          <w:szCs w:val="28"/>
        </w:rPr>
        <w:t>держадміністрації та його заступників;</w:t>
      </w:r>
    </w:p>
    <w:p w14:paraId="2D1412F7" w14:textId="3A44B9CF" w:rsidR="008D2479" w:rsidRPr="008D2479" w:rsidRDefault="008D2479" w:rsidP="00BB3129">
      <w:pPr>
        <w:pStyle w:val="a3"/>
        <w:numPr>
          <w:ilvl w:val="0"/>
          <w:numId w:val="1"/>
        </w:numPr>
        <w:shd w:val="clear" w:color="auto" w:fill="FFFFFF"/>
        <w:spacing w:before="0" w:beforeAutospacing="0" w:after="0" w:afterAutospacing="0"/>
        <w:jc w:val="both"/>
        <w:rPr>
          <w:sz w:val="28"/>
          <w:szCs w:val="28"/>
        </w:rPr>
      </w:pPr>
      <w:r w:rsidRPr="008D2479">
        <w:rPr>
          <w:sz w:val="28"/>
          <w:szCs w:val="28"/>
        </w:rPr>
        <w:t xml:space="preserve"> Про хід виконання рішення заслухати на засіданні виконкому у </w:t>
      </w:r>
      <w:r w:rsidR="00BB3129">
        <w:rPr>
          <w:sz w:val="28"/>
          <w:szCs w:val="28"/>
        </w:rPr>
        <w:t xml:space="preserve">березні                </w:t>
      </w:r>
      <w:r w:rsidRPr="008D2479">
        <w:rPr>
          <w:sz w:val="28"/>
          <w:szCs w:val="28"/>
        </w:rPr>
        <w:t xml:space="preserve"> 202</w:t>
      </w:r>
      <w:r w:rsidR="00BB3129">
        <w:rPr>
          <w:sz w:val="28"/>
          <w:szCs w:val="28"/>
        </w:rPr>
        <w:t>2</w:t>
      </w:r>
      <w:r w:rsidRPr="008D2479">
        <w:rPr>
          <w:sz w:val="28"/>
          <w:szCs w:val="28"/>
        </w:rPr>
        <w:t xml:space="preserve"> року.</w:t>
      </w:r>
    </w:p>
    <w:p w14:paraId="246119FA" w14:textId="77777777" w:rsidR="00722F5E" w:rsidRDefault="00722F5E" w:rsidP="00BB3129">
      <w:pPr>
        <w:numPr>
          <w:ilvl w:val="0"/>
          <w:numId w:val="1"/>
        </w:numPr>
        <w:spacing w:after="0" w:line="240" w:lineRule="auto"/>
        <w:ind w:right="-284"/>
        <w:contextualSpacing/>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Контроль за виконанням рішення залишаю за собою.</w:t>
      </w:r>
    </w:p>
    <w:p w14:paraId="3C2E4837" w14:textId="77777777" w:rsidR="00722F5E" w:rsidRDefault="00722F5E" w:rsidP="00BB3129">
      <w:pPr>
        <w:spacing w:after="0" w:line="240" w:lineRule="auto"/>
        <w:ind w:left="360" w:right="-284"/>
        <w:contextualSpacing/>
        <w:jc w:val="both"/>
        <w:rPr>
          <w:rFonts w:ascii="Times New Roman" w:hAnsi="Times New Roman" w:cs="Times New Roman"/>
          <w:sz w:val="28"/>
          <w:szCs w:val="28"/>
          <w:lang w:val="uk-UA" w:eastAsia="uk-UA"/>
        </w:rPr>
      </w:pPr>
    </w:p>
    <w:p w14:paraId="569528E4" w14:textId="4043FD68" w:rsidR="00722F5E" w:rsidRDefault="00BB3129" w:rsidP="00722F5E">
      <w:pPr>
        <w:spacing w:after="0" w:line="240" w:lineRule="auto"/>
        <w:ind w:left="360" w:right="-284"/>
        <w:contextualSpacing/>
        <w:jc w:val="both"/>
        <w:rPr>
          <w:rFonts w:ascii="Times New Roman" w:hAnsi="Times New Roman" w:cs="Times New Roman"/>
          <w:sz w:val="28"/>
          <w:szCs w:val="28"/>
          <w:lang w:val="uk-UA" w:eastAsia="uk-UA"/>
        </w:rPr>
      </w:pPr>
      <w:r w:rsidRPr="00BB3129">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Сільський голова                                                         Микола СТОЛЯРЧУК</w:t>
      </w:r>
    </w:p>
    <w:p w14:paraId="0B5D5B8C" w14:textId="178DB865" w:rsidR="00B7480F" w:rsidRDefault="00B7480F" w:rsidP="00722F5E">
      <w:pPr>
        <w:spacing w:after="0" w:line="240" w:lineRule="auto"/>
        <w:ind w:left="360" w:right="-284"/>
        <w:contextualSpacing/>
        <w:jc w:val="both"/>
        <w:rPr>
          <w:rFonts w:ascii="Times New Roman" w:hAnsi="Times New Roman" w:cs="Times New Roman"/>
          <w:sz w:val="28"/>
          <w:szCs w:val="28"/>
          <w:lang w:val="uk-UA" w:eastAsia="uk-UA"/>
        </w:rPr>
      </w:pPr>
    </w:p>
    <w:p w14:paraId="41950FED" w14:textId="77777777" w:rsidR="00B7480F" w:rsidRDefault="00B7480F" w:rsidP="00B7480F">
      <w:pPr>
        <w:spacing w:after="0" w:line="240" w:lineRule="auto"/>
        <w:ind w:left="225"/>
        <w:jc w:val="center"/>
        <w:rPr>
          <w:rFonts w:ascii="Times New Roman" w:hAnsi="Times New Roman"/>
          <w:b/>
          <w:sz w:val="28"/>
          <w:szCs w:val="28"/>
        </w:rPr>
      </w:pPr>
    </w:p>
    <w:p w14:paraId="0E90CED8" w14:textId="77777777" w:rsidR="00B7480F" w:rsidRDefault="00B7480F" w:rsidP="00B7480F">
      <w:pPr>
        <w:pStyle w:val="x-scope"/>
        <w:shd w:val="clear" w:color="auto" w:fill="FFFFFF"/>
        <w:spacing w:before="0" w:beforeAutospacing="0" w:after="0" w:afterAutospacing="0"/>
        <w:ind w:left="225"/>
        <w:jc w:val="center"/>
        <w:rPr>
          <w:color w:val="000000"/>
          <w:sz w:val="28"/>
          <w:szCs w:val="28"/>
        </w:rPr>
      </w:pPr>
      <w:r>
        <w:rPr>
          <w:rStyle w:val="qowt-font1-timesnewroman"/>
          <w:rFonts w:eastAsia="SimSun"/>
          <w:b/>
          <w:bCs/>
          <w:iCs/>
          <w:color w:val="000000"/>
          <w:sz w:val="28"/>
          <w:szCs w:val="28"/>
        </w:rPr>
        <w:t>Інформаційна довідка</w:t>
      </w:r>
    </w:p>
    <w:p w14:paraId="645BDC7B" w14:textId="77777777" w:rsidR="00B7480F" w:rsidRDefault="00B7480F" w:rsidP="00B7480F">
      <w:pPr>
        <w:pStyle w:val="x-scope"/>
        <w:shd w:val="clear" w:color="auto" w:fill="FFFFFF"/>
        <w:spacing w:before="0" w:beforeAutospacing="0" w:after="0" w:afterAutospacing="0"/>
        <w:jc w:val="center"/>
        <w:rPr>
          <w:color w:val="000000"/>
          <w:sz w:val="28"/>
          <w:szCs w:val="28"/>
        </w:rPr>
      </w:pPr>
      <w:r>
        <w:rPr>
          <w:rStyle w:val="qowt-font1-timesnewroman"/>
          <w:rFonts w:eastAsia="SimSun"/>
          <w:b/>
          <w:bCs/>
          <w:iCs/>
          <w:color w:val="000000"/>
          <w:sz w:val="28"/>
          <w:szCs w:val="28"/>
        </w:rPr>
        <w:t xml:space="preserve">про стан виконавської дисципліни та контролю за виконанням документів органів влади вищого рівня </w:t>
      </w:r>
    </w:p>
    <w:p w14:paraId="33263460" w14:textId="77777777" w:rsidR="00B7480F" w:rsidRDefault="00B7480F" w:rsidP="00B7480F">
      <w:pPr>
        <w:pStyle w:val="x-scope"/>
        <w:shd w:val="clear" w:color="auto" w:fill="FFFFFF"/>
        <w:spacing w:before="0" w:beforeAutospacing="0" w:after="0" w:afterAutospacing="0"/>
        <w:jc w:val="center"/>
        <w:rPr>
          <w:color w:val="000000"/>
          <w:sz w:val="28"/>
          <w:szCs w:val="28"/>
        </w:rPr>
      </w:pPr>
      <w:r>
        <w:rPr>
          <w:rStyle w:val="qowt-font1-timesnewroman"/>
          <w:rFonts w:eastAsia="SimSun"/>
          <w:b/>
          <w:bCs/>
          <w:iCs/>
          <w:color w:val="000000"/>
          <w:sz w:val="28"/>
          <w:szCs w:val="28"/>
        </w:rPr>
        <w:t>у виконавчому комітеті Шпанівської сільської ради</w:t>
      </w:r>
    </w:p>
    <w:p w14:paraId="5BB40A9C" w14:textId="77777777" w:rsidR="00B7480F" w:rsidRDefault="00B7480F" w:rsidP="00B7480F">
      <w:pPr>
        <w:spacing w:after="0" w:line="240" w:lineRule="auto"/>
        <w:ind w:right="-1"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Упродовж І</w:t>
      </w:r>
      <w:r>
        <w:rPr>
          <w:rFonts w:ascii="Times New Roman" w:eastAsia="Times New Roman" w:hAnsi="Times New Roman" w:cs="Times New Roman"/>
          <w:sz w:val="28"/>
          <w:szCs w:val="28"/>
          <w:lang w:val="en-US" w:eastAsia="uk-UA"/>
        </w:rPr>
        <w:t>V</w:t>
      </w:r>
      <w:r>
        <w:rPr>
          <w:rFonts w:ascii="Times New Roman" w:eastAsia="Times New Roman" w:hAnsi="Times New Roman" w:cs="Times New Roman"/>
          <w:sz w:val="28"/>
          <w:szCs w:val="28"/>
          <w:lang w:val="uk-UA" w:eastAsia="uk-UA"/>
        </w:rPr>
        <w:t xml:space="preserve"> кварталу 2021 року у виконкомі Шпанівської сільської ради продовжувалася робота та вживались конкретні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 </w:t>
      </w:r>
    </w:p>
    <w:p w14:paraId="2507E44E" w14:textId="77777777" w:rsidR="00B7480F" w:rsidRDefault="00B7480F" w:rsidP="00B7480F">
      <w:pPr>
        <w:spacing w:after="0" w:line="240" w:lineRule="auto"/>
        <w:ind w:right="-1"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У своїй роботі Шпанівська сільська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 </w:t>
      </w:r>
    </w:p>
    <w:p w14:paraId="3ACE51D0" w14:textId="77777777" w:rsidR="00B7480F" w:rsidRDefault="00B7480F" w:rsidP="00B7480F">
      <w:pPr>
        <w:spacing w:after="0" w:line="240" w:lineRule="auto"/>
        <w:ind w:right="-1"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сільської ради та керівників установ, що розміщені на території сільської ради, за своєчасне і повне виконання документів органів влади вищого рівня.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 </w:t>
      </w:r>
    </w:p>
    <w:p w14:paraId="18256B5C" w14:textId="77777777" w:rsidR="00B7480F" w:rsidRDefault="00B7480F" w:rsidP="00B7480F">
      <w:pPr>
        <w:spacing w:after="0" w:line="240" w:lineRule="auto"/>
        <w:ind w:right="-1"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Інформації про виконання розпоряджень і доручень голови райдержадміністрації, доручень його заступників, інших документів з контрольними термінами подаються вчасно. </w:t>
      </w:r>
    </w:p>
    <w:p w14:paraId="6E94773E" w14:textId="77777777" w:rsidR="00B7480F" w:rsidRDefault="00B7480F" w:rsidP="00B7480F">
      <w:pPr>
        <w:spacing w:after="0" w:line="240" w:lineRule="auto"/>
        <w:ind w:right="-1" w:firstLine="567"/>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На розпорядження голови райдержадміністрації розробляються відповідні заходи в межах наданої компетенції. </w:t>
      </w:r>
    </w:p>
    <w:p w14:paraId="50AF8906" w14:textId="77777777" w:rsidR="00B7480F" w:rsidRDefault="00B7480F" w:rsidP="00B7480F">
      <w:pPr>
        <w:pStyle w:val="x-scope"/>
        <w:shd w:val="clear" w:color="auto" w:fill="FFFFFF"/>
        <w:spacing w:before="0" w:beforeAutospacing="0" w:after="0" w:afterAutospacing="0"/>
        <w:ind w:firstLine="567"/>
        <w:jc w:val="both"/>
        <w:rPr>
          <w:rStyle w:val="qowt-font1-timesnewroman"/>
          <w:rFonts w:eastAsia="SimSun"/>
          <w:color w:val="000000"/>
        </w:rPr>
      </w:pPr>
      <w:r>
        <w:rPr>
          <w:rStyle w:val="qowt-font1-timesnewroman"/>
          <w:rFonts w:eastAsia="SimSun"/>
          <w:color w:val="000000"/>
          <w:sz w:val="28"/>
          <w:szCs w:val="28"/>
        </w:rPr>
        <w:t>До виконавчого комітету сільської ради за І</w:t>
      </w:r>
      <w:r>
        <w:rPr>
          <w:rStyle w:val="qowt-font1-timesnewroman"/>
          <w:rFonts w:eastAsia="SimSun"/>
          <w:color w:val="000000"/>
          <w:sz w:val="28"/>
          <w:szCs w:val="28"/>
          <w:lang w:val="en-US"/>
        </w:rPr>
        <w:t>V</w:t>
      </w:r>
      <w:r>
        <w:rPr>
          <w:rStyle w:val="qowt-font1-timesnewroman"/>
          <w:rFonts w:eastAsia="SimSun"/>
          <w:color w:val="000000"/>
          <w:sz w:val="28"/>
          <w:szCs w:val="28"/>
        </w:rPr>
        <w:t xml:space="preserve"> квартал 2021 року надійшло  139  заяв громадян, з них про надання матеріальної допомоги –63, про присвоєння поштових адрес – 48, переведення садових будинків в житлові – 6, дозвіл на зрізання дерев – 5, дозвіл на газифікацію – 2, постановку на квартирний облік – 1, дозвіл на виїзну торгівлю – 1, дозвіл на розміщення тимчасової споруди – 1, інші - 12.</w:t>
      </w:r>
    </w:p>
    <w:p w14:paraId="79287CA0" w14:textId="77777777" w:rsidR="00B7480F" w:rsidRDefault="00B7480F" w:rsidP="00B7480F">
      <w:pPr>
        <w:pStyle w:val="x-scope"/>
        <w:shd w:val="clear" w:color="auto" w:fill="FFFFFF"/>
        <w:spacing w:before="0" w:beforeAutospacing="0" w:after="0" w:afterAutospacing="0"/>
        <w:ind w:firstLine="567"/>
        <w:jc w:val="both"/>
        <w:rPr>
          <w:rStyle w:val="qowt-font1-timesnewroman"/>
          <w:rFonts w:eastAsia="SimSun"/>
          <w:color w:val="000000"/>
          <w:sz w:val="28"/>
          <w:szCs w:val="28"/>
        </w:rPr>
      </w:pPr>
      <w:r>
        <w:rPr>
          <w:rStyle w:val="qowt-font1-timesnewroman"/>
          <w:rFonts w:eastAsia="SimSun"/>
          <w:color w:val="000000"/>
          <w:sz w:val="28"/>
          <w:szCs w:val="28"/>
        </w:rPr>
        <w:t xml:space="preserve">За характером питань, порушених у заявах громадян, переважають питання у сферах соціального захисту населення, земельних відносин, житлово-комунального господарства та фінансово-бюджетної політики. </w:t>
      </w:r>
    </w:p>
    <w:p w14:paraId="2141F0FA" w14:textId="77777777" w:rsidR="00B7480F" w:rsidRDefault="00B7480F" w:rsidP="00B7480F">
      <w:pPr>
        <w:spacing w:after="0" w:line="240" w:lineRule="auto"/>
        <w:ind w:firstLine="709"/>
        <w:jc w:val="both"/>
        <w:rPr>
          <w:rFonts w:ascii="Journal" w:eastAsia="Times New Roman" w:hAnsi="Journal" w:cs="Times New Roman"/>
          <w:lang w:val="uk-UA" w:eastAsia="uk-UA"/>
        </w:rPr>
      </w:pPr>
      <w:r>
        <w:rPr>
          <w:rFonts w:ascii="Journal" w:eastAsia="Times New Roman" w:hAnsi="Journal" w:cs="Times New Roman"/>
          <w:sz w:val="28"/>
          <w:szCs w:val="28"/>
          <w:lang w:val="uk-UA" w:eastAsia="uk-UA"/>
        </w:rPr>
        <w:t xml:space="preserve">В </w:t>
      </w:r>
      <w:r>
        <w:rPr>
          <w:rFonts w:ascii="Journal" w:eastAsia="Times New Roman" w:hAnsi="Journal" w:cs="Times New Roman"/>
          <w:sz w:val="28"/>
          <w:szCs w:val="28"/>
          <w:lang w:val="en-US" w:eastAsia="uk-UA"/>
        </w:rPr>
        <w:t>IV</w:t>
      </w:r>
      <w:r>
        <w:rPr>
          <w:rFonts w:ascii="Journal" w:eastAsia="Times New Roman" w:hAnsi="Journal" w:cs="Times New Roman"/>
          <w:sz w:val="28"/>
          <w:szCs w:val="28"/>
          <w:lang w:val="uk-UA" w:eastAsia="uk-UA"/>
        </w:rPr>
        <w:t xml:space="preserve"> кварталі 2021 року було проведено 3 чергових засідання виконавчого комітету. </w:t>
      </w:r>
    </w:p>
    <w:p w14:paraId="79C65B31" w14:textId="77777777" w:rsidR="00B7480F" w:rsidRDefault="00B7480F" w:rsidP="00B7480F">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Pr>
          <w:rFonts w:ascii="Times New Roman" w:hAnsi="Times New Roman" w:cs="Times New Roman"/>
          <w:sz w:val="28"/>
          <w:szCs w:val="28"/>
          <w:lang w:val="uk-UA"/>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14:paraId="49A565BB" w14:textId="77777777" w:rsidR="00B7480F" w:rsidRDefault="00B7480F" w:rsidP="00B7480F">
      <w:pPr>
        <w:shd w:val="clear" w:color="auto" w:fill="FFFFFF"/>
        <w:spacing w:after="0" w:line="240" w:lineRule="auto"/>
        <w:jc w:val="both"/>
        <w:rPr>
          <w:rFonts w:ascii="Journal" w:eastAsia="Times New Roman" w:hAnsi="Journal" w:cs="Times New Roman"/>
          <w:color w:val="000000"/>
          <w:sz w:val="28"/>
          <w:szCs w:val="28"/>
          <w:lang w:val="uk-UA" w:eastAsia="uk-UA"/>
        </w:rPr>
      </w:pPr>
    </w:p>
    <w:p w14:paraId="32E7A673" w14:textId="51D5E142" w:rsidR="00B7480F" w:rsidRDefault="00B7480F" w:rsidP="00B7480F">
      <w:pPr>
        <w:shd w:val="clear" w:color="auto" w:fill="FFFFFF"/>
        <w:spacing w:after="0" w:line="240" w:lineRule="auto"/>
        <w:jc w:val="both"/>
        <w:rPr>
          <w:rFonts w:ascii="Times New Roman" w:hAnsi="Times New Roman" w:cs="Times New Roman"/>
          <w:sz w:val="28"/>
          <w:szCs w:val="28"/>
          <w:lang w:val="uk-UA" w:eastAsia="uk-UA"/>
        </w:rPr>
      </w:pPr>
      <w:r>
        <w:rPr>
          <w:rFonts w:ascii="Journal" w:eastAsia="Times New Roman" w:hAnsi="Journal" w:cs="Times New Roman"/>
          <w:color w:val="000000"/>
          <w:sz w:val="28"/>
          <w:szCs w:val="28"/>
          <w:lang w:val="uk-UA" w:eastAsia="uk-UA"/>
        </w:rPr>
        <w:t>Головний спеціаліст                                                                  Людмила ЯЦИГА</w:t>
      </w:r>
    </w:p>
    <w:sectPr w:rsidR="00B7480F" w:rsidSect="00722F5E">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Journal">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34345"/>
    <w:multiLevelType w:val="hybridMultilevel"/>
    <w:tmpl w:val="9FBEAB60"/>
    <w:lvl w:ilvl="0" w:tplc="16982548">
      <w:numFmt w:val="bullet"/>
      <w:lvlText w:val="-"/>
      <w:lvlJc w:val="left"/>
      <w:pPr>
        <w:ind w:left="1070" w:hanging="360"/>
      </w:pPr>
      <w:rPr>
        <w:rFonts w:ascii="Times New Roman" w:eastAsiaTheme="minorEastAsia" w:hAnsi="Times New Roman" w:cs="Times New Roman" w:hint="default"/>
      </w:rPr>
    </w:lvl>
    <w:lvl w:ilvl="1" w:tplc="04190003">
      <w:start w:val="1"/>
      <w:numFmt w:val="decimal"/>
      <w:lvlText w:val="%2."/>
      <w:lvlJc w:val="left"/>
      <w:pPr>
        <w:tabs>
          <w:tab w:val="num" w:pos="1641"/>
        </w:tabs>
        <w:ind w:left="1641" w:hanging="360"/>
      </w:pPr>
    </w:lvl>
    <w:lvl w:ilvl="2" w:tplc="04190005">
      <w:start w:val="1"/>
      <w:numFmt w:val="decimal"/>
      <w:lvlText w:val="%3."/>
      <w:lvlJc w:val="left"/>
      <w:pPr>
        <w:tabs>
          <w:tab w:val="num" w:pos="2361"/>
        </w:tabs>
        <w:ind w:left="2361" w:hanging="360"/>
      </w:pPr>
    </w:lvl>
    <w:lvl w:ilvl="3" w:tplc="04190001">
      <w:start w:val="1"/>
      <w:numFmt w:val="decimal"/>
      <w:lvlText w:val="%4."/>
      <w:lvlJc w:val="left"/>
      <w:pPr>
        <w:tabs>
          <w:tab w:val="num" w:pos="3081"/>
        </w:tabs>
        <w:ind w:left="3081" w:hanging="360"/>
      </w:pPr>
    </w:lvl>
    <w:lvl w:ilvl="4" w:tplc="04190003">
      <w:start w:val="1"/>
      <w:numFmt w:val="decimal"/>
      <w:lvlText w:val="%5."/>
      <w:lvlJc w:val="left"/>
      <w:pPr>
        <w:tabs>
          <w:tab w:val="num" w:pos="3801"/>
        </w:tabs>
        <w:ind w:left="3801" w:hanging="360"/>
      </w:pPr>
    </w:lvl>
    <w:lvl w:ilvl="5" w:tplc="04190005">
      <w:start w:val="1"/>
      <w:numFmt w:val="decimal"/>
      <w:lvlText w:val="%6."/>
      <w:lvlJc w:val="left"/>
      <w:pPr>
        <w:tabs>
          <w:tab w:val="num" w:pos="4521"/>
        </w:tabs>
        <w:ind w:left="4521" w:hanging="360"/>
      </w:pPr>
    </w:lvl>
    <w:lvl w:ilvl="6" w:tplc="04190001">
      <w:start w:val="1"/>
      <w:numFmt w:val="decimal"/>
      <w:lvlText w:val="%7."/>
      <w:lvlJc w:val="left"/>
      <w:pPr>
        <w:tabs>
          <w:tab w:val="num" w:pos="5241"/>
        </w:tabs>
        <w:ind w:left="5241" w:hanging="360"/>
      </w:pPr>
    </w:lvl>
    <w:lvl w:ilvl="7" w:tplc="04190003">
      <w:start w:val="1"/>
      <w:numFmt w:val="decimal"/>
      <w:lvlText w:val="%8."/>
      <w:lvlJc w:val="left"/>
      <w:pPr>
        <w:tabs>
          <w:tab w:val="num" w:pos="5961"/>
        </w:tabs>
        <w:ind w:left="5961" w:hanging="360"/>
      </w:pPr>
    </w:lvl>
    <w:lvl w:ilvl="8" w:tplc="04190005">
      <w:start w:val="1"/>
      <w:numFmt w:val="decimal"/>
      <w:lvlText w:val="%9."/>
      <w:lvlJc w:val="left"/>
      <w:pPr>
        <w:tabs>
          <w:tab w:val="num" w:pos="6681"/>
        </w:tabs>
        <w:ind w:left="6681" w:hanging="360"/>
      </w:pPr>
    </w:lvl>
  </w:abstractNum>
  <w:abstractNum w:abstractNumId="1" w15:restartNumberingAfterBreak="0">
    <w:nsid w:val="3DC163F0"/>
    <w:multiLevelType w:val="hybridMultilevel"/>
    <w:tmpl w:val="95962D6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15:restartNumberingAfterBreak="0">
    <w:nsid w:val="48982D81"/>
    <w:multiLevelType w:val="hybridMultilevel"/>
    <w:tmpl w:val="0912650A"/>
    <w:lvl w:ilvl="0" w:tplc="F1FCEBBC">
      <w:numFmt w:val="bullet"/>
      <w:lvlText w:val="–"/>
      <w:lvlJc w:val="left"/>
      <w:pPr>
        <w:ind w:left="990" w:hanging="360"/>
      </w:pPr>
      <w:rPr>
        <w:rFonts w:ascii="Times New Roman" w:eastAsia="Times New Roman" w:hAnsi="Times New Roman" w:cs="Times New Roman"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3" w15:restartNumberingAfterBreak="0">
    <w:nsid w:val="4B7347A0"/>
    <w:multiLevelType w:val="hybridMultilevel"/>
    <w:tmpl w:val="50DC69FC"/>
    <w:lvl w:ilvl="0" w:tplc="0AB8725A">
      <w:numFmt w:val="bullet"/>
      <w:lvlText w:val="-"/>
      <w:lvlJc w:val="left"/>
      <w:pPr>
        <w:ind w:left="855" w:hanging="360"/>
      </w:pPr>
      <w:rPr>
        <w:rFonts w:ascii="Times New Roman" w:eastAsia="Times New Roman" w:hAnsi="Times New Roman" w:cs="Times New Roman" w:hint="default"/>
      </w:rPr>
    </w:lvl>
    <w:lvl w:ilvl="1" w:tplc="04220003" w:tentative="1">
      <w:start w:val="1"/>
      <w:numFmt w:val="bullet"/>
      <w:lvlText w:val="o"/>
      <w:lvlJc w:val="left"/>
      <w:pPr>
        <w:ind w:left="1575" w:hanging="360"/>
      </w:pPr>
      <w:rPr>
        <w:rFonts w:ascii="Courier New" w:hAnsi="Courier New" w:cs="Courier New" w:hint="default"/>
      </w:rPr>
    </w:lvl>
    <w:lvl w:ilvl="2" w:tplc="04220005" w:tentative="1">
      <w:start w:val="1"/>
      <w:numFmt w:val="bullet"/>
      <w:lvlText w:val=""/>
      <w:lvlJc w:val="left"/>
      <w:pPr>
        <w:ind w:left="2295" w:hanging="360"/>
      </w:pPr>
      <w:rPr>
        <w:rFonts w:ascii="Wingdings" w:hAnsi="Wingdings" w:hint="default"/>
      </w:rPr>
    </w:lvl>
    <w:lvl w:ilvl="3" w:tplc="04220001" w:tentative="1">
      <w:start w:val="1"/>
      <w:numFmt w:val="bullet"/>
      <w:lvlText w:val=""/>
      <w:lvlJc w:val="left"/>
      <w:pPr>
        <w:ind w:left="3015" w:hanging="360"/>
      </w:pPr>
      <w:rPr>
        <w:rFonts w:ascii="Symbol" w:hAnsi="Symbol" w:hint="default"/>
      </w:rPr>
    </w:lvl>
    <w:lvl w:ilvl="4" w:tplc="04220003" w:tentative="1">
      <w:start w:val="1"/>
      <w:numFmt w:val="bullet"/>
      <w:lvlText w:val="o"/>
      <w:lvlJc w:val="left"/>
      <w:pPr>
        <w:ind w:left="3735" w:hanging="360"/>
      </w:pPr>
      <w:rPr>
        <w:rFonts w:ascii="Courier New" w:hAnsi="Courier New" w:cs="Courier New" w:hint="default"/>
      </w:rPr>
    </w:lvl>
    <w:lvl w:ilvl="5" w:tplc="04220005" w:tentative="1">
      <w:start w:val="1"/>
      <w:numFmt w:val="bullet"/>
      <w:lvlText w:val=""/>
      <w:lvlJc w:val="left"/>
      <w:pPr>
        <w:ind w:left="4455" w:hanging="360"/>
      </w:pPr>
      <w:rPr>
        <w:rFonts w:ascii="Wingdings" w:hAnsi="Wingdings" w:hint="default"/>
      </w:rPr>
    </w:lvl>
    <w:lvl w:ilvl="6" w:tplc="04220001" w:tentative="1">
      <w:start w:val="1"/>
      <w:numFmt w:val="bullet"/>
      <w:lvlText w:val=""/>
      <w:lvlJc w:val="left"/>
      <w:pPr>
        <w:ind w:left="5175" w:hanging="360"/>
      </w:pPr>
      <w:rPr>
        <w:rFonts w:ascii="Symbol" w:hAnsi="Symbol" w:hint="default"/>
      </w:rPr>
    </w:lvl>
    <w:lvl w:ilvl="7" w:tplc="04220003" w:tentative="1">
      <w:start w:val="1"/>
      <w:numFmt w:val="bullet"/>
      <w:lvlText w:val="o"/>
      <w:lvlJc w:val="left"/>
      <w:pPr>
        <w:ind w:left="5895" w:hanging="360"/>
      </w:pPr>
      <w:rPr>
        <w:rFonts w:ascii="Courier New" w:hAnsi="Courier New" w:cs="Courier New" w:hint="default"/>
      </w:rPr>
    </w:lvl>
    <w:lvl w:ilvl="8" w:tplc="04220005" w:tentative="1">
      <w:start w:val="1"/>
      <w:numFmt w:val="bullet"/>
      <w:lvlText w:val=""/>
      <w:lvlJc w:val="left"/>
      <w:pPr>
        <w:ind w:left="6615" w:hanging="360"/>
      </w:pPr>
      <w:rPr>
        <w:rFonts w:ascii="Wingdings" w:hAnsi="Wingdings" w:hint="default"/>
      </w:rPr>
    </w:lvl>
  </w:abstractNum>
  <w:abstractNum w:abstractNumId="4" w15:restartNumberingAfterBreak="0">
    <w:nsid w:val="528F065F"/>
    <w:multiLevelType w:val="hybridMultilevel"/>
    <w:tmpl w:val="67EE89AA"/>
    <w:lvl w:ilvl="0" w:tplc="D2BE4FB0">
      <w:numFmt w:val="bullet"/>
      <w:lvlText w:val="-"/>
      <w:lvlJc w:val="left"/>
      <w:pPr>
        <w:ind w:left="990" w:hanging="360"/>
      </w:pPr>
      <w:rPr>
        <w:rFonts w:ascii="Times New Roman" w:eastAsia="Times New Roman" w:hAnsi="Times New Roman" w:cs="Times New Roman"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5" w15:restartNumberingAfterBreak="0">
    <w:nsid w:val="56D5021B"/>
    <w:multiLevelType w:val="hybridMultilevel"/>
    <w:tmpl w:val="6972A8CA"/>
    <w:lvl w:ilvl="0" w:tplc="4B0211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7A"/>
    <w:rsid w:val="005A7C6C"/>
    <w:rsid w:val="00722F5E"/>
    <w:rsid w:val="0083719F"/>
    <w:rsid w:val="008B50B5"/>
    <w:rsid w:val="008D2479"/>
    <w:rsid w:val="009036B3"/>
    <w:rsid w:val="00A10B7C"/>
    <w:rsid w:val="00A64B0D"/>
    <w:rsid w:val="00B51C2F"/>
    <w:rsid w:val="00B7480F"/>
    <w:rsid w:val="00BB3129"/>
    <w:rsid w:val="00BB513F"/>
    <w:rsid w:val="00C11BDF"/>
    <w:rsid w:val="00C367F6"/>
    <w:rsid w:val="00DC50E7"/>
    <w:rsid w:val="00E56F7A"/>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48DC1"/>
  <w15:chartTrackingRefBased/>
  <w15:docId w15:val="{0657FBB1-9B00-4604-A784-803824BA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5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2F5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Strong"/>
    <w:basedOn w:val="a0"/>
    <w:uiPriority w:val="22"/>
    <w:qFormat/>
    <w:rsid w:val="00722F5E"/>
    <w:rPr>
      <w:b/>
      <w:bCs/>
    </w:rPr>
  </w:style>
  <w:style w:type="paragraph" w:customStyle="1" w:styleId="x-scope">
    <w:name w:val="x-scope"/>
    <w:basedOn w:val="a"/>
    <w:rsid w:val="00B748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1-timesnewroman">
    <w:name w:val="qowt-font1-timesnewroman"/>
    <w:basedOn w:val="a0"/>
    <w:rsid w:val="00B74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427225">
      <w:bodyDiv w:val="1"/>
      <w:marLeft w:val="0"/>
      <w:marRight w:val="0"/>
      <w:marTop w:val="0"/>
      <w:marBottom w:val="0"/>
      <w:divBdr>
        <w:top w:val="none" w:sz="0" w:space="0" w:color="auto"/>
        <w:left w:val="none" w:sz="0" w:space="0" w:color="auto"/>
        <w:bottom w:val="none" w:sz="0" w:space="0" w:color="auto"/>
        <w:right w:val="none" w:sz="0" w:space="0" w:color="auto"/>
      </w:divBdr>
    </w:div>
    <w:div w:id="73905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3175</Words>
  <Characters>1810</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8</cp:revision>
  <cp:lastPrinted>2021-12-13T14:25:00Z</cp:lastPrinted>
  <dcterms:created xsi:type="dcterms:W3CDTF">2021-11-30T14:33:00Z</dcterms:created>
  <dcterms:modified xsi:type="dcterms:W3CDTF">2021-12-15T12:27:00Z</dcterms:modified>
</cp:coreProperties>
</file>