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2C5DE" w14:textId="02AB3A99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43EB216" wp14:editId="1CEE727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DA141" w14:textId="77777777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200FF8A8" w14:textId="77777777" w:rsidR="0094057C" w:rsidRDefault="0094057C" w:rsidP="0094057C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FC307CC" w14:textId="77777777" w:rsidR="0094057C" w:rsidRDefault="0094057C" w:rsidP="0094057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80ED605" w14:textId="77777777" w:rsidR="0094057C" w:rsidRDefault="0094057C" w:rsidP="0094057C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C3542CB" w14:textId="77777777" w:rsidR="0094057C" w:rsidRDefault="0094057C" w:rsidP="0094057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2500DB8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</w:p>
    <w:p w14:paraId="042B353C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Н Я          проєкт  </w:t>
      </w:r>
    </w:p>
    <w:p w14:paraId="08A5F187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</w:p>
    <w:p w14:paraId="612F7A65" w14:textId="77777777" w:rsidR="0094057C" w:rsidRDefault="0094057C" w:rsidP="0094057C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757750ED" w14:textId="77777777" w:rsidR="0094057C" w:rsidRDefault="0094057C" w:rsidP="0094057C">
      <w:pPr>
        <w:pStyle w:val="Standard"/>
        <w:rPr>
          <w:sz w:val="28"/>
          <w:szCs w:val="28"/>
        </w:rPr>
      </w:pPr>
    </w:p>
    <w:p w14:paraId="7D6884F0" w14:textId="77777777" w:rsidR="0094057C" w:rsidRDefault="0094057C" w:rsidP="0094057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24 лютого 2021 року                                                                               №_____</w:t>
      </w:r>
    </w:p>
    <w:p w14:paraId="2DC0DA4F" w14:textId="77777777" w:rsidR="0094057C" w:rsidRDefault="0094057C" w:rsidP="0094057C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5A83CA8F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CFEC331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будівництва на земельній ділянці   </w:t>
      </w:r>
    </w:p>
    <w:p w14:paraId="2492F037" w14:textId="3AD88D46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гр. 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</w:p>
    <w:p w14:paraId="34163769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589148" w14:textId="2808E9DA" w:rsidR="0094057C" w:rsidRDefault="0094057C" w:rsidP="00940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  <w:r>
        <w:rPr>
          <w:rFonts w:ascii="Times New Roman" w:hAnsi="Times New Roman" w:cs="Times New Roman"/>
          <w:sz w:val="28"/>
          <w:szCs w:val="28"/>
        </w:rPr>
        <w:t xml:space="preserve">  про присвоєння поштової адреси до будівництва на земельній ділянці</w:t>
      </w:r>
      <w:r w:rsidR="009F7BB0">
        <w:rPr>
          <w:rFonts w:ascii="Times New Roman" w:hAnsi="Times New Roman" w:cs="Times New Roman"/>
          <w:sz w:val="28"/>
          <w:szCs w:val="28"/>
        </w:rPr>
        <w:t>, державний акт на право приватної власності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7BB0">
        <w:rPr>
          <w:rFonts w:ascii="Times New Roman" w:hAnsi="Times New Roman" w:cs="Times New Roman"/>
          <w:sz w:val="28"/>
          <w:szCs w:val="28"/>
        </w:rPr>
        <w:t>на землю серія РВ 002770</w:t>
      </w:r>
      <w:r>
        <w:rPr>
          <w:rFonts w:ascii="Times New Roman" w:hAnsi="Times New Roman" w:cs="Times New Roman"/>
          <w:sz w:val="28"/>
          <w:szCs w:val="28"/>
        </w:rPr>
        <w:t xml:space="preserve"> та керуючись ст. 30 Закону України „Про місцеве  самоврядування в Україні” виконавчий комітет Шпанівської сільської ради</w:t>
      </w:r>
    </w:p>
    <w:p w14:paraId="07CA64B5" w14:textId="77777777" w:rsidR="0094057C" w:rsidRDefault="0094057C" w:rsidP="009405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86164B" w14:textId="77777777" w:rsidR="0094057C" w:rsidRDefault="0094057C" w:rsidP="0094057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5123156" w14:textId="77777777" w:rsidR="0094057C" w:rsidRDefault="0094057C" w:rsidP="0094057C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B6DE9" w14:textId="7AE1CDF2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будівництва на земельній ділянці   гр. </w:t>
      </w:r>
      <w:r w:rsidR="009F7BB0">
        <w:rPr>
          <w:rFonts w:ascii="Times New Roman" w:hAnsi="Times New Roman" w:cs="Times New Roman"/>
          <w:sz w:val="28"/>
          <w:szCs w:val="28"/>
        </w:rPr>
        <w:t>Ражика Миколи Панасовича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9B449EE" w14:textId="77777777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5484F179" w14:textId="79471B1D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вулиця  </w:t>
      </w:r>
      <w:r w:rsidR="009F7BB0">
        <w:rPr>
          <w:rFonts w:ascii="Times New Roman" w:hAnsi="Times New Roman" w:cs="Times New Roman"/>
          <w:sz w:val="28"/>
          <w:szCs w:val="28"/>
        </w:rPr>
        <w:t>Воїнів- Інтернаціоналістів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B3089C6" w14:textId="37E82AA9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F7BB0">
        <w:rPr>
          <w:rFonts w:ascii="Times New Roman" w:hAnsi="Times New Roman" w:cs="Times New Roman"/>
          <w:sz w:val="28"/>
          <w:szCs w:val="28"/>
        </w:rPr>
        <w:t>М. Олексин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22A19" w14:textId="77777777" w:rsidR="0094057C" w:rsidRDefault="0094057C" w:rsidP="0094057C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19B5F1A1" w14:textId="77777777" w:rsidR="0094057C" w:rsidRDefault="0094057C" w:rsidP="009405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74035A38" w14:textId="77777777" w:rsidR="0094057C" w:rsidRDefault="0094057C" w:rsidP="009405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A9010B" w14:textId="77777777" w:rsidR="0094057C" w:rsidRDefault="0094057C" w:rsidP="0094057C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Виноградов.</w:t>
      </w:r>
    </w:p>
    <w:p w14:paraId="5199CFA6" w14:textId="77777777" w:rsidR="0094057C" w:rsidRDefault="0094057C" w:rsidP="0094057C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14BFE62E" w14:textId="77777777" w:rsidR="0094057C" w:rsidRDefault="0094057C" w:rsidP="0094057C">
      <w:pPr>
        <w:jc w:val="both"/>
      </w:pPr>
      <w:r>
        <w:t xml:space="preserve"> </w:t>
      </w:r>
    </w:p>
    <w:p w14:paraId="6AA09817" w14:textId="60B96A70" w:rsidR="0094057C" w:rsidRDefault="0094057C" w:rsidP="0094057C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  <w:bookmarkStart w:id="0" w:name="_GoBack"/>
      <w:bookmarkEnd w:id="0"/>
    </w:p>
    <w:p w14:paraId="728DBE6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24"/>
    <w:rsid w:val="0083719F"/>
    <w:rsid w:val="008B50B5"/>
    <w:rsid w:val="009036B3"/>
    <w:rsid w:val="0094057C"/>
    <w:rsid w:val="009F7BB0"/>
    <w:rsid w:val="00B51C2F"/>
    <w:rsid w:val="00BB513F"/>
    <w:rsid w:val="00C11BDF"/>
    <w:rsid w:val="00C367F6"/>
    <w:rsid w:val="00CC5D2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AF56"/>
  <w15:chartTrackingRefBased/>
  <w15:docId w15:val="{D22730B9-8D17-4675-8F23-56B8494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7C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94057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4057C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4057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775</Words>
  <Characters>442</Characters>
  <Application>Microsoft Office Word</Application>
  <DocSecurity>0</DocSecurity>
  <Lines>3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4</cp:revision>
  <dcterms:created xsi:type="dcterms:W3CDTF">2021-02-03T08:32:00Z</dcterms:created>
  <dcterms:modified xsi:type="dcterms:W3CDTF">2021-02-11T08:56:00Z</dcterms:modified>
</cp:coreProperties>
</file>