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46F" w:rsidRPr="00AC546F" w:rsidRDefault="00AC546F" w:rsidP="00AC546F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</w:pPr>
      <w:r w:rsidRPr="00AC546F">
        <w:rPr>
          <w:rFonts w:ascii="Academy" w:hAnsi="Academy" w:cs="Academy"/>
          <w:noProof/>
          <w:sz w:val="28"/>
          <w:szCs w:val="28"/>
        </w:rPr>
        <w:drawing>
          <wp:inline distT="0" distB="0" distL="0" distR="0" wp14:anchorId="40FAF5CF" wp14:editId="76B4DCBD">
            <wp:extent cx="426085" cy="6057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46F" w:rsidRPr="00AC546F" w:rsidRDefault="00AC546F" w:rsidP="00AC546F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eastAsia="ar-SA"/>
        </w:rPr>
      </w:pPr>
      <w:r w:rsidRPr="00AC546F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Україна</w:t>
      </w:r>
    </w:p>
    <w:p w:rsidR="00AC546F" w:rsidRPr="00AC546F" w:rsidRDefault="00AC546F" w:rsidP="00AC546F">
      <w:pPr>
        <w:keepNext/>
        <w:numPr>
          <w:ilvl w:val="3"/>
          <w:numId w:val="12"/>
        </w:numPr>
        <w:suppressAutoHyphens/>
        <w:spacing w:before="120" w:after="120" w:line="220" w:lineRule="exact"/>
        <w:jc w:val="center"/>
        <w:outlineLvl w:val="3"/>
        <w:rPr>
          <w:b/>
          <w:bCs/>
          <w:sz w:val="28"/>
          <w:szCs w:val="28"/>
          <w:lang w:eastAsia="ar-SA"/>
        </w:rPr>
      </w:pPr>
      <w:r w:rsidRPr="00AC546F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AC546F" w:rsidRPr="00AC546F" w:rsidRDefault="00AC546F" w:rsidP="00AC546F">
      <w:pPr>
        <w:suppressAutoHyphens/>
        <w:spacing w:line="220" w:lineRule="exact"/>
        <w:jc w:val="center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AC546F">
        <w:rPr>
          <w:b/>
          <w:sz w:val="28"/>
          <w:szCs w:val="28"/>
          <w:lang w:eastAsia="ar-SA"/>
        </w:rPr>
        <w:t>РІВНЕНСЬКОГО РАЙОНУ РІВНЕНСЬКОЇ ОБЛАСТІ</w:t>
      </w:r>
      <w:r w:rsidRPr="00AC546F">
        <w:rPr>
          <w:sz w:val="28"/>
          <w:szCs w:val="28"/>
          <w:bdr w:val="none" w:sz="0" w:space="0" w:color="auto" w:frame="1"/>
          <w:lang w:eastAsia="ar-SA"/>
        </w:rPr>
        <w:t>   </w:t>
      </w:r>
    </w:p>
    <w:p w:rsidR="00AC546F" w:rsidRPr="00AC546F" w:rsidRDefault="00AC546F" w:rsidP="00AC546F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 w:rsidRPr="00AC546F">
        <w:rPr>
          <w:sz w:val="28"/>
          <w:szCs w:val="28"/>
          <w:bdr w:val="none" w:sz="0" w:space="0" w:color="auto" w:frame="1"/>
          <w:lang w:val="uk-UA" w:eastAsia="uk-UA"/>
        </w:rPr>
        <w:t>(сьоме скликання)</w:t>
      </w:r>
    </w:p>
    <w:p w:rsidR="00AC546F" w:rsidRPr="00AC546F" w:rsidRDefault="00AC546F" w:rsidP="00AC546F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AC546F" w:rsidRPr="00B21CF4" w:rsidRDefault="00AC546F" w:rsidP="00AC546F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 w:rsidRPr="00B21CF4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Р І Ш Е Н </w:t>
      </w:r>
      <w:proofErr w:type="spellStart"/>
      <w:r w:rsidRPr="00B21CF4">
        <w:rPr>
          <w:b/>
          <w:sz w:val="28"/>
          <w:szCs w:val="28"/>
          <w:bdr w:val="none" w:sz="0" w:space="0" w:color="auto" w:frame="1"/>
          <w:lang w:val="uk-UA" w:eastAsia="uk-UA"/>
        </w:rPr>
        <w:t>Н</w:t>
      </w:r>
      <w:proofErr w:type="spellEnd"/>
      <w:r w:rsidRPr="00B21CF4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Я</w:t>
      </w:r>
    </w:p>
    <w:p w:rsidR="00AC546F" w:rsidRDefault="00AC546F" w:rsidP="00AC546F">
      <w:pPr>
        <w:shd w:val="clear" w:color="auto" w:fill="FFFFFF"/>
        <w:jc w:val="center"/>
        <w:rPr>
          <w:b/>
          <w:sz w:val="24"/>
          <w:bdr w:val="none" w:sz="0" w:space="0" w:color="auto" w:frame="1"/>
          <w:lang w:val="uk-UA" w:eastAsia="uk-UA"/>
        </w:rPr>
      </w:pPr>
    </w:p>
    <w:p w:rsidR="00AC546F" w:rsidRPr="00F14559" w:rsidRDefault="0042118A" w:rsidP="00AC546F">
      <w:pPr>
        <w:shd w:val="clear" w:color="auto" w:fill="FFFFFF"/>
        <w:jc w:val="both"/>
        <w:rPr>
          <w:rFonts w:ascii="Arial" w:hAnsi="Arial" w:cs="Arial"/>
          <w:sz w:val="28"/>
          <w:szCs w:val="28"/>
          <w:u w:val="single"/>
          <w:lang w:val="uk-UA" w:eastAsia="uk-UA"/>
        </w:rPr>
      </w:pPr>
      <w:r w:rsidRPr="00F14559">
        <w:rPr>
          <w:sz w:val="28"/>
          <w:szCs w:val="28"/>
          <w:bdr w:val="none" w:sz="0" w:space="0" w:color="auto" w:frame="1"/>
          <w:lang w:val="uk-UA" w:eastAsia="uk-UA"/>
        </w:rPr>
        <w:t xml:space="preserve">20 грудня </w:t>
      </w:r>
      <w:r w:rsidR="00AC546F" w:rsidRPr="00F14559">
        <w:rPr>
          <w:sz w:val="28"/>
          <w:szCs w:val="28"/>
          <w:bdr w:val="none" w:sz="0" w:space="0" w:color="auto" w:frame="1"/>
          <w:lang w:val="uk-UA" w:eastAsia="uk-UA"/>
        </w:rPr>
        <w:t>2019 року</w:t>
      </w:r>
      <w:r w:rsidR="00AC546F" w:rsidRPr="00F14559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AC546F" w:rsidRPr="00F14559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AC546F" w:rsidRPr="00F14559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AC546F" w:rsidRPr="00F14559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F14559"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</w:t>
      </w:r>
      <w:r w:rsidRPr="00F14559">
        <w:rPr>
          <w:sz w:val="28"/>
          <w:szCs w:val="28"/>
          <w:bdr w:val="none" w:sz="0" w:space="0" w:color="auto" w:frame="1"/>
          <w:lang w:val="uk-UA" w:eastAsia="uk-UA"/>
        </w:rPr>
        <w:tab/>
      </w:r>
      <w:r w:rsidRPr="00F14559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AC546F" w:rsidRPr="00F14559">
        <w:rPr>
          <w:sz w:val="28"/>
          <w:szCs w:val="28"/>
          <w:bdr w:val="none" w:sz="0" w:space="0" w:color="auto" w:frame="1"/>
          <w:lang w:val="uk-UA" w:eastAsia="uk-UA"/>
        </w:rPr>
        <w:tab/>
        <w:t>№</w:t>
      </w:r>
      <w:r w:rsidRPr="00F14559">
        <w:rPr>
          <w:sz w:val="28"/>
          <w:szCs w:val="28"/>
          <w:u w:val="single"/>
          <w:bdr w:val="none" w:sz="0" w:space="0" w:color="auto" w:frame="1"/>
          <w:lang w:val="uk-UA" w:eastAsia="uk-UA"/>
        </w:rPr>
        <w:t>742</w:t>
      </w:r>
    </w:p>
    <w:p w:rsidR="00AC546F" w:rsidRPr="00AC546F" w:rsidRDefault="00AC546F" w:rsidP="00AC546F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CD765D" w:rsidRPr="0042118A" w:rsidRDefault="00CD765D" w:rsidP="00A12A86">
      <w:pPr>
        <w:rPr>
          <w:sz w:val="28"/>
          <w:szCs w:val="28"/>
          <w:lang w:val="uk-UA"/>
        </w:rPr>
      </w:pPr>
      <w:r w:rsidRPr="0042118A">
        <w:rPr>
          <w:sz w:val="28"/>
          <w:szCs w:val="28"/>
          <w:lang w:val="uk-UA"/>
        </w:rPr>
        <w:t xml:space="preserve">Про </w:t>
      </w:r>
      <w:r w:rsidR="008C7A2A" w:rsidRPr="0042118A">
        <w:rPr>
          <w:sz w:val="28"/>
          <w:szCs w:val="28"/>
          <w:lang w:val="uk-UA"/>
        </w:rPr>
        <w:t>затвердження Положення та</w:t>
      </w:r>
    </w:p>
    <w:p w:rsidR="008C7A2A" w:rsidRPr="0042118A" w:rsidRDefault="008C7A2A" w:rsidP="00A12A86">
      <w:pPr>
        <w:rPr>
          <w:sz w:val="28"/>
          <w:szCs w:val="28"/>
          <w:lang w:val="uk-UA"/>
        </w:rPr>
      </w:pPr>
      <w:r w:rsidRPr="0042118A">
        <w:rPr>
          <w:sz w:val="28"/>
          <w:szCs w:val="28"/>
          <w:lang w:val="uk-UA"/>
        </w:rPr>
        <w:t>реєстрацію комунального закладу</w:t>
      </w:r>
    </w:p>
    <w:p w:rsidR="00A12A86" w:rsidRDefault="00A12A86" w:rsidP="00A12A86">
      <w:pPr>
        <w:rPr>
          <w:sz w:val="28"/>
          <w:szCs w:val="28"/>
          <w:lang w:val="uk-UA"/>
        </w:rPr>
      </w:pPr>
      <w:r w:rsidRPr="00F44FF4">
        <w:rPr>
          <w:sz w:val="28"/>
          <w:szCs w:val="28"/>
          <w:lang w:val="uk-UA"/>
        </w:rPr>
        <w:t>«</w:t>
      </w:r>
      <w:r w:rsidR="000B279F">
        <w:rPr>
          <w:sz w:val="28"/>
          <w:szCs w:val="28"/>
          <w:lang w:val="uk-UA"/>
        </w:rPr>
        <w:t>Центр надання соціальних</w:t>
      </w:r>
      <w:r w:rsidRPr="00F44FF4">
        <w:rPr>
          <w:sz w:val="28"/>
          <w:szCs w:val="28"/>
          <w:lang w:val="uk-UA"/>
        </w:rPr>
        <w:t xml:space="preserve"> </w:t>
      </w:r>
      <w:r w:rsidR="000B279F">
        <w:rPr>
          <w:sz w:val="28"/>
          <w:szCs w:val="28"/>
          <w:lang w:val="uk-UA"/>
        </w:rPr>
        <w:t>послуг»</w:t>
      </w:r>
    </w:p>
    <w:p w:rsidR="00CD765D" w:rsidRPr="00F44FF4" w:rsidRDefault="00CD765D" w:rsidP="00A12A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:rsidR="00A12A86" w:rsidRPr="00F44FF4" w:rsidRDefault="00A12A86" w:rsidP="00A12A86">
      <w:pPr>
        <w:ind w:firstLine="540"/>
        <w:jc w:val="both"/>
        <w:rPr>
          <w:sz w:val="24"/>
          <w:lang w:val="uk-UA"/>
        </w:rPr>
      </w:pPr>
    </w:p>
    <w:p w:rsidR="00293984" w:rsidRDefault="00AC0AEC" w:rsidP="00293984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</w:t>
      </w:r>
      <w:r w:rsidR="00CD765D">
        <w:rPr>
          <w:sz w:val="28"/>
          <w:szCs w:val="28"/>
          <w:lang w:val="uk-UA"/>
        </w:rPr>
        <w:t>ідповідно до статті</w:t>
      </w:r>
      <w:r w:rsidR="00293984" w:rsidRPr="00284045">
        <w:rPr>
          <w:sz w:val="28"/>
          <w:szCs w:val="28"/>
          <w:lang w:val="uk-UA"/>
        </w:rPr>
        <w:t xml:space="preserve"> </w:t>
      </w:r>
      <w:r w:rsidR="00293984">
        <w:rPr>
          <w:sz w:val="28"/>
          <w:szCs w:val="28"/>
          <w:lang w:val="uk-UA"/>
        </w:rPr>
        <w:t xml:space="preserve">25, </w:t>
      </w:r>
      <w:r w:rsidR="00CD765D">
        <w:rPr>
          <w:sz w:val="28"/>
          <w:szCs w:val="28"/>
          <w:lang w:val="uk-UA"/>
        </w:rPr>
        <w:t>пункт</w:t>
      </w:r>
      <w:r w:rsidR="00293984" w:rsidRPr="00121AEB">
        <w:rPr>
          <w:sz w:val="28"/>
          <w:szCs w:val="28"/>
          <w:lang w:val="uk-UA"/>
        </w:rPr>
        <w:t xml:space="preserve"> 6 част</w:t>
      </w:r>
      <w:r w:rsidR="00293984">
        <w:rPr>
          <w:sz w:val="28"/>
          <w:szCs w:val="28"/>
          <w:lang w:val="uk-UA"/>
        </w:rPr>
        <w:t xml:space="preserve">ини 1 статті 26 </w:t>
      </w:r>
      <w:r w:rsidR="00293984" w:rsidRPr="00284045">
        <w:rPr>
          <w:sz w:val="28"/>
          <w:szCs w:val="28"/>
          <w:lang w:val="uk-UA"/>
        </w:rPr>
        <w:t>«Про місцеве са</w:t>
      </w:r>
      <w:r w:rsidR="00CD765D">
        <w:rPr>
          <w:sz w:val="28"/>
          <w:szCs w:val="28"/>
          <w:lang w:val="uk-UA"/>
        </w:rPr>
        <w:t>моврядування в Україні», Закону</w:t>
      </w:r>
      <w:r w:rsidR="00293984" w:rsidRPr="00284045">
        <w:rPr>
          <w:sz w:val="28"/>
          <w:szCs w:val="28"/>
          <w:lang w:val="uk-UA"/>
        </w:rPr>
        <w:t xml:space="preserve"> України «Про соціальні послуги»,  Цивільного кодексу України, Закону України «Про держа</w:t>
      </w:r>
      <w:r w:rsidR="00293984">
        <w:rPr>
          <w:sz w:val="28"/>
          <w:szCs w:val="28"/>
          <w:lang w:val="uk-UA"/>
        </w:rPr>
        <w:t>вну реєстрацію юридичних осіб та</w:t>
      </w:r>
      <w:r w:rsidR="00293984" w:rsidRPr="00284045">
        <w:rPr>
          <w:sz w:val="28"/>
          <w:szCs w:val="28"/>
          <w:lang w:val="uk-UA"/>
        </w:rPr>
        <w:t xml:space="preserve"> фізичних осіб – підприєм</w:t>
      </w:r>
      <w:r w:rsidR="00CD765D">
        <w:rPr>
          <w:sz w:val="28"/>
          <w:szCs w:val="28"/>
          <w:lang w:val="uk-UA"/>
        </w:rPr>
        <w:t>ців та громадських формувань», п</w:t>
      </w:r>
      <w:r w:rsidR="00293984" w:rsidRPr="00284045">
        <w:rPr>
          <w:sz w:val="28"/>
          <w:szCs w:val="28"/>
          <w:lang w:val="uk-UA"/>
        </w:rPr>
        <w:t>останови Каб</w:t>
      </w:r>
      <w:r w:rsidR="00293984">
        <w:rPr>
          <w:sz w:val="28"/>
          <w:szCs w:val="28"/>
          <w:lang w:val="uk-UA"/>
        </w:rPr>
        <w:t>інету Міністрів України від 29.12.</w:t>
      </w:r>
      <w:r w:rsidR="00293984" w:rsidRPr="00284045">
        <w:rPr>
          <w:sz w:val="28"/>
          <w:szCs w:val="28"/>
          <w:lang w:val="uk-UA"/>
        </w:rPr>
        <w:t>2009 року № 1417 «Деякі питання діяльності територіальних центрів соціального обслуговування</w:t>
      </w:r>
      <w:r w:rsidR="00293984">
        <w:rPr>
          <w:sz w:val="28"/>
          <w:szCs w:val="28"/>
          <w:lang w:val="uk-UA"/>
        </w:rPr>
        <w:t xml:space="preserve"> (надання соціальних послуг)</w:t>
      </w:r>
      <w:r w:rsidR="00293984" w:rsidRPr="00284045">
        <w:rPr>
          <w:sz w:val="28"/>
          <w:szCs w:val="28"/>
          <w:lang w:val="uk-UA"/>
        </w:rPr>
        <w:t>»,</w:t>
      </w:r>
      <w:r w:rsidR="00752B02">
        <w:rPr>
          <w:sz w:val="28"/>
          <w:szCs w:val="28"/>
          <w:lang w:val="uk-UA"/>
        </w:rPr>
        <w:t xml:space="preserve"> Постанови Кабінету Міністрів України від 01.08.2013 року №573,</w:t>
      </w:r>
      <w:r w:rsidR="00293984" w:rsidRPr="00284045">
        <w:rPr>
          <w:sz w:val="28"/>
          <w:szCs w:val="28"/>
          <w:lang w:val="uk-UA"/>
        </w:rPr>
        <w:t xml:space="preserve"> з метою </w:t>
      </w:r>
      <w:r w:rsidR="00293984" w:rsidRPr="00284045">
        <w:rPr>
          <w:color w:val="000000"/>
          <w:sz w:val="28"/>
          <w:szCs w:val="28"/>
          <w:shd w:val="clear" w:color="auto" w:fill="FFFFFF"/>
          <w:lang w:val="uk-UA"/>
        </w:rPr>
        <w:t xml:space="preserve">ефективної </w:t>
      </w:r>
      <w:r w:rsidR="00CD765D">
        <w:rPr>
          <w:color w:val="000000"/>
          <w:sz w:val="28"/>
          <w:szCs w:val="28"/>
          <w:shd w:val="clear" w:color="auto" w:fill="FFFFFF"/>
          <w:lang w:val="uk-UA"/>
        </w:rPr>
        <w:t>реалізації</w:t>
      </w:r>
      <w:r w:rsidR="00293984" w:rsidRPr="0028404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D765D">
        <w:rPr>
          <w:color w:val="000000"/>
          <w:sz w:val="28"/>
          <w:szCs w:val="28"/>
          <w:shd w:val="clear" w:color="auto" w:fill="FFFFFF"/>
          <w:lang w:val="uk-UA"/>
        </w:rPr>
        <w:t>повноважень</w:t>
      </w:r>
      <w:r w:rsidR="00293984" w:rsidRPr="00284045">
        <w:rPr>
          <w:color w:val="000000"/>
          <w:sz w:val="28"/>
          <w:szCs w:val="28"/>
          <w:shd w:val="clear" w:color="auto" w:fill="FFFFFF"/>
          <w:lang w:val="uk-UA"/>
        </w:rPr>
        <w:t xml:space="preserve"> у сфері соціального захисту населення  та надання соціальних послуг</w:t>
      </w:r>
      <w:r w:rsidR="00293984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194DD6">
        <w:rPr>
          <w:color w:val="000000"/>
          <w:sz w:val="28"/>
          <w:szCs w:val="28"/>
          <w:shd w:val="clear" w:color="auto" w:fill="FFFFFF"/>
          <w:lang w:val="uk-UA"/>
        </w:rPr>
        <w:t xml:space="preserve">сесія </w:t>
      </w:r>
      <w:r w:rsidR="00293984">
        <w:rPr>
          <w:color w:val="000000"/>
          <w:sz w:val="28"/>
          <w:szCs w:val="28"/>
          <w:shd w:val="clear" w:color="auto" w:fill="FFFFFF"/>
          <w:lang w:val="uk-UA"/>
        </w:rPr>
        <w:t>Шпанівськ</w:t>
      </w:r>
      <w:r w:rsidR="00194DD6">
        <w:rPr>
          <w:color w:val="000000"/>
          <w:sz w:val="28"/>
          <w:szCs w:val="28"/>
          <w:shd w:val="clear" w:color="auto" w:fill="FFFFFF"/>
          <w:lang w:val="uk-UA"/>
        </w:rPr>
        <w:t>ої</w:t>
      </w:r>
      <w:r w:rsidR="0029398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94DD6">
        <w:rPr>
          <w:bCs/>
          <w:sz w:val="28"/>
          <w:szCs w:val="28"/>
          <w:lang w:val="uk-UA" w:eastAsia="uk-UA"/>
        </w:rPr>
        <w:t>сільської ради</w:t>
      </w:r>
    </w:p>
    <w:p w:rsidR="00AC0AEC" w:rsidRPr="00AC0AEC" w:rsidRDefault="00AC0AEC" w:rsidP="00AC0AEC">
      <w:pPr>
        <w:shd w:val="clear" w:color="auto" w:fill="FFFFFF"/>
        <w:ind w:firstLine="708"/>
        <w:jc w:val="center"/>
        <w:rPr>
          <w:b/>
          <w:bCs/>
          <w:sz w:val="28"/>
          <w:szCs w:val="28"/>
          <w:lang w:val="uk-UA" w:eastAsia="uk-UA"/>
        </w:rPr>
      </w:pPr>
      <w:r w:rsidRPr="00AC0AEC">
        <w:rPr>
          <w:b/>
          <w:bCs/>
          <w:sz w:val="28"/>
          <w:szCs w:val="28"/>
          <w:lang w:val="uk-UA" w:eastAsia="uk-UA"/>
        </w:rPr>
        <w:t>В И Р І Ш И Л А:</w:t>
      </w:r>
    </w:p>
    <w:p w:rsidR="00AC0AEC" w:rsidRPr="00AC0AEC" w:rsidRDefault="00AC0AEC" w:rsidP="00AC0AEC">
      <w:pPr>
        <w:ind w:right="-185" w:firstLine="540"/>
        <w:jc w:val="center"/>
        <w:rPr>
          <w:b/>
          <w:sz w:val="28"/>
          <w:szCs w:val="28"/>
          <w:lang w:val="uk-UA"/>
        </w:rPr>
      </w:pPr>
    </w:p>
    <w:p w:rsidR="00AC0AEC" w:rsidRPr="00AC0AEC" w:rsidRDefault="00DF3D3A" w:rsidP="00194DD6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C0AEC" w:rsidRPr="00AC0AEC">
        <w:rPr>
          <w:sz w:val="28"/>
          <w:szCs w:val="28"/>
          <w:lang w:val="uk-UA"/>
        </w:rPr>
        <w:t>. Затвердити:</w:t>
      </w:r>
    </w:p>
    <w:p w:rsidR="00AC0AEC" w:rsidRPr="00AC0AEC" w:rsidRDefault="00DF3D3A" w:rsidP="00AC0AE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C0AEC" w:rsidRPr="00AC0AEC">
        <w:rPr>
          <w:sz w:val="28"/>
          <w:szCs w:val="28"/>
          <w:lang w:val="uk-UA"/>
        </w:rPr>
        <w:t>.1. Положення про комунальний заклад «Центр надання соціальних послуг» Шпанівської сільської ради, що додається</w:t>
      </w:r>
      <w:r w:rsidR="0042118A">
        <w:rPr>
          <w:sz w:val="28"/>
          <w:szCs w:val="28"/>
          <w:lang w:val="uk-UA"/>
        </w:rPr>
        <w:t xml:space="preserve"> (додаток 1)</w:t>
      </w:r>
      <w:r w:rsidR="00AC0AEC" w:rsidRPr="00AC0AEC">
        <w:rPr>
          <w:sz w:val="28"/>
          <w:szCs w:val="28"/>
          <w:lang w:val="uk-UA"/>
        </w:rPr>
        <w:t>;</w:t>
      </w:r>
    </w:p>
    <w:p w:rsidR="00AC0AEC" w:rsidRPr="00AC0AEC" w:rsidRDefault="00DF3D3A" w:rsidP="00AC0AE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C0AEC" w:rsidRPr="00AC0AEC">
        <w:rPr>
          <w:sz w:val="28"/>
          <w:szCs w:val="28"/>
          <w:lang w:val="uk-UA"/>
        </w:rPr>
        <w:t>.2. Структуру комунального закладу «</w:t>
      </w:r>
      <w:r w:rsidR="00AC0AEC" w:rsidRPr="00AC0AEC">
        <w:rPr>
          <w:bCs/>
          <w:sz w:val="28"/>
          <w:szCs w:val="28"/>
          <w:lang w:val="uk-UA"/>
        </w:rPr>
        <w:t xml:space="preserve">Центр надання соціальних послуг» </w:t>
      </w:r>
      <w:r w:rsidR="00AC0AEC" w:rsidRPr="00AC0AEC">
        <w:rPr>
          <w:sz w:val="28"/>
          <w:szCs w:val="28"/>
          <w:lang w:val="uk-UA"/>
        </w:rPr>
        <w:t>Шпанівської сільської ради, що додається</w:t>
      </w:r>
      <w:r w:rsidR="0042118A">
        <w:rPr>
          <w:sz w:val="28"/>
          <w:szCs w:val="28"/>
          <w:lang w:val="uk-UA"/>
        </w:rPr>
        <w:t xml:space="preserve"> (додаток 2)</w:t>
      </w:r>
      <w:r w:rsidR="00AC0AEC" w:rsidRPr="00AC0AEC">
        <w:rPr>
          <w:sz w:val="28"/>
          <w:szCs w:val="28"/>
          <w:lang w:val="uk-UA"/>
        </w:rPr>
        <w:t>.</w:t>
      </w:r>
    </w:p>
    <w:p w:rsidR="00AC0AEC" w:rsidRPr="00AC0AEC" w:rsidRDefault="00DF3D3A" w:rsidP="00194DD6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C0AEC" w:rsidRPr="00AC0AEC">
        <w:rPr>
          <w:sz w:val="28"/>
          <w:szCs w:val="28"/>
          <w:lang w:val="uk-UA"/>
        </w:rPr>
        <w:t xml:space="preserve">. Заступнику сільського голови з питань діяльності виконавчих органів </w:t>
      </w:r>
      <w:r w:rsidR="00AC0AEC">
        <w:rPr>
          <w:sz w:val="28"/>
          <w:szCs w:val="28"/>
          <w:lang w:val="uk-UA"/>
        </w:rPr>
        <w:t xml:space="preserve">       </w:t>
      </w:r>
      <w:r w:rsidR="00AC0AEC" w:rsidRPr="00AC0AEC">
        <w:rPr>
          <w:sz w:val="28"/>
          <w:szCs w:val="28"/>
          <w:lang w:val="uk-UA"/>
        </w:rPr>
        <w:t>(</w:t>
      </w:r>
      <w:proofErr w:type="spellStart"/>
      <w:r w:rsidR="00AC0AEC" w:rsidRPr="00AC0AEC">
        <w:rPr>
          <w:sz w:val="28"/>
          <w:szCs w:val="28"/>
          <w:lang w:val="uk-UA"/>
        </w:rPr>
        <w:t>Яцизі</w:t>
      </w:r>
      <w:proofErr w:type="spellEnd"/>
      <w:r w:rsidR="00AC0AEC" w:rsidRPr="00AC0AEC">
        <w:rPr>
          <w:sz w:val="28"/>
          <w:szCs w:val="28"/>
          <w:lang w:val="uk-UA"/>
        </w:rPr>
        <w:t xml:space="preserve"> Л.М.) здійснити державну реєстрацію комунального закладу «Центр надання соціальних послуг» Шпанівської сільської ради відповідно до чинного законодавства України.</w:t>
      </w:r>
    </w:p>
    <w:p w:rsidR="0042118A" w:rsidRPr="0042118A" w:rsidRDefault="00DF3D3A" w:rsidP="00194DD6">
      <w:pPr>
        <w:suppressAutoHyphens/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3</w:t>
      </w:r>
      <w:r w:rsidR="00AC0AEC" w:rsidRPr="00AC0AEC">
        <w:rPr>
          <w:sz w:val="28"/>
          <w:szCs w:val="28"/>
          <w:lang w:val="uk-UA"/>
        </w:rPr>
        <w:t xml:space="preserve">. </w:t>
      </w:r>
      <w:r w:rsidR="0042118A" w:rsidRPr="0042118A">
        <w:rPr>
          <w:sz w:val="28"/>
          <w:szCs w:val="28"/>
          <w:lang w:val="uk-UA" w:eastAsia="ar-SA"/>
        </w:rPr>
        <w:t>Контроль за виконанням рішення покласти на постійну депутатську комісію з правових питань та соціального захисту населення  (</w:t>
      </w:r>
      <w:proofErr w:type="spellStart"/>
      <w:r w:rsidR="0042118A" w:rsidRPr="0042118A">
        <w:rPr>
          <w:sz w:val="28"/>
          <w:szCs w:val="28"/>
          <w:lang w:val="uk-UA" w:eastAsia="ar-SA"/>
        </w:rPr>
        <w:t>Мануйлик</w:t>
      </w:r>
      <w:proofErr w:type="spellEnd"/>
      <w:r w:rsidR="0042118A" w:rsidRPr="0042118A">
        <w:rPr>
          <w:sz w:val="28"/>
          <w:szCs w:val="28"/>
          <w:lang w:val="uk-UA" w:eastAsia="ar-SA"/>
        </w:rPr>
        <w:t xml:space="preserve"> С.І.)</w:t>
      </w:r>
    </w:p>
    <w:p w:rsidR="00DF3D3A" w:rsidRDefault="00DF3D3A" w:rsidP="00AC0AE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4DD6" w:rsidRPr="00644613" w:rsidRDefault="00194DD6" w:rsidP="00AC0AE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427BB" w:rsidRDefault="003427BB" w:rsidP="003427B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Столярчук М.А.</w:t>
      </w:r>
    </w:p>
    <w:p w:rsidR="00DF3D3A" w:rsidRDefault="00DF3D3A" w:rsidP="003427B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F3D3A" w:rsidRDefault="00DF3D3A" w:rsidP="003427B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F3D3A" w:rsidRDefault="00DF3D3A" w:rsidP="003427B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F3D3A" w:rsidRDefault="00DF3D3A" w:rsidP="003427B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743BF" w:rsidRDefault="00D743BF" w:rsidP="00D743BF">
      <w:pPr>
        <w:rPr>
          <w:sz w:val="28"/>
          <w:szCs w:val="28"/>
          <w:lang w:val="uk-UA" w:eastAsia="uk-UA"/>
        </w:rPr>
      </w:pPr>
      <w:r>
        <w:rPr>
          <w:bCs/>
          <w:sz w:val="28"/>
          <w:szCs w:val="28"/>
        </w:rPr>
        <w:lastRenderedPageBreak/>
        <w:t>ПОГОДЖЕНО</w:t>
      </w:r>
      <w:r>
        <w:rPr>
          <w:bCs/>
          <w:sz w:val="28"/>
          <w:szCs w:val="28"/>
          <w:lang w:val="uk-UA"/>
        </w:rPr>
        <w:t xml:space="preserve">                                                              ЗАТВЕРДЖЕНО</w:t>
      </w:r>
    </w:p>
    <w:p w:rsidR="00D743BF" w:rsidRDefault="00D743BF" w:rsidP="00D743BF">
      <w:pPr>
        <w:tabs>
          <w:tab w:val="left" w:pos="636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Директор департаменту                                               </w:t>
      </w:r>
      <w:r w:rsidR="0042118A">
        <w:rPr>
          <w:sz w:val="28"/>
          <w:szCs w:val="28"/>
          <w:lang w:val="uk-UA"/>
        </w:rPr>
        <w:t xml:space="preserve">додаток 1 до </w:t>
      </w:r>
      <w:r>
        <w:rPr>
          <w:sz w:val="28"/>
          <w:szCs w:val="28"/>
          <w:lang w:val="uk-UA"/>
        </w:rPr>
        <w:t>рішення сесії</w:t>
      </w:r>
    </w:p>
    <w:p w:rsidR="00D743BF" w:rsidRDefault="00D743BF" w:rsidP="00D743BF">
      <w:pPr>
        <w:tabs>
          <w:tab w:val="left" w:pos="6360"/>
        </w:tabs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соціального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  <w:lang w:val="uk-UA"/>
        </w:rPr>
        <w:t>Шпанівської сільської ради</w:t>
      </w:r>
    </w:p>
    <w:p w:rsidR="00D743BF" w:rsidRDefault="00D743BF" w:rsidP="00D743BF">
      <w:pPr>
        <w:tabs>
          <w:tab w:val="left" w:pos="6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Рівненської обласної державної              </w:t>
      </w:r>
      <w:r w:rsidR="00D679BB">
        <w:rPr>
          <w:sz w:val="28"/>
          <w:szCs w:val="28"/>
          <w:lang w:val="uk-UA"/>
        </w:rPr>
        <w:t xml:space="preserve">                    від 20.12.2019 року №742</w:t>
      </w:r>
    </w:p>
    <w:p w:rsidR="00D743BF" w:rsidRDefault="00D743BF" w:rsidP="00D743BF">
      <w:pPr>
        <w:tabs>
          <w:tab w:val="left" w:pos="6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адміністрації                                                                 </w:t>
      </w:r>
    </w:p>
    <w:p w:rsidR="00D743BF" w:rsidRDefault="00D743BF" w:rsidP="00D743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____________№___________ </w:t>
      </w:r>
    </w:p>
    <w:p w:rsidR="00D743BF" w:rsidRDefault="00D743BF" w:rsidP="00D743B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 </w:t>
      </w:r>
    </w:p>
    <w:p w:rsidR="00D743BF" w:rsidRDefault="00D743BF" w:rsidP="00D743BF">
      <w:pPr>
        <w:pStyle w:val="a3"/>
        <w:shd w:val="clear" w:color="auto" w:fill="FFFFFF"/>
        <w:tabs>
          <w:tab w:val="center" w:pos="4960"/>
          <w:tab w:val="right" w:pos="9921"/>
        </w:tabs>
        <w:spacing w:before="0" w:beforeAutospacing="0" w:after="0" w:afterAutospacing="0"/>
        <w:rPr>
          <w:sz w:val="28"/>
          <w:szCs w:val="28"/>
        </w:rPr>
      </w:pPr>
    </w:p>
    <w:p w:rsidR="00A73532" w:rsidRDefault="00A73532" w:rsidP="00D743BF">
      <w:pPr>
        <w:pStyle w:val="a3"/>
        <w:shd w:val="clear" w:color="auto" w:fill="FFFFFF"/>
        <w:tabs>
          <w:tab w:val="center" w:pos="4960"/>
          <w:tab w:val="right" w:pos="9921"/>
        </w:tabs>
        <w:spacing w:before="0" w:beforeAutospacing="0" w:after="0" w:afterAutospacing="0"/>
        <w:rPr>
          <w:sz w:val="28"/>
          <w:szCs w:val="28"/>
        </w:rPr>
      </w:pPr>
    </w:p>
    <w:p w:rsidR="00A73532" w:rsidRPr="00334CF5" w:rsidRDefault="00A73532" w:rsidP="00A7353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E1864">
        <w:rPr>
          <w:b/>
          <w:bCs/>
          <w:sz w:val="28"/>
          <w:szCs w:val="28"/>
        </w:rPr>
        <w:t>ПОЛОЖЕННЯ</w:t>
      </w:r>
    </w:p>
    <w:p w:rsidR="00A73532" w:rsidRPr="00334CF5" w:rsidRDefault="00A73532" w:rsidP="00A7353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E1864">
        <w:rPr>
          <w:b/>
          <w:bCs/>
          <w:sz w:val="28"/>
          <w:szCs w:val="28"/>
        </w:rPr>
        <w:t>ПРО КОМУНАЛЬНИЙ ЗАКЛАД «ЦЕНТР НАДАННЯ СОЦІАЛЬНИХ ПОСЛУГ» ШПАНІВСЬКОЇ СІЛЬСЬКОЇ РАДИ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A73532" w:rsidRPr="00EE1864" w:rsidRDefault="00A73532" w:rsidP="00A73532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0" w:firstLine="0"/>
        <w:jc w:val="center"/>
        <w:rPr>
          <w:b/>
          <w:bCs/>
          <w:sz w:val="28"/>
          <w:szCs w:val="28"/>
        </w:rPr>
      </w:pPr>
      <w:r w:rsidRPr="00EE1864">
        <w:rPr>
          <w:b/>
          <w:bCs/>
          <w:sz w:val="28"/>
          <w:szCs w:val="28"/>
        </w:rPr>
        <w:t>Організаційно-правові засади діяльності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E1864">
        <w:rPr>
          <w:sz w:val="28"/>
          <w:szCs w:val="28"/>
        </w:rPr>
        <w:t>1.1. Комунальний заклад «Центр надання соціальних послуг» Шпанівської сільської ради (далі – Центр) є комунальною власністю Шпанівської територіальної громади, рішення щодо утворення, ліквідацію або реорганізацію якого приймає Шпанівська сільська рада Рівненського району Рівненської області.</w:t>
      </w:r>
    </w:p>
    <w:p w:rsidR="00A73532" w:rsidRPr="00334CF5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E1864">
        <w:rPr>
          <w:sz w:val="28"/>
          <w:szCs w:val="28"/>
        </w:rPr>
        <w:t>Центр утворюється для надання соціальних послуг жителям Шпанівської територіальної громади, які перебувають у складних життєвих обставинах і потребують сторонньої допомоги за місцем прожив</w:t>
      </w:r>
      <w:r>
        <w:rPr>
          <w:sz w:val="28"/>
          <w:szCs w:val="28"/>
        </w:rPr>
        <w:t>ання.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1.2. </w:t>
      </w:r>
      <w:r w:rsidRPr="00EE1864">
        <w:rPr>
          <w:sz w:val="28"/>
          <w:szCs w:val="28"/>
          <w:lang w:val="uk-UA" w:eastAsia="en-US"/>
        </w:rPr>
        <w:t>Засновником Центру є Шпанівська сільська рада Рівненського району Рівненської області.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EE1864">
        <w:rPr>
          <w:sz w:val="28"/>
          <w:szCs w:val="28"/>
          <w:lang w:val="uk-UA"/>
        </w:rPr>
        <w:t xml:space="preserve">. Центр у своїй діяльності керується Конституцією та законами України, указами Президента України та постановами Верховної Ради України, прийнятими відповідно до Конституції та законів України, актами Кабінету Міністрів України, наказами </w:t>
      </w:r>
      <w:proofErr w:type="spellStart"/>
      <w:r w:rsidRPr="00EE1864">
        <w:rPr>
          <w:sz w:val="28"/>
          <w:szCs w:val="28"/>
          <w:lang w:val="uk-UA"/>
        </w:rPr>
        <w:t>Мінсоцполітики</w:t>
      </w:r>
      <w:proofErr w:type="spellEnd"/>
      <w:r w:rsidRPr="00EE1864">
        <w:rPr>
          <w:sz w:val="28"/>
          <w:szCs w:val="28"/>
          <w:lang w:val="uk-UA"/>
        </w:rPr>
        <w:t xml:space="preserve"> України, </w:t>
      </w:r>
      <w:r w:rsidRPr="00EE1864">
        <w:rPr>
          <w:rFonts w:ascii="Proba Pro" w:hAnsi="Proba Pro" w:hint="eastAsia"/>
          <w:color w:val="000000"/>
          <w:sz w:val="28"/>
          <w:szCs w:val="32"/>
          <w:lang w:val="uk-UA" w:eastAsia="uk-UA"/>
        </w:rPr>
        <w:t>іншими</w:t>
      </w:r>
      <w:r w:rsidRPr="00EE1864">
        <w:rPr>
          <w:rFonts w:ascii="Proba Pro" w:hAnsi="Proba Pro"/>
          <w:color w:val="000000"/>
          <w:sz w:val="28"/>
          <w:szCs w:val="32"/>
          <w:lang w:val="uk-UA"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val="uk-UA" w:eastAsia="uk-UA"/>
        </w:rPr>
        <w:t>нормативно</w:t>
      </w:r>
      <w:r w:rsidRPr="00EE1864">
        <w:rPr>
          <w:rFonts w:ascii="Proba Pro" w:hAnsi="Proba Pro"/>
          <w:color w:val="000000"/>
          <w:sz w:val="28"/>
          <w:szCs w:val="32"/>
          <w:lang w:val="uk-UA" w:eastAsia="uk-UA"/>
        </w:rPr>
        <w:t>-</w:t>
      </w:r>
      <w:r w:rsidRPr="00EE1864">
        <w:rPr>
          <w:rFonts w:ascii="Proba Pro" w:hAnsi="Proba Pro" w:hint="eastAsia"/>
          <w:color w:val="000000"/>
          <w:sz w:val="28"/>
          <w:szCs w:val="32"/>
          <w:lang w:val="uk-UA" w:eastAsia="uk-UA"/>
        </w:rPr>
        <w:t>правовими</w:t>
      </w:r>
      <w:r w:rsidRPr="00EE1864">
        <w:rPr>
          <w:rFonts w:ascii="Proba Pro" w:hAnsi="Proba Pro"/>
          <w:color w:val="000000"/>
          <w:sz w:val="28"/>
          <w:szCs w:val="32"/>
          <w:lang w:val="uk-UA"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val="uk-UA" w:eastAsia="uk-UA"/>
        </w:rPr>
        <w:t>актами</w:t>
      </w:r>
      <w:r w:rsidRPr="00EE1864">
        <w:rPr>
          <w:rFonts w:ascii="Proba Pro" w:hAnsi="Proba Pro"/>
          <w:color w:val="000000"/>
          <w:sz w:val="28"/>
          <w:szCs w:val="32"/>
          <w:lang w:val="uk-UA"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val="uk-UA" w:eastAsia="uk-UA"/>
        </w:rPr>
        <w:t>з</w:t>
      </w:r>
      <w:r w:rsidRPr="00EE1864">
        <w:rPr>
          <w:rFonts w:ascii="Proba Pro" w:hAnsi="Proba Pro"/>
          <w:color w:val="000000"/>
          <w:sz w:val="28"/>
          <w:szCs w:val="32"/>
          <w:lang w:val="uk-UA"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val="uk-UA" w:eastAsia="uk-UA"/>
        </w:rPr>
        <w:t>питань</w:t>
      </w:r>
      <w:r w:rsidRPr="00EE1864">
        <w:rPr>
          <w:rFonts w:ascii="Proba Pro" w:hAnsi="Proba Pro"/>
          <w:color w:val="000000"/>
          <w:sz w:val="28"/>
          <w:szCs w:val="32"/>
          <w:lang w:val="uk-UA"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val="uk-UA" w:eastAsia="uk-UA"/>
        </w:rPr>
        <w:t>надання</w:t>
      </w:r>
      <w:r w:rsidRPr="00EE1864">
        <w:rPr>
          <w:rFonts w:ascii="Proba Pro" w:hAnsi="Proba Pro"/>
          <w:color w:val="000000"/>
          <w:sz w:val="28"/>
          <w:szCs w:val="32"/>
          <w:lang w:val="uk-UA"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val="uk-UA" w:eastAsia="uk-UA"/>
        </w:rPr>
        <w:t>соціальних</w:t>
      </w:r>
      <w:r w:rsidRPr="00EE1864">
        <w:rPr>
          <w:rFonts w:ascii="Proba Pro" w:hAnsi="Proba Pro"/>
          <w:color w:val="000000"/>
          <w:sz w:val="28"/>
          <w:szCs w:val="32"/>
          <w:lang w:val="uk-UA"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val="uk-UA" w:eastAsia="uk-UA"/>
        </w:rPr>
        <w:t>послуг</w:t>
      </w:r>
      <w:r w:rsidRPr="00EE1864">
        <w:rPr>
          <w:rFonts w:ascii="Proba Pro" w:hAnsi="Proba Pro"/>
          <w:color w:val="000000"/>
          <w:sz w:val="28"/>
          <w:szCs w:val="32"/>
          <w:lang w:val="uk-UA" w:eastAsia="uk-UA"/>
        </w:rPr>
        <w:t>,</w:t>
      </w:r>
      <w:r w:rsidRPr="00EE1864" w:rsidDel="00981B01">
        <w:rPr>
          <w:sz w:val="22"/>
          <w:szCs w:val="28"/>
          <w:lang w:val="uk-UA"/>
        </w:rPr>
        <w:t xml:space="preserve"> </w:t>
      </w:r>
      <w:r w:rsidRPr="00EE1864">
        <w:rPr>
          <w:sz w:val="28"/>
          <w:szCs w:val="28"/>
          <w:lang w:val="uk-UA"/>
        </w:rPr>
        <w:t>рішеннями Шпанівської сільської ради та цим Положенням.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EE1864">
        <w:rPr>
          <w:sz w:val="28"/>
          <w:szCs w:val="28"/>
          <w:lang w:val="uk-UA"/>
        </w:rPr>
        <w:t xml:space="preserve">. Центр у своїй діяльності дотримується таких принципів: 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законн</w:t>
      </w:r>
      <w:r>
        <w:rPr>
          <w:sz w:val="28"/>
          <w:szCs w:val="28"/>
          <w:lang w:val="uk-UA"/>
        </w:rPr>
        <w:t>о</w:t>
      </w:r>
      <w:r w:rsidRPr="00EE186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EE1864">
        <w:rPr>
          <w:sz w:val="28"/>
          <w:szCs w:val="28"/>
          <w:lang w:val="uk-UA"/>
        </w:rPr>
        <w:t>;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дотримання </w:t>
      </w:r>
      <w:r w:rsidRPr="00EE1864">
        <w:rPr>
          <w:sz w:val="28"/>
          <w:szCs w:val="28"/>
          <w:lang w:val="uk-UA"/>
        </w:rPr>
        <w:t xml:space="preserve">і захист </w:t>
      </w:r>
      <w:r>
        <w:rPr>
          <w:sz w:val="28"/>
          <w:szCs w:val="28"/>
          <w:lang w:val="uk-UA"/>
        </w:rPr>
        <w:t>прав, свобод</w:t>
      </w:r>
      <w:r w:rsidRPr="00EE1864">
        <w:rPr>
          <w:sz w:val="28"/>
          <w:szCs w:val="28"/>
          <w:lang w:val="uk-UA"/>
        </w:rPr>
        <w:t xml:space="preserve"> людини;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системн</w:t>
      </w:r>
      <w:r>
        <w:rPr>
          <w:sz w:val="28"/>
          <w:szCs w:val="28"/>
          <w:lang w:val="uk-UA"/>
        </w:rPr>
        <w:t>о</w:t>
      </w:r>
      <w:r w:rsidRPr="00EE186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EE1864">
        <w:rPr>
          <w:sz w:val="28"/>
          <w:szCs w:val="28"/>
          <w:lang w:val="uk-UA"/>
        </w:rPr>
        <w:t>;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комплексн</w:t>
      </w:r>
      <w:r>
        <w:rPr>
          <w:sz w:val="28"/>
          <w:szCs w:val="28"/>
          <w:lang w:val="uk-UA"/>
        </w:rPr>
        <w:t>о</w:t>
      </w:r>
      <w:r w:rsidRPr="00EE186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EE1864">
        <w:rPr>
          <w:sz w:val="28"/>
          <w:szCs w:val="28"/>
          <w:lang w:val="uk-UA"/>
        </w:rPr>
        <w:t>;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адресн</w:t>
      </w:r>
      <w:r>
        <w:rPr>
          <w:sz w:val="28"/>
          <w:szCs w:val="28"/>
          <w:lang w:val="uk-UA"/>
        </w:rPr>
        <w:t>о</w:t>
      </w:r>
      <w:r w:rsidRPr="00EE186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EE1864">
        <w:rPr>
          <w:sz w:val="28"/>
          <w:szCs w:val="28"/>
          <w:lang w:val="uk-UA"/>
        </w:rPr>
        <w:t xml:space="preserve"> та індивідуальн</w:t>
      </w:r>
      <w:r>
        <w:rPr>
          <w:sz w:val="28"/>
          <w:szCs w:val="28"/>
          <w:lang w:val="uk-UA"/>
        </w:rPr>
        <w:t>ого</w:t>
      </w:r>
      <w:r w:rsidRPr="00EE1864">
        <w:rPr>
          <w:sz w:val="28"/>
          <w:szCs w:val="28"/>
          <w:lang w:val="uk-UA"/>
        </w:rPr>
        <w:t xml:space="preserve"> підх</w:t>
      </w:r>
      <w:r>
        <w:rPr>
          <w:sz w:val="28"/>
          <w:szCs w:val="28"/>
          <w:lang w:val="uk-UA"/>
        </w:rPr>
        <w:t>о</w:t>
      </w:r>
      <w:r w:rsidRPr="00EE1864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у</w:t>
      </w:r>
      <w:r w:rsidRPr="00EE1864">
        <w:rPr>
          <w:sz w:val="28"/>
          <w:szCs w:val="28"/>
          <w:lang w:val="uk-UA"/>
        </w:rPr>
        <w:t>;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доступн</w:t>
      </w:r>
      <w:r>
        <w:rPr>
          <w:sz w:val="28"/>
          <w:szCs w:val="28"/>
          <w:lang w:val="uk-UA"/>
        </w:rPr>
        <w:t>о</w:t>
      </w:r>
      <w:r w:rsidRPr="00EE186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EE1864">
        <w:rPr>
          <w:sz w:val="28"/>
          <w:szCs w:val="28"/>
          <w:lang w:val="uk-UA"/>
        </w:rPr>
        <w:t xml:space="preserve"> та відкрит</w:t>
      </w:r>
      <w:r>
        <w:rPr>
          <w:sz w:val="28"/>
          <w:szCs w:val="28"/>
          <w:lang w:val="uk-UA"/>
        </w:rPr>
        <w:t>о</w:t>
      </w:r>
      <w:r w:rsidRPr="00EE186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EE1864">
        <w:rPr>
          <w:sz w:val="28"/>
          <w:szCs w:val="28"/>
          <w:lang w:val="uk-UA"/>
        </w:rPr>
        <w:t>;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добровільн</w:t>
      </w:r>
      <w:r>
        <w:rPr>
          <w:sz w:val="28"/>
          <w:szCs w:val="28"/>
          <w:lang w:val="uk-UA"/>
        </w:rPr>
        <w:t>о</w:t>
      </w:r>
      <w:r w:rsidRPr="00EE186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EE1864">
        <w:rPr>
          <w:sz w:val="28"/>
          <w:szCs w:val="28"/>
          <w:lang w:val="uk-UA"/>
        </w:rPr>
        <w:t xml:space="preserve"> вибору отримання чи відмови від надання соціальних послуг, конфіденційність;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відповідальн</w:t>
      </w:r>
      <w:r>
        <w:rPr>
          <w:sz w:val="28"/>
          <w:szCs w:val="28"/>
          <w:lang w:val="uk-UA"/>
        </w:rPr>
        <w:t>о</w:t>
      </w:r>
      <w:r w:rsidRPr="00EE186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EE1864">
        <w:rPr>
          <w:sz w:val="28"/>
          <w:szCs w:val="28"/>
          <w:lang w:val="uk-UA"/>
        </w:rPr>
        <w:t xml:space="preserve"> за дотримання етичних та правових норм під час надання послуг;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ефективн</w:t>
      </w:r>
      <w:r>
        <w:rPr>
          <w:sz w:val="28"/>
          <w:szCs w:val="28"/>
          <w:lang w:val="uk-UA"/>
        </w:rPr>
        <w:t>о</w:t>
      </w:r>
      <w:r w:rsidRPr="00EE186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EE1864">
        <w:rPr>
          <w:sz w:val="28"/>
          <w:szCs w:val="28"/>
          <w:lang w:val="uk-UA"/>
        </w:rPr>
        <w:t xml:space="preserve"> використання коштів  сільського бюджету;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соціальн</w:t>
      </w:r>
      <w:r>
        <w:rPr>
          <w:sz w:val="28"/>
          <w:szCs w:val="28"/>
          <w:lang w:val="uk-UA"/>
        </w:rPr>
        <w:t>ої</w:t>
      </w:r>
      <w:r w:rsidRPr="00EE1864">
        <w:rPr>
          <w:sz w:val="28"/>
          <w:szCs w:val="28"/>
          <w:lang w:val="uk-UA"/>
        </w:rPr>
        <w:t xml:space="preserve"> справедлив</w:t>
      </w:r>
      <w:r>
        <w:rPr>
          <w:sz w:val="28"/>
          <w:szCs w:val="28"/>
          <w:lang w:val="uk-UA"/>
        </w:rPr>
        <w:t>о</w:t>
      </w:r>
      <w:r w:rsidRPr="00EE1864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і</w:t>
      </w:r>
      <w:r w:rsidRPr="00EE1864">
        <w:rPr>
          <w:sz w:val="28"/>
          <w:szCs w:val="28"/>
          <w:lang w:val="uk-UA"/>
        </w:rPr>
        <w:t>;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 xml:space="preserve">дотримання державних стандартів соціальних послуг. </w:t>
      </w:r>
    </w:p>
    <w:p w:rsidR="00A73532" w:rsidRPr="00EE1864" w:rsidRDefault="00A73532" w:rsidP="00A73532">
      <w:pPr>
        <w:ind w:firstLine="567"/>
        <w:jc w:val="both"/>
        <w:rPr>
          <w:sz w:val="28"/>
          <w:szCs w:val="28"/>
          <w:lang w:val="uk-UA"/>
        </w:rPr>
      </w:pPr>
      <w:r w:rsidRPr="004A004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4A0041">
        <w:rPr>
          <w:sz w:val="28"/>
          <w:szCs w:val="28"/>
          <w:lang w:val="uk-UA"/>
        </w:rPr>
        <w:t xml:space="preserve">. Методичне забезпечення діяльності Центру здійснює центральний орган виконавчої влади, що забезпечує формування та реалізацію державної соціальної політики, структурний підрозділ з питань соціального захисту </w:t>
      </w:r>
      <w:r w:rsidRPr="004A0041">
        <w:rPr>
          <w:sz w:val="28"/>
          <w:szCs w:val="28"/>
          <w:lang w:val="uk-UA"/>
        </w:rPr>
        <w:lastRenderedPageBreak/>
        <w:t>населення Рівненської обласної державної адміністрації, контроль за додержанням законодавства про надання соціальних послуг та забезпечення його діяльності – структурний підрозділ з питань соціального захисту населення виконавчого комітету Шпанівської сільської ради.</w:t>
      </w:r>
    </w:p>
    <w:p w:rsidR="00A73532" w:rsidRPr="004A0041" w:rsidRDefault="00A73532" w:rsidP="00A73532">
      <w:pPr>
        <w:ind w:firstLine="567"/>
        <w:jc w:val="both"/>
        <w:rPr>
          <w:bCs/>
          <w:kern w:val="36"/>
          <w:sz w:val="28"/>
          <w:szCs w:val="28"/>
          <w:lang w:val="uk-UA"/>
        </w:rPr>
      </w:pPr>
      <w:r w:rsidRPr="004A004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</w:t>
      </w:r>
      <w:r w:rsidRPr="004A0041">
        <w:rPr>
          <w:sz w:val="28"/>
          <w:szCs w:val="28"/>
          <w:lang w:val="uk-UA"/>
        </w:rPr>
        <w:t xml:space="preserve">. З метою надання якісних та у повному обсязі соціальних послуг на території Шпанівської </w:t>
      </w:r>
      <w:r>
        <w:rPr>
          <w:sz w:val="28"/>
          <w:szCs w:val="28"/>
          <w:lang w:val="uk-UA"/>
        </w:rPr>
        <w:t xml:space="preserve">територіальної </w:t>
      </w:r>
      <w:r w:rsidRPr="004A0041">
        <w:rPr>
          <w:sz w:val="28"/>
          <w:szCs w:val="28"/>
          <w:lang w:val="uk-UA"/>
        </w:rPr>
        <w:t>громади Центр взаємодіє зі структурними підрозділами виконавчого комітету та виконавчими органами Шпанівської сільської ради, підприємствами, установами та організаціями</w:t>
      </w:r>
      <w:r>
        <w:rPr>
          <w:sz w:val="28"/>
          <w:szCs w:val="28"/>
          <w:lang w:val="uk-UA"/>
        </w:rPr>
        <w:t>,</w:t>
      </w:r>
      <w:r w:rsidRPr="004A0041">
        <w:rPr>
          <w:sz w:val="28"/>
          <w:szCs w:val="28"/>
          <w:lang w:val="uk-UA"/>
        </w:rPr>
        <w:t xml:space="preserve"> незалежно від форми </w:t>
      </w:r>
      <w:r>
        <w:rPr>
          <w:sz w:val="28"/>
          <w:szCs w:val="28"/>
          <w:lang w:val="uk-UA"/>
        </w:rPr>
        <w:t xml:space="preserve">їх </w:t>
      </w:r>
      <w:r w:rsidRPr="004A0041">
        <w:rPr>
          <w:sz w:val="28"/>
          <w:szCs w:val="28"/>
          <w:lang w:val="uk-UA"/>
        </w:rPr>
        <w:t>власності, що функціонують на території Шпанівської територіальної громади.</w:t>
      </w:r>
    </w:p>
    <w:p w:rsidR="00A73532" w:rsidRPr="004A0041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04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7</w:t>
      </w:r>
      <w:r w:rsidRPr="004A0041">
        <w:rPr>
          <w:bCs/>
          <w:sz w:val="28"/>
          <w:szCs w:val="28"/>
        </w:rPr>
        <w:t xml:space="preserve">. </w:t>
      </w:r>
      <w:r w:rsidRPr="004A0041">
        <w:rPr>
          <w:sz w:val="28"/>
          <w:szCs w:val="28"/>
        </w:rPr>
        <w:t xml:space="preserve">Центр є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юридичною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особою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має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самостійний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баланс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рахунки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в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органах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Казначейства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інших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банківських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установах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(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в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частині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власних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надходжень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>), печатку зі своїм на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йменуванням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штампи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та</w:t>
      </w:r>
      <w:r w:rsidRPr="004A0041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4A0041">
        <w:rPr>
          <w:rFonts w:ascii="Proba Pro" w:hAnsi="Proba Pro" w:hint="eastAsia"/>
          <w:color w:val="000000"/>
          <w:sz w:val="28"/>
          <w:szCs w:val="32"/>
          <w:lang w:eastAsia="uk-UA"/>
        </w:rPr>
        <w:t>бланки</w:t>
      </w:r>
      <w:r w:rsidRPr="004A0041">
        <w:rPr>
          <w:sz w:val="28"/>
          <w:szCs w:val="28"/>
        </w:rPr>
        <w:t xml:space="preserve">. </w:t>
      </w:r>
    </w:p>
    <w:p w:rsidR="00A73532" w:rsidRPr="004A0041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041">
        <w:rPr>
          <w:sz w:val="28"/>
          <w:szCs w:val="28"/>
        </w:rPr>
        <w:t xml:space="preserve">1.8. Положення про Центр соціальних послуг Шпанівської сільської ради, перелік платних соціальних послуг, що можуть ним надаватися, його структура, гранична чисельність працівників та видатки на утримання затверджуються </w:t>
      </w:r>
      <w:proofErr w:type="spellStart"/>
      <w:r w:rsidRPr="004A0041">
        <w:rPr>
          <w:sz w:val="28"/>
          <w:szCs w:val="28"/>
        </w:rPr>
        <w:t>Шпанівською</w:t>
      </w:r>
      <w:proofErr w:type="spellEnd"/>
      <w:r w:rsidRPr="004A0041">
        <w:rPr>
          <w:sz w:val="28"/>
          <w:szCs w:val="28"/>
        </w:rPr>
        <w:t xml:space="preserve"> сільською радою за поданням сільського голови.</w:t>
      </w:r>
    </w:p>
    <w:p w:rsidR="00A73532" w:rsidRPr="004A0041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041">
        <w:rPr>
          <w:sz w:val="28"/>
          <w:szCs w:val="28"/>
        </w:rPr>
        <w:t xml:space="preserve">Кошторис видатків на утримання, штатний розпис працівників Центру затверджує </w:t>
      </w:r>
      <w:proofErr w:type="spellStart"/>
      <w:r w:rsidRPr="004A0041">
        <w:rPr>
          <w:sz w:val="28"/>
          <w:szCs w:val="28"/>
        </w:rPr>
        <w:t>Шпанівський</w:t>
      </w:r>
      <w:proofErr w:type="spellEnd"/>
      <w:r w:rsidRPr="004A0041">
        <w:rPr>
          <w:sz w:val="28"/>
          <w:szCs w:val="28"/>
        </w:rPr>
        <w:t xml:space="preserve"> сільський голова за поданням директора Центру (за наявності).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041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4A0041">
        <w:rPr>
          <w:sz w:val="28"/>
          <w:szCs w:val="28"/>
        </w:rPr>
        <w:t xml:space="preserve">. Центр утримується за рахунок коштів </w:t>
      </w:r>
      <w:proofErr w:type="spellStart"/>
      <w:r w:rsidRPr="004A0041">
        <w:rPr>
          <w:sz w:val="28"/>
          <w:szCs w:val="28"/>
        </w:rPr>
        <w:t>Шпанівського</w:t>
      </w:r>
      <w:proofErr w:type="spellEnd"/>
      <w:r w:rsidRPr="004A0041">
        <w:rPr>
          <w:sz w:val="28"/>
          <w:szCs w:val="28"/>
        </w:rPr>
        <w:t xml:space="preserve"> сільського бюджету, </w:t>
      </w:r>
      <w:r>
        <w:rPr>
          <w:sz w:val="28"/>
          <w:szCs w:val="28"/>
        </w:rPr>
        <w:t xml:space="preserve">інших </w:t>
      </w:r>
      <w:r w:rsidRPr="004A0041">
        <w:rPr>
          <w:sz w:val="28"/>
          <w:szCs w:val="28"/>
        </w:rPr>
        <w:t>коштів, не заборонених законодавством, в тому числі, від надання платних соціальних послуг, а також благодійних внесків громадян, підприємств, установ та організацій.</w:t>
      </w:r>
    </w:p>
    <w:p w:rsidR="00A73532" w:rsidRPr="0042118A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 </w:t>
      </w:r>
      <w:r w:rsidRPr="0042118A">
        <w:rPr>
          <w:sz w:val="28"/>
          <w:szCs w:val="28"/>
        </w:rPr>
        <w:t>Центр є неприбутковою організацією.</w:t>
      </w:r>
    </w:p>
    <w:p w:rsidR="00A73532" w:rsidRPr="0042118A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118A">
        <w:rPr>
          <w:sz w:val="28"/>
          <w:szCs w:val="28"/>
        </w:rPr>
        <w:t>1.11. Центр має право в установленому порядку отримувати гуманітарну та благодійну допомогу, в тому числі з-за кордону, що використовується виключно для забезпечення надання соціальних послуг жителям Шпанівської територіальної громади та поліпшення матеріально-технічної бази Центру.</w:t>
      </w:r>
    </w:p>
    <w:p w:rsidR="00A73532" w:rsidRPr="0042118A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118A">
        <w:rPr>
          <w:sz w:val="28"/>
          <w:szCs w:val="28"/>
        </w:rPr>
        <w:t>1.12. Бухгалтерське обслуговування Центру здійснюється бухгалтерією апарату Шпанівської сільської ради.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10FD8">
        <w:rPr>
          <w:sz w:val="28"/>
          <w:szCs w:val="28"/>
        </w:rPr>
        <w:t>1.1</w:t>
      </w:r>
      <w:r>
        <w:rPr>
          <w:sz w:val="28"/>
          <w:szCs w:val="28"/>
        </w:rPr>
        <w:t>3</w:t>
      </w:r>
      <w:r w:rsidRPr="00A10FD8">
        <w:rPr>
          <w:sz w:val="28"/>
          <w:szCs w:val="28"/>
        </w:rPr>
        <w:t xml:space="preserve">. Перевірка роботи та контроль за якістю надання Центром соціальних послуг, ревізія його фінансово-господарської діяльності </w:t>
      </w:r>
      <w:r>
        <w:rPr>
          <w:sz w:val="28"/>
          <w:szCs w:val="28"/>
        </w:rPr>
        <w:t xml:space="preserve">здійснюються </w:t>
      </w:r>
      <w:r w:rsidRPr="00A10FD8">
        <w:rPr>
          <w:sz w:val="28"/>
          <w:szCs w:val="28"/>
        </w:rPr>
        <w:t xml:space="preserve"> відповідно до законодавства України.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1864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EE1864">
        <w:rPr>
          <w:sz w:val="28"/>
          <w:szCs w:val="28"/>
        </w:rPr>
        <w:t xml:space="preserve">. Юридична адреса Центру: 35301, Рівненська область, Рівненський район, село </w:t>
      </w:r>
      <w:proofErr w:type="spellStart"/>
      <w:r w:rsidRPr="00EE1864">
        <w:rPr>
          <w:sz w:val="28"/>
          <w:szCs w:val="28"/>
        </w:rPr>
        <w:t>Шпанів</w:t>
      </w:r>
      <w:proofErr w:type="spellEnd"/>
      <w:r w:rsidRPr="00EE1864">
        <w:rPr>
          <w:sz w:val="28"/>
          <w:szCs w:val="28"/>
        </w:rPr>
        <w:t>, вулиця Шкільна,1</w:t>
      </w:r>
    </w:p>
    <w:p w:rsidR="00A73532" w:rsidRPr="00A10FD8" w:rsidRDefault="00A73532" w:rsidP="00A735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73532" w:rsidRPr="00EE1864" w:rsidRDefault="00A73532" w:rsidP="00A73532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E1864">
        <w:rPr>
          <w:b/>
          <w:bCs/>
          <w:sz w:val="28"/>
          <w:szCs w:val="28"/>
        </w:rPr>
        <w:t>Завдання та права Центру</w:t>
      </w:r>
    </w:p>
    <w:p w:rsidR="00A73532" w:rsidRPr="00A10FD8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E1864">
        <w:rPr>
          <w:sz w:val="28"/>
          <w:szCs w:val="28"/>
        </w:rPr>
        <w:t>2.1. Основними завданнями Центру є: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надання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особам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/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сім’ям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які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належать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до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вразливих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груп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населення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та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/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або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перебувають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у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складних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життєвих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обставинах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комплексу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соціальних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послуг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яких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вони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потребують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відповідно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до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переліку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послуг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>, затверджен</w:t>
      </w:r>
      <w:r>
        <w:rPr>
          <w:rFonts w:ascii="Proba Pro" w:hAnsi="Proba Pro"/>
          <w:color w:val="000000"/>
          <w:sz w:val="28"/>
          <w:szCs w:val="32"/>
          <w:lang w:eastAsia="uk-UA"/>
        </w:rPr>
        <w:t>им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цент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ральним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органом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виконавчої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влади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що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забезпечує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формування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та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реалізацію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державної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політики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у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сфері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соціального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захисту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населення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з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метою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мінімізації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або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подолання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таких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обставин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>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32"/>
          <w:lang w:eastAsia="uk-UA"/>
        </w:rPr>
      </w:pPr>
      <w:r>
        <w:rPr>
          <w:rFonts w:ascii="Proba Pro" w:hAnsi="Proba Pro"/>
          <w:color w:val="000000"/>
          <w:sz w:val="28"/>
          <w:szCs w:val="32"/>
          <w:lang w:eastAsia="uk-UA"/>
        </w:rPr>
        <w:t>-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>
        <w:rPr>
          <w:rFonts w:ascii="Proba Pro" w:hAnsi="Proba Pro" w:hint="eastAsia"/>
          <w:color w:val="000000"/>
          <w:sz w:val="28"/>
          <w:szCs w:val="32"/>
          <w:lang w:eastAsia="uk-UA"/>
        </w:rPr>
        <w:t>з</w:t>
      </w:r>
      <w:r>
        <w:rPr>
          <w:rFonts w:ascii="Proba Pro" w:hAnsi="Proba Pro"/>
          <w:color w:val="000000"/>
          <w:sz w:val="28"/>
          <w:szCs w:val="32"/>
          <w:lang w:eastAsia="uk-UA"/>
        </w:rPr>
        <w:t>дійснення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соціально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>-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профілактичної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роботи</w:t>
      </w:r>
      <w:r>
        <w:rPr>
          <w:rFonts w:ascii="Proba Pro" w:hAnsi="Proba Pro"/>
          <w:color w:val="000000"/>
          <w:sz w:val="28"/>
          <w:szCs w:val="32"/>
          <w:lang w:eastAsia="uk-UA"/>
        </w:rPr>
        <w:t xml:space="preserve"> серед населення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спрямованої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на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запобігання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потраплянню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в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складні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життєві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обставини</w:t>
      </w:r>
      <w:r>
        <w:rPr>
          <w:rFonts w:ascii="Proba Pro" w:hAnsi="Proba Pro"/>
          <w:color w:val="000000"/>
          <w:sz w:val="28"/>
          <w:szCs w:val="32"/>
          <w:lang w:eastAsia="uk-UA"/>
        </w:rPr>
        <w:t>.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32"/>
          <w:lang w:eastAsia="uk-UA"/>
        </w:rPr>
      </w:pPr>
      <w:r>
        <w:rPr>
          <w:rFonts w:ascii="Proba Pro" w:hAnsi="Proba Pro"/>
          <w:color w:val="000000"/>
          <w:sz w:val="28"/>
          <w:szCs w:val="32"/>
          <w:lang w:eastAsia="uk-UA"/>
        </w:rPr>
        <w:lastRenderedPageBreak/>
        <w:t xml:space="preserve">2.2.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>Центр відповідн</w:t>
      </w:r>
      <w:r>
        <w:rPr>
          <w:rFonts w:ascii="Proba Pro" w:hAnsi="Proba Pro"/>
          <w:color w:val="000000"/>
          <w:sz w:val="28"/>
          <w:szCs w:val="28"/>
          <w:lang w:eastAsia="uk-UA"/>
        </w:rPr>
        <w:t xml:space="preserve">о до визначених цим Положенням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>завдань: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2E74B5" w:themeColor="accent1" w:themeShade="BF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>виявляє осіб / сім’ї, які належать до вразливих груп населення та / або перебувають у складних життєвих обставинах, і веде облік таких осіб / сімей</w:t>
      </w:r>
      <w:r>
        <w:rPr>
          <w:rFonts w:ascii="Proba Pro" w:hAnsi="Proba Pro"/>
          <w:color w:val="000000"/>
          <w:sz w:val="28"/>
          <w:szCs w:val="28"/>
          <w:lang w:eastAsia="uk-UA"/>
        </w:rPr>
        <w:t xml:space="preserve"> (</w:t>
      </w:r>
      <w:r w:rsidRPr="00FF6D47">
        <w:rPr>
          <w:rFonts w:ascii="Proba Pro" w:hAnsi="Proba Pro"/>
          <w:sz w:val="28"/>
          <w:szCs w:val="28"/>
          <w:lang w:eastAsia="uk-UA"/>
        </w:rPr>
        <w:t>одиноких непрацездатних осіб; осіб з числа випускників інтернатних закладів; дітей-сиріт та дітей, позбавлених батьківського піклування, осіб з їх числа; прийомних сімей, дитячих будинків сімейного типу, сімей опікунів, піклувальників, осіб з інвалідністю; осіб, які звільнились з місць позбавлення волі; осіб, які зазнали жорстокості та насильства, постраждалих від торгівлі людьми, залучались до найгірших форм дитячої праці)</w:t>
      </w:r>
      <w:r w:rsidRPr="00150340">
        <w:rPr>
          <w:rFonts w:ascii="Proba Pro" w:hAnsi="Proba Pro"/>
          <w:color w:val="2E74B5" w:themeColor="accent1" w:themeShade="BF"/>
          <w:sz w:val="28"/>
          <w:szCs w:val="28"/>
          <w:lang w:eastAsia="uk-UA"/>
        </w:rPr>
        <w:t>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 xml:space="preserve">проводить оцінювання потреб особи / сім’ї у </w:t>
      </w:r>
      <w:r>
        <w:rPr>
          <w:rFonts w:ascii="Proba Pro" w:hAnsi="Proba Pro"/>
          <w:color w:val="000000"/>
          <w:sz w:val="28"/>
          <w:szCs w:val="28"/>
          <w:lang w:eastAsia="uk-UA"/>
        </w:rPr>
        <w:t xml:space="preserve">отриманні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>соціальних послугах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>надає соціальні послуги відповідно до державних стандартів соціальних послуг;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>надає допомогу отримувачам соціальних послуг у розв’язанні їхніх соціально-побутових проблем;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 xml:space="preserve">забезпечує соціальне </w:t>
      </w:r>
      <w:r>
        <w:rPr>
          <w:rFonts w:ascii="Proba Pro" w:hAnsi="Proba Pro"/>
          <w:color w:val="000000"/>
          <w:sz w:val="28"/>
          <w:szCs w:val="28"/>
          <w:lang w:eastAsia="uk-UA"/>
        </w:rPr>
        <w:t xml:space="preserve">супроводження прийомних сімей,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>дитячих будинків сімейного типу</w:t>
      </w:r>
      <w:r>
        <w:rPr>
          <w:rFonts w:ascii="Proba Pro" w:hAnsi="Proba Pro"/>
          <w:color w:val="000000"/>
          <w:sz w:val="28"/>
          <w:szCs w:val="28"/>
          <w:lang w:eastAsia="uk-UA"/>
        </w:rPr>
        <w:t>, сімей, дітей та молоді, які перебувають у складних життєвих обставинах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>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>- здійснює заходи із соціального патронажу осіб, які відбували покарання у вигляді обмеження волі або позбавлення волі на певний строк, у тому числі за повідомленням установ виконання покарань;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>- інформує населення про форми сімейного виховання дітей-сиріт  та дітей, позбавлених батьківського піклування, проводить підбір кандидатів на патронатні вихователі, прийомні батьки, батьки вихователі;</w:t>
      </w:r>
    </w:p>
    <w:p w:rsidR="00A73532" w:rsidRPr="00E539BD" w:rsidRDefault="00A73532" w:rsidP="00A73532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rFonts w:ascii="Proba Pro" w:hAnsi="Proba Pro"/>
          <w:color w:val="000000"/>
          <w:sz w:val="28"/>
          <w:szCs w:val="28"/>
        </w:rPr>
      </w:pPr>
      <w:r w:rsidRPr="00E539BD">
        <w:rPr>
          <w:rFonts w:ascii="Proba Pro" w:hAnsi="Proba Pro"/>
          <w:color w:val="000000"/>
          <w:sz w:val="28"/>
          <w:szCs w:val="28"/>
        </w:rPr>
        <w:t>- здійснює заходи щодо соціальної та психологічної адаптації дітей-сиріт і дітей, позбавлених батьківського піклування, осіб з їх числа з метою підготовки до самостійного життя, організації здійснення наставництва</w:t>
      </w:r>
      <w:r>
        <w:rPr>
          <w:rFonts w:ascii="Proba Pro" w:hAnsi="Proba Pro"/>
          <w:color w:val="000000"/>
          <w:sz w:val="28"/>
          <w:szCs w:val="28"/>
        </w:rPr>
        <w:t xml:space="preserve">, а також юридичну, психологічну та соціальну допомогу їх біологічним батькам, опікунам, піклувальникам, прийомним батькам, батькам-вихователям та </w:t>
      </w:r>
      <w:proofErr w:type="spellStart"/>
      <w:r>
        <w:rPr>
          <w:rFonts w:ascii="Proba Pro" w:hAnsi="Proba Pro"/>
          <w:color w:val="000000"/>
          <w:sz w:val="28"/>
          <w:szCs w:val="28"/>
        </w:rPr>
        <w:t>усиновлювачам</w:t>
      </w:r>
      <w:proofErr w:type="spellEnd"/>
      <w:r w:rsidRPr="00E539BD">
        <w:rPr>
          <w:rFonts w:ascii="Proba Pro" w:hAnsi="Proba Pro"/>
          <w:color w:val="000000"/>
          <w:sz w:val="28"/>
          <w:szCs w:val="28"/>
        </w:rPr>
        <w:t>;</w:t>
      </w:r>
    </w:p>
    <w:p w:rsidR="00A73532" w:rsidRPr="009E70BE" w:rsidRDefault="00A73532" w:rsidP="00A73532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rFonts w:ascii="Proba Pro" w:hAnsi="Proba Pro"/>
          <w:color w:val="000000"/>
          <w:sz w:val="28"/>
          <w:szCs w:val="28"/>
        </w:rPr>
      </w:pPr>
      <w:bookmarkStart w:id="0" w:name="n155"/>
      <w:bookmarkStart w:id="1" w:name="n175"/>
      <w:bookmarkEnd w:id="0"/>
      <w:bookmarkEnd w:id="1"/>
      <w:r w:rsidRPr="00E539BD">
        <w:rPr>
          <w:rFonts w:ascii="Proba Pro" w:hAnsi="Proba Pro"/>
          <w:color w:val="000000"/>
          <w:sz w:val="28"/>
          <w:szCs w:val="28"/>
        </w:rPr>
        <w:t>- надає особам, які постраждали від домашнього насильства, та особам, які постраждали від насильства за ознакою статі, вичерпної інформації про їх права та можливість отримання допомоги;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>вносить відомості до реєстру надавачів та отримувачів соціальних послуг;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>проводить моніторинг та оцінювання якості наданих ним соціальних послуг;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>створює умови для навчання та підвищення кваліфікації працівників, які надають соціальні послуги;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 xml:space="preserve">взаємодіє з іншими суб’єктами системи надання соціальних послуг, а також з органами, установами, </w:t>
      </w:r>
      <w:r>
        <w:rPr>
          <w:rFonts w:ascii="Proba Pro" w:hAnsi="Proba Pro"/>
          <w:color w:val="000000"/>
          <w:sz w:val="28"/>
          <w:szCs w:val="28"/>
          <w:lang w:eastAsia="uk-UA"/>
        </w:rPr>
        <w:t xml:space="preserve">організаціями,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 xml:space="preserve">закладами, фізичними особами − підприємцями, які в межах компетенції на території </w:t>
      </w:r>
      <w:r>
        <w:rPr>
          <w:rFonts w:ascii="Proba Pro" w:hAnsi="Proba Pro"/>
          <w:color w:val="000000"/>
          <w:sz w:val="28"/>
          <w:szCs w:val="28"/>
          <w:lang w:eastAsia="uk-UA"/>
        </w:rPr>
        <w:t>Шпанівської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 xml:space="preserve"> територіальної громади надають допомогу вразливим групам населення та особам / сім’ям, які перебувають у складних життєвих обставинах, та / або здійснюють їх захист;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 xml:space="preserve">інформує населення </w:t>
      </w:r>
      <w:r>
        <w:rPr>
          <w:rFonts w:ascii="Proba Pro" w:hAnsi="Proba Pro"/>
          <w:color w:val="000000"/>
          <w:sz w:val="28"/>
          <w:szCs w:val="28"/>
          <w:lang w:eastAsia="uk-UA"/>
        </w:rPr>
        <w:t>Шпанівської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 xml:space="preserve"> територіальної громади та отримувачів соціальних послуг індивідуально про перелік, обсяг і зміст соціальних послуг, які він надає, умови та порядок їх отримання у формі, доступній для сприйняття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lastRenderedPageBreak/>
        <w:t>особами з будь-яким видом порушення здоров’я, зокрема з порушеннями зору, слуху;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>- сприяє та впроваджує у практику інноваційн</w:t>
      </w:r>
      <w:r>
        <w:rPr>
          <w:rFonts w:ascii="Proba Pro" w:hAnsi="Proba Pro" w:hint="eastAsia"/>
          <w:color w:val="000000"/>
          <w:sz w:val="28"/>
          <w:szCs w:val="28"/>
          <w:lang w:eastAsia="uk-UA"/>
        </w:rPr>
        <w:t>и</w:t>
      </w:r>
      <w:r>
        <w:rPr>
          <w:rFonts w:ascii="Proba Pro" w:hAnsi="Proba Pro"/>
          <w:color w:val="000000"/>
          <w:sz w:val="28"/>
          <w:szCs w:val="28"/>
          <w:lang w:eastAsia="uk-UA"/>
        </w:rPr>
        <w:t>х форм та методів надання соціальних послуг;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 xml:space="preserve">готує статистичні та інформаційно-аналітичні матеріали стосовно наданих соціальних послуг і проведеної соціальної роботи, які подає відповідному структурному підрозділу </w:t>
      </w:r>
      <w:r>
        <w:rPr>
          <w:rFonts w:ascii="Proba Pro" w:hAnsi="Proba Pro"/>
          <w:color w:val="000000"/>
          <w:sz w:val="28"/>
          <w:szCs w:val="28"/>
          <w:lang w:eastAsia="uk-UA"/>
        </w:rPr>
        <w:t>виконавчого комітету Шпанівської сільської ради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>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32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4D46B9">
        <w:rPr>
          <w:rFonts w:ascii="Proba Pro" w:hAnsi="Proba Pro"/>
          <w:color w:val="000000"/>
          <w:sz w:val="28"/>
          <w:szCs w:val="28"/>
          <w:lang w:eastAsia="uk-UA"/>
        </w:rPr>
        <w:t>забезпечує захист персональних даних отримувачів соціальних послуг відповідно</w:t>
      </w:r>
      <w:r>
        <w:rPr>
          <w:rFonts w:ascii="Proba Pro" w:hAnsi="Proba Pro"/>
          <w:color w:val="000000"/>
          <w:sz w:val="28"/>
          <w:szCs w:val="28"/>
          <w:lang w:eastAsia="uk-UA"/>
        </w:rPr>
        <w:t xml:space="preserve"> до Закону України «Про захист персональних даних»</w:t>
      </w:r>
      <w:r>
        <w:rPr>
          <w:sz w:val="28"/>
          <w:szCs w:val="28"/>
        </w:rPr>
        <w:t>.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E1864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EE1864">
        <w:rPr>
          <w:sz w:val="28"/>
          <w:szCs w:val="28"/>
        </w:rPr>
        <w:t>. Для забезпечення виконання основних завдань Центр має право: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32"/>
          <w:lang w:eastAsia="uk-UA"/>
        </w:rPr>
      </w:pPr>
      <w:r>
        <w:rPr>
          <w:rFonts w:ascii="Proba Pro" w:hAnsi="Proba Pro"/>
          <w:color w:val="000000"/>
          <w:sz w:val="28"/>
          <w:szCs w:val="32"/>
          <w:lang w:eastAsia="uk-UA"/>
        </w:rPr>
        <w:t xml:space="preserve">-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самостійно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визначати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форми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та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методи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роботи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>;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32"/>
          <w:lang w:eastAsia="uk-UA"/>
        </w:rPr>
      </w:pPr>
      <w:r>
        <w:rPr>
          <w:rFonts w:ascii="Proba Pro" w:hAnsi="Proba Pro"/>
          <w:color w:val="000000"/>
          <w:sz w:val="28"/>
          <w:szCs w:val="32"/>
          <w:lang w:eastAsia="uk-UA"/>
        </w:rPr>
        <w:t xml:space="preserve">-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подавати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до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органів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державної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влади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та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органів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місцевого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самоврядування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запити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на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інформацію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необхідну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для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організації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>
        <w:rPr>
          <w:rFonts w:ascii="Proba Pro" w:hAnsi="Proba Pro"/>
          <w:color w:val="000000"/>
          <w:sz w:val="28"/>
          <w:szCs w:val="32"/>
          <w:lang w:eastAsia="uk-UA"/>
        </w:rPr>
        <w:t xml:space="preserve">та забезпечення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надання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>
        <w:rPr>
          <w:rFonts w:ascii="Proba Pro" w:hAnsi="Proba Pro"/>
          <w:color w:val="000000"/>
          <w:sz w:val="28"/>
          <w:szCs w:val="32"/>
          <w:lang w:eastAsia="uk-UA"/>
        </w:rPr>
        <w:t xml:space="preserve">Центром якісних і доступних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соціальних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послуг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>;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32"/>
          <w:lang w:eastAsia="uk-UA"/>
        </w:rPr>
      </w:pPr>
      <w:r>
        <w:rPr>
          <w:rFonts w:ascii="Proba Pro" w:hAnsi="Proba Pro"/>
          <w:color w:val="000000"/>
          <w:sz w:val="28"/>
          <w:szCs w:val="32"/>
          <w:lang w:eastAsia="uk-UA"/>
        </w:rPr>
        <w:t xml:space="preserve">-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залучати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на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договірній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основі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підприємства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установи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організації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фізичних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осіб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,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волонтерів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до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надання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соціальних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послуг</w:t>
      </w:r>
      <w:r>
        <w:rPr>
          <w:rFonts w:ascii="Proba Pro" w:hAnsi="Proba Pro"/>
          <w:color w:val="000000"/>
          <w:sz w:val="28"/>
          <w:szCs w:val="32"/>
          <w:lang w:eastAsia="uk-UA"/>
        </w:rPr>
        <w:t xml:space="preserve"> для певних категорій жителів територіальної громади, що обслуговуються </w:t>
      </w:r>
      <w:r w:rsidRPr="00EE1864">
        <w:rPr>
          <w:rFonts w:ascii="Proba Pro" w:hAnsi="Proba Pro" w:hint="eastAsia"/>
          <w:color w:val="000000"/>
          <w:sz w:val="28"/>
          <w:szCs w:val="32"/>
          <w:lang w:eastAsia="uk-UA"/>
        </w:rPr>
        <w:t>Центр</w:t>
      </w:r>
      <w:r>
        <w:rPr>
          <w:rFonts w:ascii="Proba Pro" w:hAnsi="Proba Pro" w:hint="eastAsia"/>
          <w:color w:val="000000"/>
          <w:sz w:val="28"/>
          <w:szCs w:val="32"/>
          <w:lang w:eastAsia="uk-UA"/>
        </w:rPr>
        <w:t>о</w:t>
      </w:r>
      <w:r>
        <w:rPr>
          <w:rFonts w:ascii="Proba Pro" w:hAnsi="Proba Pro"/>
          <w:color w:val="000000"/>
          <w:sz w:val="28"/>
          <w:szCs w:val="32"/>
          <w:lang w:eastAsia="uk-UA"/>
        </w:rPr>
        <w:t>м</w:t>
      </w:r>
      <w:r w:rsidRPr="00EE1864">
        <w:rPr>
          <w:rFonts w:ascii="Proba Pro" w:hAnsi="Proba Pro"/>
          <w:color w:val="000000"/>
          <w:sz w:val="28"/>
          <w:szCs w:val="32"/>
          <w:lang w:eastAsia="uk-UA"/>
        </w:rPr>
        <w:t>;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8"/>
        </w:rPr>
      </w:pPr>
      <w:r>
        <w:rPr>
          <w:sz w:val="28"/>
          <w:szCs w:val="28"/>
        </w:rPr>
        <w:t xml:space="preserve">- </w:t>
      </w:r>
      <w:r w:rsidRPr="00EE1864">
        <w:rPr>
          <w:sz w:val="28"/>
          <w:szCs w:val="28"/>
        </w:rPr>
        <w:t>вносити на розгляд Шпанівської сільської ради пропозиції щодо вдосконалення надання соціальних послуг особам, які перебувають</w:t>
      </w:r>
      <w:r>
        <w:rPr>
          <w:sz w:val="28"/>
          <w:szCs w:val="28"/>
        </w:rPr>
        <w:t xml:space="preserve"> у складних життєвих обставинах. 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73532" w:rsidRPr="00051F67" w:rsidRDefault="00A73532" w:rsidP="00A73532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51F67">
        <w:rPr>
          <w:b/>
          <w:bCs/>
          <w:sz w:val="28"/>
          <w:szCs w:val="28"/>
        </w:rPr>
        <w:t>Організація роботи Центру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32"/>
          <w:lang w:eastAsia="uk-UA"/>
        </w:rPr>
      </w:pPr>
      <w:r>
        <w:rPr>
          <w:sz w:val="28"/>
          <w:szCs w:val="28"/>
        </w:rPr>
        <w:t xml:space="preserve">3.1. </w:t>
      </w:r>
      <w:r w:rsidRPr="00E67042">
        <w:rPr>
          <w:rFonts w:ascii="Proba Pro" w:hAnsi="Proba Pro"/>
          <w:color w:val="000000"/>
          <w:sz w:val="28"/>
          <w:szCs w:val="32"/>
          <w:lang w:eastAsia="uk-UA"/>
        </w:rPr>
        <w:t>Послуги надаються Центром за місцем проживання / перебування отримувача соціальних послуг (вдома), у приміщенні надавача соціальних послуг, за місцем перебування отримувача соціальних послуг поза межами приміщення надавача соціальних послуг (у тому числі на вулиці).</w:t>
      </w:r>
      <w:r>
        <w:rPr>
          <w:rFonts w:ascii="Proba Pro" w:hAnsi="Proba Pro"/>
          <w:color w:val="000000"/>
          <w:sz w:val="28"/>
          <w:szCs w:val="32"/>
          <w:lang w:eastAsia="uk-UA"/>
        </w:rPr>
        <w:t xml:space="preserve"> 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3.2. </w:t>
      </w:r>
      <w:r w:rsidRPr="00EC5947">
        <w:rPr>
          <w:rFonts w:ascii="Proba Pro" w:hAnsi="Proba Pro"/>
          <w:color w:val="000000"/>
          <w:sz w:val="28"/>
          <w:szCs w:val="28"/>
          <w:lang w:eastAsia="uk-UA"/>
        </w:rPr>
        <w:t>Для надання соціальних послуг у Центрі утворю</w:t>
      </w:r>
      <w:r>
        <w:rPr>
          <w:rFonts w:ascii="Proba Pro" w:hAnsi="Proba Pro"/>
          <w:color w:val="000000"/>
          <w:sz w:val="28"/>
          <w:szCs w:val="28"/>
          <w:lang w:eastAsia="uk-UA"/>
        </w:rPr>
        <w:t xml:space="preserve">ється відділення з </w:t>
      </w:r>
      <w:r w:rsidRPr="003A27E0">
        <w:rPr>
          <w:rFonts w:ascii="Proba Pro" w:hAnsi="Proba Pro"/>
          <w:color w:val="000000"/>
          <w:sz w:val="28"/>
          <w:szCs w:val="28"/>
          <w:lang w:eastAsia="uk-UA"/>
        </w:rPr>
        <w:t>надання соціальних послуг</w:t>
      </w:r>
      <w:r>
        <w:rPr>
          <w:rFonts w:ascii="Proba Pro" w:hAnsi="Proba Pro"/>
          <w:color w:val="000000"/>
          <w:sz w:val="28"/>
          <w:szCs w:val="28"/>
          <w:lang w:eastAsia="uk-UA"/>
        </w:rPr>
        <w:t xml:space="preserve"> догляду</w:t>
      </w:r>
      <w:r w:rsidRPr="003A27E0">
        <w:rPr>
          <w:rFonts w:ascii="Proba Pro" w:hAnsi="Proba Pro"/>
          <w:color w:val="000000"/>
          <w:sz w:val="28"/>
          <w:szCs w:val="28"/>
          <w:lang w:eastAsia="uk-UA"/>
        </w:rPr>
        <w:t xml:space="preserve"> вдома. 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>3.3. Підставою для надання соціальних послуг є: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776635">
        <w:rPr>
          <w:rFonts w:ascii="Proba Pro" w:hAnsi="Proba Pro"/>
          <w:color w:val="000000"/>
          <w:sz w:val="28"/>
          <w:szCs w:val="28"/>
          <w:lang w:eastAsia="uk-UA"/>
        </w:rPr>
        <w:t xml:space="preserve">направлення особи / сім’ї для отримання соціальних послуг, видане на підставі відповідного рішення структурного підрозділу виконавчого </w:t>
      </w:r>
      <w:r>
        <w:rPr>
          <w:rFonts w:ascii="Proba Pro" w:hAnsi="Proba Pro"/>
          <w:color w:val="000000"/>
          <w:sz w:val="28"/>
          <w:szCs w:val="28"/>
          <w:lang w:eastAsia="uk-UA"/>
        </w:rPr>
        <w:t>комітету Шпанівської сільської ради</w:t>
      </w:r>
      <w:r w:rsidRPr="00776635">
        <w:rPr>
          <w:rFonts w:ascii="Proba Pro" w:hAnsi="Proba Pro"/>
          <w:color w:val="000000"/>
          <w:sz w:val="28"/>
          <w:szCs w:val="28"/>
          <w:lang w:eastAsia="uk-UA"/>
        </w:rPr>
        <w:t>;</w:t>
      </w:r>
    </w:p>
    <w:p w:rsidR="00A73532" w:rsidRPr="00506A6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- </w:t>
      </w:r>
      <w:r w:rsidRPr="00AD0BE4">
        <w:rPr>
          <w:rFonts w:ascii="Proba Pro" w:hAnsi="Proba Pro"/>
          <w:color w:val="000000"/>
          <w:sz w:val="28"/>
          <w:szCs w:val="28"/>
          <w:lang w:eastAsia="uk-UA"/>
        </w:rPr>
        <w:t>результати оцінювання потреб особи / сім’ї у соціальних послугах</w:t>
      </w:r>
      <w:r>
        <w:rPr>
          <w:rFonts w:ascii="Proba Pro" w:hAnsi="Proba Pro"/>
          <w:color w:val="000000"/>
          <w:sz w:val="28"/>
          <w:szCs w:val="28"/>
          <w:lang w:eastAsia="uk-UA"/>
        </w:rPr>
        <w:t xml:space="preserve"> </w:t>
      </w:r>
      <w:r w:rsidRPr="00506A62">
        <w:rPr>
          <w:rFonts w:ascii="Proba Pro" w:hAnsi="Proba Pro"/>
          <w:sz w:val="28"/>
          <w:szCs w:val="28"/>
          <w:lang w:eastAsia="uk-UA"/>
        </w:rPr>
        <w:t>працівниками Центру.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color w:val="000000"/>
          <w:sz w:val="28"/>
          <w:szCs w:val="28"/>
          <w:lang w:eastAsia="uk-UA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>3.4. Центр надає наступні соціальні послуги:</w:t>
      </w:r>
    </w:p>
    <w:p w:rsidR="00A73532" w:rsidRPr="00506A6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sz w:val="28"/>
          <w:szCs w:val="28"/>
          <w:lang w:eastAsia="uk-UA"/>
        </w:rPr>
      </w:pPr>
      <w:r w:rsidRPr="00506A62">
        <w:rPr>
          <w:rFonts w:ascii="Proba Pro" w:hAnsi="Proba Pro"/>
          <w:sz w:val="28"/>
          <w:szCs w:val="28"/>
          <w:lang w:eastAsia="uk-UA"/>
        </w:rPr>
        <w:t>- догляд вдома;</w:t>
      </w:r>
    </w:p>
    <w:p w:rsidR="00A73532" w:rsidRPr="00506A6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sz w:val="28"/>
          <w:szCs w:val="28"/>
          <w:lang w:eastAsia="uk-UA"/>
        </w:rPr>
      </w:pPr>
      <w:r w:rsidRPr="00506A62">
        <w:rPr>
          <w:rFonts w:ascii="Proba Pro" w:hAnsi="Proba Pro"/>
          <w:sz w:val="28"/>
          <w:szCs w:val="28"/>
          <w:lang w:eastAsia="uk-UA"/>
        </w:rPr>
        <w:t>- консультування;</w:t>
      </w:r>
    </w:p>
    <w:p w:rsidR="00A73532" w:rsidRPr="00506A6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sz w:val="28"/>
          <w:szCs w:val="28"/>
          <w:lang w:eastAsia="uk-UA"/>
        </w:rPr>
      </w:pPr>
      <w:r w:rsidRPr="00506A62">
        <w:rPr>
          <w:rFonts w:ascii="Proba Pro" w:hAnsi="Proba Pro"/>
          <w:sz w:val="28"/>
          <w:szCs w:val="28"/>
          <w:lang w:eastAsia="uk-UA"/>
        </w:rPr>
        <w:t>- соціальна профілактика;</w:t>
      </w:r>
    </w:p>
    <w:p w:rsidR="00A73532" w:rsidRPr="00506A6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sz w:val="28"/>
          <w:szCs w:val="28"/>
          <w:lang w:eastAsia="uk-UA"/>
        </w:rPr>
      </w:pPr>
      <w:r w:rsidRPr="00506A62">
        <w:rPr>
          <w:rFonts w:ascii="Proba Pro" w:hAnsi="Proba Pro"/>
          <w:sz w:val="28"/>
          <w:szCs w:val="28"/>
          <w:lang w:eastAsia="uk-UA"/>
        </w:rPr>
        <w:t>- кризове та екстерне втручання;</w:t>
      </w:r>
    </w:p>
    <w:p w:rsidR="00A73532" w:rsidRPr="00506A6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sz w:val="28"/>
          <w:szCs w:val="28"/>
          <w:lang w:eastAsia="uk-UA"/>
        </w:rPr>
      </w:pPr>
      <w:r>
        <w:rPr>
          <w:rFonts w:ascii="Proba Pro" w:hAnsi="Proba Pro"/>
          <w:sz w:val="28"/>
          <w:szCs w:val="28"/>
          <w:lang w:eastAsia="uk-UA"/>
        </w:rPr>
        <w:t>- натуральна допомога;</w:t>
      </w:r>
    </w:p>
    <w:p w:rsidR="00A73532" w:rsidRPr="00506A6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sz w:val="28"/>
          <w:szCs w:val="28"/>
          <w:lang w:eastAsia="uk-UA"/>
        </w:rPr>
      </w:pPr>
      <w:r w:rsidRPr="00506A62">
        <w:rPr>
          <w:rFonts w:ascii="Proba Pro" w:hAnsi="Proba Pro"/>
          <w:sz w:val="28"/>
          <w:szCs w:val="28"/>
          <w:lang w:eastAsia="uk-UA"/>
        </w:rPr>
        <w:t>- соціальний супровід сімей, у яких виховуються діти-сироти і діти, позбавлені батьківського піклування;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sz w:val="28"/>
          <w:szCs w:val="28"/>
          <w:lang w:eastAsia="uk-UA"/>
        </w:rPr>
      </w:pPr>
      <w:r w:rsidRPr="00506A62">
        <w:rPr>
          <w:rFonts w:ascii="Proba Pro" w:hAnsi="Proba Pro"/>
          <w:sz w:val="28"/>
          <w:szCs w:val="28"/>
          <w:lang w:eastAsia="uk-UA"/>
        </w:rPr>
        <w:t>- соціальний супровід сімей, осіб, які перебувають</w:t>
      </w:r>
      <w:r>
        <w:rPr>
          <w:rFonts w:ascii="Proba Pro" w:hAnsi="Proba Pro"/>
          <w:sz w:val="28"/>
          <w:szCs w:val="28"/>
          <w:lang w:eastAsia="uk-UA"/>
        </w:rPr>
        <w:t xml:space="preserve"> у складних життєвих обставинах;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sz w:val="28"/>
          <w:szCs w:val="28"/>
          <w:lang w:eastAsia="uk-UA"/>
        </w:rPr>
      </w:pPr>
      <w:r>
        <w:rPr>
          <w:rFonts w:ascii="Proba Pro" w:hAnsi="Proba Pro"/>
          <w:sz w:val="28"/>
          <w:szCs w:val="28"/>
          <w:lang w:eastAsia="uk-UA"/>
        </w:rPr>
        <w:t>- посередництво (медіація).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Fonts w:ascii="Proba Pro" w:hAnsi="Proba Pro"/>
          <w:color w:val="000000"/>
          <w:sz w:val="28"/>
          <w:szCs w:val="28"/>
          <w:lang w:eastAsia="uk-UA"/>
        </w:rPr>
        <w:t xml:space="preserve">3.5. Порядок організації надання соціальних послуг жителям Шпанівської територіальної громади затверджується рішенням директора Центру за </w:t>
      </w:r>
      <w:r>
        <w:rPr>
          <w:rFonts w:ascii="Proba Pro" w:hAnsi="Proba Pro"/>
          <w:color w:val="000000"/>
          <w:sz w:val="28"/>
          <w:szCs w:val="28"/>
          <w:lang w:eastAsia="uk-UA"/>
        </w:rPr>
        <w:lastRenderedPageBreak/>
        <w:t xml:space="preserve">погодженням з керівником структурного </w:t>
      </w:r>
      <w:r w:rsidRPr="004A0041">
        <w:rPr>
          <w:sz w:val="28"/>
          <w:szCs w:val="28"/>
        </w:rPr>
        <w:t>підрозділ</w:t>
      </w:r>
      <w:r>
        <w:rPr>
          <w:sz w:val="28"/>
          <w:szCs w:val="28"/>
        </w:rPr>
        <w:t>у</w:t>
      </w:r>
      <w:r w:rsidRPr="004A0041">
        <w:rPr>
          <w:sz w:val="28"/>
          <w:szCs w:val="28"/>
        </w:rPr>
        <w:t xml:space="preserve"> з питань соціального захисту населення виконавчого ком</w:t>
      </w:r>
      <w:r>
        <w:rPr>
          <w:sz w:val="28"/>
          <w:szCs w:val="28"/>
        </w:rPr>
        <w:t>ітету Шпанівської сільської ради.</w:t>
      </w:r>
    </w:p>
    <w:p w:rsidR="001F61DF" w:rsidRPr="00EE79F5" w:rsidRDefault="001F61DF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Proba Pro" w:hAnsi="Proba Pro"/>
          <w:sz w:val="28"/>
          <w:szCs w:val="28"/>
          <w:lang w:eastAsia="uk-UA"/>
        </w:rPr>
      </w:pPr>
    </w:p>
    <w:p w:rsidR="00A73532" w:rsidRDefault="00A73532" w:rsidP="00A73532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bookmarkStart w:id="2" w:name="o297"/>
      <w:bookmarkEnd w:id="2"/>
      <w:r w:rsidRPr="00EE1864">
        <w:rPr>
          <w:b/>
          <w:bCs/>
          <w:sz w:val="28"/>
          <w:szCs w:val="28"/>
        </w:rPr>
        <w:t>Директор Центру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06A62">
        <w:rPr>
          <w:sz w:val="28"/>
          <w:szCs w:val="28"/>
        </w:rPr>
        <w:t>4.1. Центр очолює Директор, який призначається на посаду та звільняється</w:t>
      </w:r>
      <w:r w:rsidRPr="00DD4336">
        <w:rPr>
          <w:sz w:val="28"/>
          <w:szCs w:val="28"/>
        </w:rPr>
        <w:t xml:space="preserve"> з посади </w:t>
      </w:r>
      <w:proofErr w:type="spellStart"/>
      <w:r w:rsidRPr="00DD4336">
        <w:rPr>
          <w:sz w:val="28"/>
          <w:szCs w:val="28"/>
        </w:rPr>
        <w:t>Шпанівською</w:t>
      </w:r>
      <w:proofErr w:type="spellEnd"/>
      <w:r w:rsidRPr="00DD4336">
        <w:rPr>
          <w:sz w:val="28"/>
          <w:szCs w:val="28"/>
        </w:rPr>
        <w:t xml:space="preserve"> сільською радою в установленому законодавством порядку.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E1864">
        <w:rPr>
          <w:sz w:val="28"/>
          <w:szCs w:val="28"/>
        </w:rPr>
        <w:t xml:space="preserve">.2. </w:t>
      </w:r>
      <w:r>
        <w:rPr>
          <w:sz w:val="28"/>
          <w:szCs w:val="28"/>
        </w:rPr>
        <w:t>П</w:t>
      </w:r>
      <w:r w:rsidRPr="00EE1864">
        <w:rPr>
          <w:sz w:val="28"/>
          <w:szCs w:val="28"/>
        </w:rPr>
        <w:t>осаду Директора може займати особа, яка має вищу освіту (магістр, спеціаліст) і стаж роботи за фахом відповідно до Довідника кваліфікаційних характеристик професій працівників (Випуск 80 «Соціальні послуги»)</w:t>
      </w:r>
      <w:r>
        <w:rPr>
          <w:sz w:val="28"/>
          <w:szCs w:val="28"/>
        </w:rPr>
        <w:t>, затвердженого наказом Міністерства соціальної політики України від 29.03.2017 року №518</w:t>
      </w:r>
      <w:r w:rsidRPr="00EE1864">
        <w:rPr>
          <w:sz w:val="28"/>
          <w:szCs w:val="28"/>
        </w:rPr>
        <w:t>.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E1864">
        <w:rPr>
          <w:sz w:val="28"/>
          <w:szCs w:val="28"/>
        </w:rPr>
        <w:t>.3. Директор: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E1864">
        <w:rPr>
          <w:sz w:val="28"/>
          <w:szCs w:val="28"/>
        </w:rPr>
        <w:t xml:space="preserve">.3.1. здійснює загальне керівництво та організовує роботу Центру, несе персональну відповідальність за виконання покладених на Центр завдань, </w:t>
      </w:r>
      <w:r w:rsidRPr="005A4BDD">
        <w:rPr>
          <w:sz w:val="28"/>
          <w:szCs w:val="28"/>
        </w:rPr>
        <w:t xml:space="preserve">забезпечує проведення моніторингу та оцінку якості надання соціальних послуг, </w:t>
      </w:r>
      <w:r>
        <w:rPr>
          <w:sz w:val="28"/>
          <w:szCs w:val="28"/>
        </w:rPr>
        <w:t xml:space="preserve">здійснює розподіл повноважень та </w:t>
      </w:r>
      <w:r w:rsidRPr="005A4BDD">
        <w:rPr>
          <w:sz w:val="28"/>
          <w:szCs w:val="28"/>
        </w:rPr>
        <w:t>визначає ступінь відповідальності працівників Центру;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</w:t>
      </w:r>
      <w:r w:rsidRPr="005A4BDD">
        <w:rPr>
          <w:sz w:val="28"/>
          <w:szCs w:val="28"/>
        </w:rPr>
        <w:t xml:space="preserve">подає </w:t>
      </w:r>
      <w:proofErr w:type="spellStart"/>
      <w:r w:rsidRPr="005A4BDD">
        <w:rPr>
          <w:sz w:val="28"/>
          <w:szCs w:val="28"/>
        </w:rPr>
        <w:t>Шпанівському</w:t>
      </w:r>
      <w:proofErr w:type="spellEnd"/>
      <w:r w:rsidRPr="005A4BDD">
        <w:rPr>
          <w:sz w:val="28"/>
          <w:szCs w:val="28"/>
        </w:rPr>
        <w:t xml:space="preserve"> сільському голові на затвердження штатний розпис працівників та кошторис витрат на утримання Центру, а також пропозиції щодо видатків, необхідних для здійснення завдань Центру з надання відповідних соціальних послуг у </w:t>
      </w:r>
      <w:proofErr w:type="spellStart"/>
      <w:r w:rsidRPr="005A4BDD">
        <w:rPr>
          <w:sz w:val="28"/>
          <w:szCs w:val="28"/>
        </w:rPr>
        <w:t>Шпанівській</w:t>
      </w:r>
      <w:proofErr w:type="spellEnd"/>
      <w:r w:rsidRPr="005A4BDD">
        <w:rPr>
          <w:sz w:val="28"/>
          <w:szCs w:val="28"/>
        </w:rPr>
        <w:t xml:space="preserve"> територіальній громаді;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4.3.3. затверджує положення про структурні підрозділи (відділення) Центру, </w:t>
      </w:r>
      <w:r w:rsidRPr="005A4BDD">
        <w:rPr>
          <w:sz w:val="28"/>
          <w:szCs w:val="28"/>
        </w:rPr>
        <w:t xml:space="preserve">посадові </w:t>
      </w:r>
      <w:r>
        <w:rPr>
          <w:sz w:val="28"/>
          <w:szCs w:val="28"/>
        </w:rPr>
        <w:t>інструкції</w:t>
      </w:r>
      <w:r w:rsidRPr="005A4BDD">
        <w:rPr>
          <w:sz w:val="28"/>
          <w:szCs w:val="28"/>
        </w:rPr>
        <w:t xml:space="preserve"> працівників Центру</w:t>
      </w:r>
      <w:r>
        <w:rPr>
          <w:sz w:val="28"/>
          <w:szCs w:val="28"/>
        </w:rPr>
        <w:t>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4.3.4. </w:t>
      </w:r>
      <w:r w:rsidRPr="00EE1864">
        <w:rPr>
          <w:sz w:val="28"/>
          <w:szCs w:val="28"/>
        </w:rPr>
        <w:t>представляє Центр у відносинах з органами державної влади, органами місцевого самоврядування, підприємствами, установами і організаціями</w:t>
      </w:r>
      <w:r>
        <w:rPr>
          <w:sz w:val="28"/>
          <w:szCs w:val="28"/>
        </w:rPr>
        <w:t>;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4.3.5. </w:t>
      </w:r>
      <w:r w:rsidRPr="00EE1864">
        <w:rPr>
          <w:sz w:val="28"/>
          <w:szCs w:val="28"/>
        </w:rPr>
        <w:t>укладає договори</w:t>
      </w:r>
      <w:r>
        <w:rPr>
          <w:sz w:val="28"/>
          <w:szCs w:val="28"/>
        </w:rPr>
        <w:t xml:space="preserve"> </w:t>
      </w:r>
      <w:r w:rsidRPr="00EE1864">
        <w:rPr>
          <w:sz w:val="28"/>
          <w:szCs w:val="28"/>
        </w:rPr>
        <w:t>від імені Центру;</w:t>
      </w:r>
    </w:p>
    <w:p w:rsidR="00A73532" w:rsidRPr="005A4BDD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4.3.6. </w:t>
      </w:r>
      <w:r w:rsidRPr="00EE1864">
        <w:rPr>
          <w:sz w:val="28"/>
          <w:szCs w:val="28"/>
        </w:rPr>
        <w:t>призначає в установленому порядку на посади і звільняє з посад працівників Центру</w:t>
      </w:r>
      <w:r>
        <w:rPr>
          <w:sz w:val="28"/>
          <w:szCs w:val="28"/>
        </w:rPr>
        <w:t xml:space="preserve">, </w:t>
      </w:r>
      <w:r w:rsidRPr="00EE1864">
        <w:rPr>
          <w:sz w:val="28"/>
          <w:szCs w:val="28"/>
        </w:rPr>
        <w:t>видає у межах своєї компетенції накази організаційно-розпорядчого характеру, організовує і контролює їх виконання</w:t>
      </w:r>
      <w:r>
        <w:rPr>
          <w:sz w:val="28"/>
          <w:szCs w:val="28"/>
        </w:rPr>
        <w:t>,</w:t>
      </w:r>
      <w:r w:rsidRPr="005A4BDD">
        <w:rPr>
          <w:sz w:val="28"/>
          <w:szCs w:val="28"/>
        </w:rPr>
        <w:t>;</w:t>
      </w:r>
    </w:p>
    <w:p w:rsidR="00A73532" w:rsidRPr="005A4BDD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E1864">
        <w:rPr>
          <w:sz w:val="28"/>
          <w:szCs w:val="28"/>
        </w:rPr>
        <w:t>.3.</w:t>
      </w:r>
      <w:r>
        <w:rPr>
          <w:sz w:val="28"/>
          <w:szCs w:val="28"/>
        </w:rPr>
        <w:t>7</w:t>
      </w:r>
      <w:r w:rsidRPr="00EE1864">
        <w:rPr>
          <w:sz w:val="28"/>
          <w:szCs w:val="28"/>
        </w:rPr>
        <w:t xml:space="preserve">. розпоряджається </w:t>
      </w:r>
      <w:r>
        <w:rPr>
          <w:sz w:val="28"/>
          <w:szCs w:val="28"/>
        </w:rPr>
        <w:t xml:space="preserve">майном та </w:t>
      </w:r>
      <w:r w:rsidRPr="00EE1864">
        <w:rPr>
          <w:sz w:val="28"/>
          <w:szCs w:val="28"/>
        </w:rPr>
        <w:t>коштами Центру в межах затвердженого кошторису витрат та відповідно до їх цільового призначення, в тому числі на оплату: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E1864">
        <w:rPr>
          <w:sz w:val="28"/>
          <w:szCs w:val="28"/>
        </w:rPr>
        <w:t xml:space="preserve"> проведення щорічного профілактичного медичного огляду </w:t>
      </w:r>
      <w:r>
        <w:rPr>
          <w:sz w:val="28"/>
          <w:szCs w:val="28"/>
        </w:rPr>
        <w:t>працівників Центру</w:t>
      </w:r>
      <w:r w:rsidRPr="00EE1864">
        <w:rPr>
          <w:sz w:val="28"/>
          <w:szCs w:val="28"/>
        </w:rPr>
        <w:t>, які надають соціальні послуги</w:t>
      </w:r>
      <w:r>
        <w:rPr>
          <w:sz w:val="28"/>
          <w:szCs w:val="28"/>
        </w:rPr>
        <w:t xml:space="preserve"> жителям територіальної громади</w:t>
      </w:r>
      <w:r w:rsidRPr="00EE1864">
        <w:rPr>
          <w:sz w:val="28"/>
          <w:szCs w:val="28"/>
        </w:rPr>
        <w:t>;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E1864">
        <w:rPr>
          <w:sz w:val="28"/>
          <w:szCs w:val="28"/>
        </w:rPr>
        <w:t xml:space="preserve"> підвищення кваліфікації </w:t>
      </w:r>
      <w:r>
        <w:rPr>
          <w:sz w:val="28"/>
          <w:szCs w:val="28"/>
        </w:rPr>
        <w:t>працівників Центру</w:t>
      </w:r>
      <w:r w:rsidRPr="00EE1864">
        <w:rPr>
          <w:sz w:val="28"/>
          <w:szCs w:val="28"/>
        </w:rPr>
        <w:t>, які надають соціальні послуги</w:t>
      </w:r>
      <w:r>
        <w:rPr>
          <w:sz w:val="28"/>
          <w:szCs w:val="28"/>
        </w:rPr>
        <w:t>.</w:t>
      </w:r>
    </w:p>
    <w:p w:rsidR="00A73532" w:rsidRPr="00EC5947" w:rsidRDefault="00A73532" w:rsidP="00A73532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bookmarkStart w:id="3" w:name="115"/>
      <w:bookmarkEnd w:id="3"/>
      <w:r w:rsidRPr="00EC5947">
        <w:rPr>
          <w:b/>
          <w:bCs/>
          <w:sz w:val="28"/>
          <w:szCs w:val="28"/>
        </w:rPr>
        <w:t>Майно Центру</w:t>
      </w:r>
    </w:p>
    <w:p w:rsidR="00A73532" w:rsidRPr="00EC5947" w:rsidRDefault="00A73532" w:rsidP="00A73532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.1. Майно </w:t>
      </w:r>
      <w:r w:rsidRPr="00EE1864">
        <w:rPr>
          <w:color w:val="000000"/>
          <w:sz w:val="28"/>
          <w:szCs w:val="28"/>
          <w:shd w:val="clear" w:color="auto" w:fill="FFFFFF"/>
          <w:lang w:val="uk-UA"/>
        </w:rPr>
        <w:t>Центру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належить до </w:t>
      </w:r>
      <w:r>
        <w:rPr>
          <w:color w:val="000000"/>
          <w:sz w:val="28"/>
          <w:szCs w:val="28"/>
          <w:shd w:val="clear" w:color="auto" w:fill="FFFFFF"/>
          <w:lang w:val="uk-UA"/>
        </w:rPr>
        <w:t>комунальної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власності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Шпанівської 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>територіальн</w:t>
      </w:r>
      <w:r>
        <w:rPr>
          <w:color w:val="000000"/>
          <w:sz w:val="28"/>
          <w:szCs w:val="28"/>
          <w:shd w:val="clear" w:color="auto" w:fill="FFFFFF"/>
          <w:lang w:val="uk-UA"/>
        </w:rPr>
        <w:t>ої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громад</w:t>
      </w:r>
      <w:r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і закріплюється за </w:t>
      </w:r>
      <w:r>
        <w:rPr>
          <w:color w:val="000000"/>
          <w:sz w:val="28"/>
          <w:szCs w:val="28"/>
          <w:shd w:val="clear" w:color="auto" w:fill="FFFFFF"/>
          <w:lang w:val="uk-UA"/>
        </w:rPr>
        <w:t>Центром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на праві оперативного управління (далі – майно).</w:t>
      </w:r>
    </w:p>
    <w:p w:rsidR="00A73532" w:rsidRPr="00EC5947" w:rsidRDefault="00A73532" w:rsidP="00A73532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Центр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володіє, користується набутим майном, вчиняючи щодо нього будь-які дії, що не суперечать законодавству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рішенням </w:t>
      </w:r>
      <w:r>
        <w:rPr>
          <w:color w:val="000000"/>
          <w:sz w:val="28"/>
          <w:szCs w:val="28"/>
          <w:shd w:val="clear" w:color="auto" w:fill="FFFFFF"/>
          <w:lang w:val="uk-UA"/>
        </w:rPr>
        <w:t>Шпанівської сільської ради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та цьому Положенню.</w:t>
      </w:r>
    </w:p>
    <w:p w:rsidR="00A73532" w:rsidRPr="00EC5947" w:rsidRDefault="00A73532" w:rsidP="00A73532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>5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.2. Майно </w:t>
      </w:r>
      <w:r>
        <w:rPr>
          <w:color w:val="000000"/>
          <w:sz w:val="28"/>
          <w:szCs w:val="28"/>
          <w:shd w:val="clear" w:color="auto" w:fill="FFFFFF"/>
          <w:lang w:val="uk-UA"/>
        </w:rPr>
        <w:t>Центру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становлять основні фонди та оборотні кошти, а також інші матеріальні і нематеріальні активи, вартість яких відображається у самостійному балансі закладу.</w:t>
      </w:r>
    </w:p>
    <w:p w:rsidR="00A73532" w:rsidRPr="00EC5947" w:rsidRDefault="00A73532" w:rsidP="00A73532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.3. Джерелами формування майна </w:t>
      </w:r>
      <w:r>
        <w:rPr>
          <w:color w:val="000000"/>
          <w:sz w:val="28"/>
          <w:szCs w:val="28"/>
          <w:shd w:val="clear" w:color="auto" w:fill="FFFFFF"/>
          <w:lang w:val="uk-UA"/>
        </w:rPr>
        <w:t>Центру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є:</w:t>
      </w:r>
    </w:p>
    <w:p w:rsidR="00A73532" w:rsidRPr="00EC5947" w:rsidRDefault="00A73532" w:rsidP="00A73532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- кошти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Шпанівського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сільського бюджету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A73532" w:rsidRPr="00EC5947" w:rsidRDefault="00A73532" w:rsidP="00A73532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C5947">
        <w:rPr>
          <w:color w:val="000000"/>
          <w:sz w:val="28"/>
          <w:szCs w:val="28"/>
          <w:shd w:val="clear" w:color="auto" w:fill="FFFFFF"/>
          <w:lang w:val="uk-UA"/>
        </w:rPr>
        <w:t>- капітальні вкладення і дотації з бюджету;</w:t>
      </w:r>
    </w:p>
    <w:p w:rsidR="00A73532" w:rsidRPr="00EC5947" w:rsidRDefault="00A73532" w:rsidP="00A73532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C5947">
        <w:rPr>
          <w:color w:val="000000"/>
          <w:sz w:val="28"/>
          <w:szCs w:val="28"/>
          <w:shd w:val="clear" w:color="auto" w:fill="FFFFFF"/>
          <w:lang w:val="uk-UA"/>
        </w:rPr>
        <w:t>- доходи, одержані від надання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соціальних 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послуг;</w:t>
      </w:r>
    </w:p>
    <w:p w:rsidR="00A73532" w:rsidRPr="00EC5947" w:rsidRDefault="00A73532" w:rsidP="00A73532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C5947">
        <w:rPr>
          <w:color w:val="000000"/>
          <w:sz w:val="28"/>
          <w:szCs w:val="28"/>
          <w:shd w:val="clear" w:color="auto" w:fill="FFFFFF"/>
          <w:lang w:val="uk-UA"/>
        </w:rPr>
        <w:t>- інш</w:t>
      </w:r>
      <w:r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надходжен</w:t>
      </w:r>
      <w:r>
        <w:rPr>
          <w:color w:val="000000"/>
          <w:sz w:val="28"/>
          <w:szCs w:val="28"/>
          <w:shd w:val="clear" w:color="auto" w:fill="FFFFFF"/>
          <w:lang w:val="uk-UA"/>
        </w:rPr>
        <w:t>ня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>, не заборонен</w:t>
      </w:r>
      <w:r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законодавством.</w:t>
      </w:r>
    </w:p>
    <w:p w:rsidR="00A73532" w:rsidRPr="00EC5947" w:rsidRDefault="00A73532" w:rsidP="00A73532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.4. Списання майна (основних фондів), що закріплені за </w:t>
      </w:r>
      <w:r>
        <w:rPr>
          <w:color w:val="000000"/>
          <w:sz w:val="28"/>
          <w:szCs w:val="28"/>
          <w:shd w:val="clear" w:color="auto" w:fill="FFFFFF"/>
          <w:lang w:val="uk-UA"/>
        </w:rPr>
        <w:t>Центром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на праві оперативного управління, здійснюються за рішенням </w:t>
      </w:r>
      <w:r>
        <w:rPr>
          <w:color w:val="000000"/>
          <w:sz w:val="28"/>
          <w:szCs w:val="28"/>
          <w:shd w:val="clear" w:color="auto" w:fill="FFFFFF"/>
          <w:lang w:val="uk-UA"/>
        </w:rPr>
        <w:t>Шпанівської сільської ради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>, у порядку, визначеному законодавством.</w:t>
      </w:r>
    </w:p>
    <w:p w:rsidR="00A73532" w:rsidRPr="00EC5947" w:rsidRDefault="00A73532" w:rsidP="00A73532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.5.Збитки, завдані </w:t>
      </w:r>
      <w:r>
        <w:rPr>
          <w:color w:val="000000"/>
          <w:sz w:val="28"/>
          <w:szCs w:val="28"/>
          <w:shd w:val="clear" w:color="auto" w:fill="FFFFFF"/>
          <w:lang w:val="uk-UA"/>
        </w:rPr>
        <w:t>Центру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у результаті порушення його майнових прав фізичними та</w:t>
      </w:r>
      <w:r>
        <w:rPr>
          <w:color w:val="000000"/>
          <w:sz w:val="28"/>
          <w:szCs w:val="28"/>
          <w:shd w:val="clear" w:color="auto" w:fill="FFFFFF"/>
          <w:lang w:val="uk-UA"/>
        </w:rPr>
        <w:t>/чи</w:t>
      </w:r>
      <w:r w:rsidRPr="00EC5947">
        <w:rPr>
          <w:color w:val="000000"/>
          <w:sz w:val="28"/>
          <w:szCs w:val="28"/>
          <w:shd w:val="clear" w:color="auto" w:fill="FFFFFF"/>
          <w:lang w:val="uk-UA"/>
        </w:rPr>
        <w:t xml:space="preserve"> юридичними особами, відшкодовуються йому в добровільному порядку або за рішенням суду.</w:t>
      </w:r>
    </w:p>
    <w:p w:rsidR="00A73532" w:rsidRPr="00EC5947" w:rsidRDefault="00A73532" w:rsidP="00A73532">
      <w:pPr>
        <w:pStyle w:val="a8"/>
        <w:rPr>
          <w:b/>
          <w:bCs/>
          <w:sz w:val="28"/>
          <w:szCs w:val="28"/>
          <w:lang w:val="uk-UA"/>
        </w:rPr>
      </w:pPr>
    </w:p>
    <w:p w:rsidR="00A73532" w:rsidRPr="00081B46" w:rsidRDefault="00A73532" w:rsidP="00A73532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E1864">
        <w:rPr>
          <w:b/>
          <w:bCs/>
          <w:sz w:val="28"/>
          <w:szCs w:val="28"/>
        </w:rPr>
        <w:t xml:space="preserve"> Порядок внесення змін до Положення</w:t>
      </w:r>
    </w:p>
    <w:p w:rsidR="00A73532" w:rsidRPr="00EE1864" w:rsidRDefault="00A73532" w:rsidP="00A7353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EE1864">
        <w:rPr>
          <w:sz w:val="28"/>
          <w:szCs w:val="28"/>
          <w:lang w:val="uk-UA"/>
        </w:rPr>
        <w:t>.1. Зміни до Положення про Центр оформлюються як доповнення або викладаються у новій редакції і затверджуються рішенням Шпанівської сільської ради  як засновника Центру.</w:t>
      </w:r>
    </w:p>
    <w:p w:rsidR="00A73532" w:rsidRPr="00EC5947" w:rsidRDefault="00A73532" w:rsidP="00A73532">
      <w:pPr>
        <w:ind w:firstLine="540"/>
        <w:jc w:val="both"/>
        <w:rPr>
          <w:sz w:val="24"/>
          <w:lang w:val="uk-UA"/>
        </w:rPr>
      </w:pPr>
      <w:r>
        <w:rPr>
          <w:sz w:val="28"/>
          <w:szCs w:val="28"/>
          <w:lang w:val="uk-UA"/>
        </w:rPr>
        <w:t>6</w:t>
      </w:r>
      <w:r w:rsidRPr="00EE1864">
        <w:rPr>
          <w:sz w:val="28"/>
          <w:szCs w:val="28"/>
          <w:lang w:val="uk-UA"/>
        </w:rPr>
        <w:t>.2. Зміни до Положення про Центр реєструються у встановленому законодавством порядку і набирають чинності з дня їх державної реєстрації.</w:t>
      </w:r>
    </w:p>
    <w:p w:rsidR="00A73532" w:rsidRPr="00EC5947" w:rsidRDefault="00A73532" w:rsidP="00A7353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73532" w:rsidRPr="00EE1864" w:rsidRDefault="00A73532" w:rsidP="00A73532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E1864">
        <w:rPr>
          <w:b/>
          <w:bCs/>
          <w:sz w:val="28"/>
          <w:szCs w:val="28"/>
        </w:rPr>
        <w:t>Припинення діяльності Центру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81B46">
        <w:rPr>
          <w:sz w:val="28"/>
          <w:szCs w:val="28"/>
        </w:rPr>
        <w:t>.1. Реорганіз</w:t>
      </w:r>
      <w:r w:rsidRPr="00EE1864">
        <w:rPr>
          <w:sz w:val="28"/>
          <w:szCs w:val="28"/>
        </w:rPr>
        <w:t>ація або ліквідація Центру здійснюється відповідно до рішення Шпанівської сільської ради.</w:t>
      </w:r>
    </w:p>
    <w:p w:rsidR="00A73532" w:rsidRDefault="00A73532" w:rsidP="00A735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E1864">
        <w:rPr>
          <w:sz w:val="28"/>
          <w:szCs w:val="28"/>
        </w:rPr>
        <w:t xml:space="preserve">.2. Ліквідація Центру здійснюється ліквідаційною комісією, яка утворюється </w:t>
      </w:r>
      <w:r>
        <w:rPr>
          <w:sz w:val="28"/>
          <w:szCs w:val="28"/>
        </w:rPr>
        <w:t>відповідно до рішення Шпанівської сільської ради</w:t>
      </w:r>
      <w:r w:rsidRPr="00081B46">
        <w:rPr>
          <w:sz w:val="28"/>
          <w:szCs w:val="28"/>
        </w:rPr>
        <w:t xml:space="preserve">. </w:t>
      </w:r>
    </w:p>
    <w:p w:rsidR="00A73532" w:rsidRPr="00EC5947" w:rsidRDefault="00A73532" w:rsidP="00A735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</w:t>
      </w:r>
      <w:r w:rsidRPr="00081B46">
        <w:rPr>
          <w:sz w:val="28"/>
          <w:szCs w:val="28"/>
        </w:rPr>
        <w:t xml:space="preserve">Порядок і строки проведення ліквідації визначаються </w:t>
      </w:r>
      <w:r>
        <w:rPr>
          <w:sz w:val="28"/>
          <w:szCs w:val="28"/>
        </w:rPr>
        <w:t>згідно з рішенням Шпанівської сільської ради</w:t>
      </w:r>
      <w:r w:rsidRPr="00081B46">
        <w:rPr>
          <w:sz w:val="28"/>
          <w:szCs w:val="28"/>
        </w:rPr>
        <w:t xml:space="preserve"> згідно </w:t>
      </w:r>
      <w:r>
        <w:rPr>
          <w:sz w:val="28"/>
          <w:szCs w:val="28"/>
        </w:rPr>
        <w:t>і</w:t>
      </w:r>
      <w:r w:rsidRPr="00081B46">
        <w:rPr>
          <w:sz w:val="28"/>
          <w:szCs w:val="28"/>
        </w:rPr>
        <w:t>з законодавством України.</w:t>
      </w:r>
    </w:p>
    <w:p w:rsidR="00A73532" w:rsidRPr="00081B46" w:rsidRDefault="00A73532" w:rsidP="00A735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E1864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EE1864">
        <w:rPr>
          <w:sz w:val="28"/>
          <w:szCs w:val="28"/>
        </w:rPr>
        <w:t xml:space="preserve">. З </w:t>
      </w:r>
      <w:r>
        <w:rPr>
          <w:sz w:val="28"/>
          <w:szCs w:val="28"/>
        </w:rPr>
        <w:t xml:space="preserve">дати утворення згідно з рішенням Шпанівської сільської ради </w:t>
      </w:r>
      <w:r w:rsidRPr="00EE1864">
        <w:rPr>
          <w:sz w:val="28"/>
          <w:szCs w:val="28"/>
        </w:rPr>
        <w:t xml:space="preserve">ліквідаційної комісії до неї переходять всі повноваження </w:t>
      </w:r>
      <w:r>
        <w:rPr>
          <w:sz w:val="28"/>
          <w:szCs w:val="28"/>
        </w:rPr>
        <w:t xml:space="preserve">з </w:t>
      </w:r>
      <w:r w:rsidRPr="00EE1864">
        <w:rPr>
          <w:sz w:val="28"/>
          <w:szCs w:val="28"/>
        </w:rPr>
        <w:t>управлінн</w:t>
      </w:r>
      <w:r>
        <w:rPr>
          <w:sz w:val="28"/>
          <w:szCs w:val="28"/>
        </w:rPr>
        <w:t>я</w:t>
      </w:r>
      <w:r w:rsidRPr="00EE1864">
        <w:rPr>
          <w:sz w:val="28"/>
          <w:szCs w:val="28"/>
        </w:rPr>
        <w:t xml:space="preserve"> Центр</w:t>
      </w:r>
      <w:r>
        <w:rPr>
          <w:sz w:val="28"/>
          <w:szCs w:val="28"/>
        </w:rPr>
        <w:t>ом</w:t>
      </w:r>
      <w:r w:rsidRPr="00EE1864">
        <w:rPr>
          <w:sz w:val="28"/>
          <w:szCs w:val="28"/>
        </w:rPr>
        <w:t xml:space="preserve">. 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81B46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081B46">
        <w:rPr>
          <w:sz w:val="28"/>
          <w:szCs w:val="28"/>
        </w:rPr>
        <w:t xml:space="preserve">. У разі реорганізації Центру права і обов’язки переходять </w:t>
      </w:r>
      <w:r>
        <w:rPr>
          <w:sz w:val="28"/>
          <w:szCs w:val="28"/>
        </w:rPr>
        <w:t xml:space="preserve">його </w:t>
      </w:r>
      <w:r w:rsidRPr="00081B46">
        <w:rPr>
          <w:sz w:val="28"/>
          <w:szCs w:val="28"/>
        </w:rPr>
        <w:t>правонаступникам.</w:t>
      </w:r>
    </w:p>
    <w:p w:rsidR="00A73532" w:rsidRPr="00081B46" w:rsidRDefault="00A73532" w:rsidP="00A735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E1864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081B46">
        <w:rPr>
          <w:sz w:val="28"/>
          <w:szCs w:val="28"/>
        </w:rPr>
        <w:t xml:space="preserve">. </w:t>
      </w:r>
      <w:r>
        <w:rPr>
          <w:sz w:val="28"/>
          <w:szCs w:val="28"/>
        </w:rPr>
        <w:t>Під час</w:t>
      </w:r>
      <w:r w:rsidRPr="00081B46">
        <w:rPr>
          <w:sz w:val="28"/>
          <w:szCs w:val="28"/>
        </w:rPr>
        <w:t xml:space="preserve"> реорганізації і ліквідації Центру працівникам, які звільняються, гарантується додержання їх прав та інтересів відповідно до законодавства України.</w:t>
      </w:r>
    </w:p>
    <w:p w:rsidR="00A73532" w:rsidRPr="00081B46" w:rsidRDefault="00A73532" w:rsidP="00A735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E1864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081B46">
        <w:rPr>
          <w:sz w:val="28"/>
          <w:szCs w:val="28"/>
        </w:rPr>
        <w:t>. Центр втрачає право юрид</w:t>
      </w:r>
      <w:r w:rsidRPr="00EE1864">
        <w:rPr>
          <w:sz w:val="28"/>
          <w:szCs w:val="28"/>
        </w:rPr>
        <w:t xml:space="preserve">ичної особи і визначається таким, що припинив існування, з моменту виключення його </w:t>
      </w:r>
      <w:r>
        <w:rPr>
          <w:sz w:val="28"/>
          <w:szCs w:val="28"/>
        </w:rPr>
        <w:t xml:space="preserve">в установленому законодавством порядку </w:t>
      </w:r>
      <w:r w:rsidRPr="00081B46">
        <w:rPr>
          <w:sz w:val="28"/>
          <w:szCs w:val="28"/>
        </w:rPr>
        <w:t>з державного реєстру.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73532" w:rsidRPr="006F3817" w:rsidRDefault="00A73532" w:rsidP="00A73532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E1864">
        <w:rPr>
          <w:b/>
          <w:bCs/>
          <w:sz w:val="28"/>
          <w:szCs w:val="28"/>
        </w:rPr>
        <w:t>Заключні положення</w:t>
      </w:r>
    </w:p>
    <w:p w:rsidR="00A73532" w:rsidRPr="00EE1864" w:rsidRDefault="00A73532" w:rsidP="00A735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EE1864">
        <w:rPr>
          <w:sz w:val="28"/>
          <w:szCs w:val="28"/>
        </w:rPr>
        <w:t>.1. Це Положення набирає чинності з моменту його державної реєстрації відповід</w:t>
      </w:r>
      <w:r w:rsidRPr="00081B46">
        <w:rPr>
          <w:sz w:val="28"/>
          <w:szCs w:val="28"/>
        </w:rPr>
        <w:t xml:space="preserve">но до законодавства України. </w:t>
      </w:r>
    </w:p>
    <w:p w:rsidR="00A73532" w:rsidRDefault="00A73532" w:rsidP="00A73532">
      <w:pPr>
        <w:pStyle w:val="a3"/>
        <w:shd w:val="clear" w:color="auto" w:fill="FFFFFF"/>
        <w:tabs>
          <w:tab w:val="center" w:pos="4960"/>
          <w:tab w:val="right" w:pos="9921"/>
        </w:tabs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8</w:t>
      </w:r>
      <w:r w:rsidRPr="006F3817">
        <w:rPr>
          <w:color w:val="000000"/>
          <w:sz w:val="28"/>
          <w:szCs w:val="28"/>
          <w:shd w:val="clear" w:color="auto" w:fill="FFFFFF"/>
        </w:rPr>
        <w:t>.</w:t>
      </w:r>
      <w:r w:rsidRPr="00EE1864">
        <w:rPr>
          <w:color w:val="000000"/>
          <w:sz w:val="28"/>
          <w:szCs w:val="28"/>
          <w:shd w:val="clear" w:color="auto" w:fill="FFFFFF"/>
        </w:rPr>
        <w:t>2</w:t>
      </w:r>
      <w:r w:rsidRPr="006F3817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3817">
        <w:rPr>
          <w:color w:val="000000"/>
          <w:sz w:val="28"/>
          <w:szCs w:val="28"/>
          <w:shd w:val="clear" w:color="auto" w:fill="FFFFFF"/>
        </w:rPr>
        <w:t>Усі відповідним чином посвідчені примірники Положення</w:t>
      </w:r>
      <w:r w:rsidRPr="00EE1864">
        <w:rPr>
          <w:color w:val="000000"/>
          <w:sz w:val="28"/>
          <w:szCs w:val="28"/>
          <w:shd w:val="clear" w:color="auto" w:fill="FFFFFF"/>
        </w:rPr>
        <w:t xml:space="preserve"> про Центр</w:t>
      </w:r>
      <w:r w:rsidRPr="006F3817">
        <w:rPr>
          <w:color w:val="000000"/>
          <w:sz w:val="28"/>
          <w:szCs w:val="28"/>
          <w:shd w:val="clear" w:color="auto" w:fill="FFFFFF"/>
        </w:rPr>
        <w:t xml:space="preserve"> мають однакову юридичну силу та зберігаються у </w:t>
      </w:r>
      <w:r w:rsidRPr="00EE1864">
        <w:rPr>
          <w:color w:val="000000"/>
          <w:sz w:val="28"/>
          <w:szCs w:val="28"/>
          <w:shd w:val="clear" w:color="auto" w:fill="FFFFFF"/>
        </w:rPr>
        <w:t>приміщенні Центру та</w:t>
      </w:r>
      <w:r w:rsidRPr="006F3817">
        <w:rPr>
          <w:color w:val="000000"/>
          <w:sz w:val="28"/>
          <w:szCs w:val="28"/>
          <w:shd w:val="clear" w:color="auto" w:fill="FFFFFF"/>
        </w:rPr>
        <w:t xml:space="preserve"> в державних органах, що провели реєстрацію</w:t>
      </w:r>
      <w:r w:rsidR="0042118A">
        <w:rPr>
          <w:color w:val="000000"/>
          <w:sz w:val="28"/>
          <w:szCs w:val="28"/>
          <w:shd w:val="clear" w:color="auto" w:fill="FFFFFF"/>
        </w:rPr>
        <w:t>.</w:t>
      </w:r>
    </w:p>
    <w:p w:rsidR="0042118A" w:rsidRDefault="001F61DF" w:rsidP="00A73532">
      <w:pPr>
        <w:pStyle w:val="a3"/>
        <w:shd w:val="clear" w:color="auto" w:fill="FFFFFF"/>
        <w:tabs>
          <w:tab w:val="center" w:pos="4960"/>
          <w:tab w:val="right" w:pos="9921"/>
        </w:tabs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bookmarkStart w:id="4" w:name="_GoBack"/>
      <w:bookmarkEnd w:id="4"/>
      <w:r>
        <w:rPr>
          <w:color w:val="000000"/>
          <w:sz w:val="28"/>
          <w:szCs w:val="28"/>
          <w:shd w:val="clear" w:color="auto" w:fill="FFFFFF"/>
        </w:rPr>
        <w:t>Сільський голова                                                            Столярчук М.А.</w:t>
      </w:r>
    </w:p>
    <w:p w:rsidR="00752B02" w:rsidRPr="00A73532" w:rsidRDefault="0042118A" w:rsidP="00752B02">
      <w:pPr>
        <w:ind w:left="4253"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</w:t>
      </w:r>
      <w:r w:rsidR="00752B02" w:rsidRPr="00A73532">
        <w:rPr>
          <w:sz w:val="28"/>
          <w:szCs w:val="28"/>
          <w:lang w:val="uk-UA"/>
        </w:rPr>
        <w:t xml:space="preserve">к 2 </w:t>
      </w:r>
    </w:p>
    <w:p w:rsidR="001F61DF" w:rsidRDefault="00752B02" w:rsidP="00752B02">
      <w:pPr>
        <w:ind w:left="4963" w:hanging="1"/>
        <w:jc w:val="right"/>
        <w:rPr>
          <w:sz w:val="28"/>
          <w:szCs w:val="28"/>
          <w:lang w:val="uk-UA"/>
        </w:rPr>
      </w:pPr>
      <w:r w:rsidRPr="001F61DF">
        <w:rPr>
          <w:sz w:val="28"/>
          <w:szCs w:val="28"/>
          <w:lang w:val="uk-UA"/>
        </w:rPr>
        <w:t xml:space="preserve">до рішення </w:t>
      </w:r>
      <w:r w:rsidR="001F61DF">
        <w:rPr>
          <w:sz w:val="28"/>
          <w:szCs w:val="28"/>
          <w:lang w:val="uk-UA"/>
        </w:rPr>
        <w:t xml:space="preserve">Шпанівської </w:t>
      </w:r>
    </w:p>
    <w:p w:rsidR="00752B02" w:rsidRPr="001F61DF" w:rsidRDefault="00752B02" w:rsidP="00752B02">
      <w:pPr>
        <w:ind w:left="4963" w:hanging="1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сільської</w:t>
      </w:r>
      <w:r w:rsidRPr="001F61DF">
        <w:rPr>
          <w:sz w:val="28"/>
          <w:szCs w:val="28"/>
          <w:lang w:val="uk-UA"/>
        </w:rPr>
        <w:t xml:space="preserve"> ради </w:t>
      </w:r>
    </w:p>
    <w:p w:rsidR="00752B02" w:rsidRPr="0043600F" w:rsidRDefault="0042118A" w:rsidP="00752B02">
      <w:pPr>
        <w:ind w:left="4962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20.12.2019 року №</w:t>
      </w:r>
      <w:r w:rsidRPr="0042118A">
        <w:rPr>
          <w:sz w:val="28"/>
          <w:szCs w:val="28"/>
          <w:u w:val="single"/>
          <w:lang w:val="uk-UA"/>
        </w:rPr>
        <w:t>742</w:t>
      </w:r>
    </w:p>
    <w:p w:rsidR="00752B02" w:rsidRPr="006F325E" w:rsidRDefault="00752B02" w:rsidP="00752B02">
      <w:pPr>
        <w:ind w:left="720"/>
        <w:jc w:val="right"/>
        <w:rPr>
          <w:sz w:val="28"/>
          <w:szCs w:val="28"/>
        </w:rPr>
      </w:pPr>
    </w:p>
    <w:p w:rsidR="00752B02" w:rsidRPr="006F325E" w:rsidRDefault="00752B02" w:rsidP="00752B02">
      <w:pPr>
        <w:ind w:left="4963" w:hanging="1"/>
        <w:rPr>
          <w:sz w:val="28"/>
          <w:szCs w:val="28"/>
        </w:rPr>
      </w:pPr>
    </w:p>
    <w:p w:rsidR="00752B02" w:rsidRPr="006F325E" w:rsidRDefault="00752B02" w:rsidP="00752B02">
      <w:pPr>
        <w:tabs>
          <w:tab w:val="num" w:pos="1158"/>
        </w:tabs>
        <w:jc w:val="center"/>
        <w:rPr>
          <w:b/>
          <w:caps/>
          <w:color w:val="000000"/>
          <w:sz w:val="28"/>
          <w:szCs w:val="28"/>
        </w:rPr>
      </w:pPr>
    </w:p>
    <w:p w:rsidR="00752B02" w:rsidRPr="006F325E" w:rsidRDefault="00752B02" w:rsidP="00752B02">
      <w:pPr>
        <w:tabs>
          <w:tab w:val="num" w:pos="1158"/>
        </w:tabs>
        <w:jc w:val="center"/>
        <w:rPr>
          <w:b/>
          <w:caps/>
          <w:color w:val="000000"/>
          <w:sz w:val="28"/>
          <w:szCs w:val="28"/>
        </w:rPr>
      </w:pPr>
      <w:r w:rsidRPr="006F325E">
        <w:rPr>
          <w:b/>
          <w:caps/>
          <w:color w:val="000000"/>
          <w:sz w:val="28"/>
          <w:szCs w:val="28"/>
        </w:rPr>
        <w:t>структура</w:t>
      </w:r>
    </w:p>
    <w:p w:rsidR="00752B02" w:rsidRPr="006F325E" w:rsidRDefault="00752B02" w:rsidP="00752B02">
      <w:pPr>
        <w:jc w:val="center"/>
        <w:rPr>
          <w:b/>
        </w:rPr>
      </w:pPr>
      <w:r>
        <w:rPr>
          <w:sz w:val="28"/>
          <w:szCs w:val="28"/>
          <w:lang w:val="uk-UA"/>
        </w:rPr>
        <w:t>Комунального закладу</w:t>
      </w:r>
      <w:r w:rsidRPr="00846B41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Ц</w:t>
      </w:r>
      <w:r w:rsidRPr="00846B41">
        <w:rPr>
          <w:sz w:val="28"/>
          <w:szCs w:val="28"/>
          <w:lang w:val="uk-UA"/>
        </w:rPr>
        <w:t xml:space="preserve">ентру </w:t>
      </w:r>
      <w:r>
        <w:rPr>
          <w:sz w:val="28"/>
          <w:szCs w:val="28"/>
          <w:lang w:val="uk-UA"/>
        </w:rPr>
        <w:t>надання соціальних послуг» Шпанівської</w:t>
      </w:r>
      <w:r w:rsidRPr="00846B41">
        <w:rPr>
          <w:sz w:val="28"/>
          <w:szCs w:val="28"/>
          <w:lang w:val="uk-UA"/>
        </w:rPr>
        <w:t xml:space="preserve"> сільської ради</w:t>
      </w:r>
      <w:r>
        <w:rPr>
          <w:sz w:val="28"/>
          <w:szCs w:val="28"/>
          <w:lang w:val="uk-UA"/>
        </w:rPr>
        <w:t xml:space="preserve"> </w:t>
      </w:r>
      <w:r w:rsidRPr="00846B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Рівненського</w:t>
      </w:r>
      <w:r w:rsidRPr="00846B41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Рівненської</w:t>
      </w:r>
      <w:r w:rsidRPr="00846B41">
        <w:rPr>
          <w:sz w:val="28"/>
          <w:szCs w:val="28"/>
          <w:lang w:val="uk-UA"/>
        </w:rPr>
        <w:t xml:space="preserve"> області</w:t>
      </w:r>
    </w:p>
    <w:p w:rsidR="00752B02" w:rsidRPr="006F325E" w:rsidRDefault="00752B02" w:rsidP="00752B02">
      <w:pPr>
        <w:jc w:val="center"/>
        <w:rPr>
          <w:b/>
        </w:rPr>
      </w:pPr>
    </w:p>
    <w:tbl>
      <w:tblPr>
        <w:tblpPr w:leftFromText="180" w:rightFromText="180" w:vertAnchor="text" w:horzAnchor="margin" w:tblpY="8"/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6102"/>
        <w:gridCol w:w="2320"/>
      </w:tblGrid>
      <w:tr w:rsidR="00752B02" w:rsidRPr="006F325E" w:rsidTr="00FF1CB2">
        <w:trPr>
          <w:trHeight w:val="5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6F325E" w:rsidRDefault="00752B02" w:rsidP="00FF1CB2">
            <w:pPr>
              <w:jc w:val="center"/>
              <w:rPr>
                <w:b/>
                <w:sz w:val="28"/>
                <w:szCs w:val="28"/>
              </w:rPr>
            </w:pPr>
            <w:r w:rsidRPr="006F325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6F325E" w:rsidRDefault="00752B02" w:rsidP="00FF1CB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F325E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Pr="006F325E">
              <w:rPr>
                <w:b/>
                <w:sz w:val="28"/>
                <w:szCs w:val="28"/>
              </w:rPr>
              <w:t xml:space="preserve"> структурного </w:t>
            </w:r>
            <w:proofErr w:type="spellStart"/>
            <w:r w:rsidRPr="006F325E">
              <w:rPr>
                <w:b/>
                <w:sz w:val="28"/>
                <w:szCs w:val="28"/>
              </w:rPr>
              <w:t>підрозділу</w:t>
            </w:r>
            <w:proofErr w:type="spellEnd"/>
            <w:r w:rsidRPr="006F325E">
              <w:rPr>
                <w:b/>
                <w:sz w:val="28"/>
                <w:szCs w:val="28"/>
              </w:rPr>
              <w:t xml:space="preserve"> (посади)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6F325E" w:rsidRDefault="00752B02" w:rsidP="00FF1CB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F325E">
              <w:rPr>
                <w:b/>
                <w:sz w:val="28"/>
                <w:szCs w:val="28"/>
              </w:rPr>
              <w:t>Кількість</w:t>
            </w:r>
            <w:proofErr w:type="spellEnd"/>
            <w:r w:rsidRPr="006F325E">
              <w:rPr>
                <w:b/>
                <w:sz w:val="28"/>
                <w:szCs w:val="28"/>
              </w:rPr>
              <w:t xml:space="preserve"> шт. од.</w:t>
            </w:r>
          </w:p>
        </w:tc>
      </w:tr>
      <w:tr w:rsidR="00752B02" w:rsidRPr="006F325E" w:rsidTr="00FF1CB2">
        <w:trPr>
          <w:trHeight w:val="5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6F325E" w:rsidRDefault="00752B02" w:rsidP="00FF1CB2">
            <w:pPr>
              <w:jc w:val="center"/>
              <w:rPr>
                <w:sz w:val="28"/>
                <w:szCs w:val="28"/>
              </w:rPr>
            </w:pPr>
            <w:r w:rsidRPr="006F325E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6F325E" w:rsidRDefault="00752B02" w:rsidP="00FF1CB2">
            <w:pPr>
              <w:rPr>
                <w:sz w:val="28"/>
                <w:szCs w:val="28"/>
              </w:rPr>
            </w:pPr>
            <w:r w:rsidRPr="006F325E">
              <w:rPr>
                <w:sz w:val="28"/>
                <w:szCs w:val="28"/>
              </w:rPr>
              <w:t>Директор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211FC3" w:rsidRDefault="00752B02" w:rsidP="00FF1C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52B02" w:rsidRPr="006F325E" w:rsidTr="00FF1CB2">
        <w:trPr>
          <w:trHeight w:val="5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42118A" w:rsidP="00FF1C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52B0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 w:rsidP="00FF1C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Соціальний менеджер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 w:rsidP="00FF1C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52B02" w:rsidRPr="006F325E" w:rsidTr="00FF1CB2">
        <w:trPr>
          <w:trHeight w:val="5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42118A" w:rsidP="00FF1C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752B0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 w:rsidP="00FF1CB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Фахівець з соціальної роботи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 w:rsidP="00FF1C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52B02" w:rsidRPr="006F325E" w:rsidTr="00FF1CB2">
        <w:trPr>
          <w:trHeight w:val="513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6F325E" w:rsidRDefault="00752B02" w:rsidP="00FF1CB2">
            <w:pPr>
              <w:jc w:val="center"/>
              <w:rPr>
                <w:sz w:val="28"/>
                <w:szCs w:val="28"/>
              </w:rPr>
            </w:pPr>
            <w:r w:rsidRPr="00715101">
              <w:rPr>
                <w:b/>
                <w:sz w:val="28"/>
                <w:szCs w:val="28"/>
              </w:rPr>
              <w:t>I.</w:t>
            </w:r>
            <w:r w:rsidRPr="006F325E">
              <w:rPr>
                <w:sz w:val="28"/>
                <w:szCs w:val="28"/>
              </w:rPr>
              <w:t xml:space="preserve"> </w:t>
            </w:r>
            <w:proofErr w:type="spellStart"/>
            <w:r w:rsidRPr="006F325E">
              <w:rPr>
                <w:b/>
                <w:sz w:val="28"/>
                <w:szCs w:val="28"/>
              </w:rPr>
              <w:t>Відділення</w:t>
            </w:r>
            <w:proofErr w:type="spellEnd"/>
            <w:r w:rsidRPr="006F325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F325E">
              <w:rPr>
                <w:b/>
                <w:sz w:val="28"/>
                <w:szCs w:val="28"/>
              </w:rPr>
              <w:t>надання</w:t>
            </w:r>
            <w:proofErr w:type="spellEnd"/>
            <w:r w:rsidRPr="006F325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F325E">
              <w:rPr>
                <w:b/>
                <w:sz w:val="28"/>
                <w:szCs w:val="28"/>
              </w:rPr>
              <w:t>соціальної</w:t>
            </w:r>
            <w:proofErr w:type="spellEnd"/>
            <w:r w:rsidRPr="006F325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F325E">
              <w:rPr>
                <w:b/>
                <w:sz w:val="28"/>
                <w:szCs w:val="28"/>
              </w:rPr>
              <w:t>послуги</w:t>
            </w:r>
            <w:proofErr w:type="spellEnd"/>
            <w:r w:rsidRPr="006F325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F325E">
              <w:rPr>
                <w:b/>
                <w:sz w:val="28"/>
                <w:szCs w:val="28"/>
              </w:rPr>
              <w:t>вдома</w:t>
            </w:r>
            <w:proofErr w:type="spellEnd"/>
          </w:p>
        </w:tc>
      </w:tr>
      <w:tr w:rsidR="00752B02" w:rsidRPr="006F325E" w:rsidTr="00FF1CB2">
        <w:trPr>
          <w:trHeight w:val="5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594F99" w:rsidRDefault="00752B02" w:rsidP="00752B02">
            <w:pPr>
              <w:pStyle w:val="a8"/>
              <w:numPr>
                <w:ilvl w:val="0"/>
                <w:numId w:val="26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6F325E" w:rsidRDefault="00752B02" w:rsidP="003A3A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відділенням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 w:rsidP="00FF1C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52B02" w:rsidRPr="006F325E" w:rsidTr="00FF1CB2">
        <w:trPr>
          <w:trHeight w:val="5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6F325E" w:rsidRDefault="00752B02" w:rsidP="00FF1CB2">
            <w:pPr>
              <w:jc w:val="center"/>
              <w:rPr>
                <w:sz w:val="28"/>
                <w:szCs w:val="28"/>
              </w:rPr>
            </w:pPr>
            <w:r w:rsidRPr="006F325E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6F325E" w:rsidRDefault="00752B02" w:rsidP="00FF1CB2">
            <w:pPr>
              <w:rPr>
                <w:sz w:val="28"/>
                <w:szCs w:val="28"/>
              </w:rPr>
            </w:pPr>
            <w:proofErr w:type="spellStart"/>
            <w:r w:rsidRPr="006F325E">
              <w:rPr>
                <w:sz w:val="28"/>
                <w:szCs w:val="28"/>
              </w:rPr>
              <w:t>Соціальний</w:t>
            </w:r>
            <w:proofErr w:type="spellEnd"/>
            <w:r w:rsidRPr="006F325E">
              <w:rPr>
                <w:sz w:val="28"/>
                <w:szCs w:val="28"/>
              </w:rPr>
              <w:t xml:space="preserve"> </w:t>
            </w:r>
            <w:proofErr w:type="spellStart"/>
            <w:r w:rsidRPr="006F325E">
              <w:rPr>
                <w:sz w:val="28"/>
                <w:szCs w:val="28"/>
              </w:rPr>
              <w:t>робітник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211FC3" w:rsidRDefault="00752B02" w:rsidP="00FF1C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52B02" w:rsidRPr="006F325E" w:rsidTr="00FF1CB2">
        <w:trPr>
          <w:trHeight w:val="541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6F325E" w:rsidRDefault="00752B02" w:rsidP="00FF1CB2">
            <w:pPr>
              <w:rPr>
                <w:b/>
                <w:sz w:val="28"/>
                <w:szCs w:val="28"/>
              </w:rPr>
            </w:pPr>
            <w:proofErr w:type="spellStart"/>
            <w:r w:rsidRPr="006F325E">
              <w:rPr>
                <w:b/>
                <w:sz w:val="28"/>
                <w:szCs w:val="28"/>
              </w:rPr>
              <w:t>Всього</w:t>
            </w:r>
            <w:proofErr w:type="spellEnd"/>
            <w:r w:rsidRPr="006F325E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Pr="00211FC3" w:rsidRDefault="0042118A" w:rsidP="00FF1CB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9,0</w:t>
            </w:r>
          </w:p>
        </w:tc>
      </w:tr>
    </w:tbl>
    <w:p w:rsidR="00752B02" w:rsidRPr="006F325E" w:rsidRDefault="00752B02" w:rsidP="00752B02">
      <w:pPr>
        <w:jc w:val="both"/>
      </w:pPr>
    </w:p>
    <w:p w:rsidR="00752B02" w:rsidRPr="006F325E" w:rsidRDefault="00752B02" w:rsidP="00752B02">
      <w:pPr>
        <w:spacing w:line="360" w:lineRule="auto"/>
        <w:jc w:val="both"/>
      </w:pPr>
    </w:p>
    <w:p w:rsidR="00752B02" w:rsidRPr="00885F91" w:rsidRDefault="00752B02" w:rsidP="00752B02">
      <w:pPr>
        <w:shd w:val="clear" w:color="auto" w:fill="FFFFFF"/>
        <w:spacing w:before="225" w:after="225"/>
        <w:ind w:left="360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Сільський голова</w:t>
      </w:r>
      <w:r>
        <w:rPr>
          <w:color w:val="000000" w:themeColor="text1"/>
          <w:sz w:val="28"/>
          <w:szCs w:val="28"/>
          <w:lang w:val="uk-UA" w:eastAsia="uk-UA"/>
        </w:rPr>
        <w:tab/>
      </w:r>
      <w:r>
        <w:rPr>
          <w:color w:val="000000" w:themeColor="text1"/>
          <w:sz w:val="28"/>
          <w:szCs w:val="28"/>
          <w:lang w:val="uk-UA" w:eastAsia="uk-UA"/>
        </w:rPr>
        <w:tab/>
      </w:r>
      <w:r>
        <w:rPr>
          <w:color w:val="000000" w:themeColor="text1"/>
          <w:sz w:val="28"/>
          <w:szCs w:val="28"/>
          <w:lang w:val="uk-UA" w:eastAsia="uk-UA"/>
        </w:rPr>
        <w:tab/>
      </w:r>
      <w:r>
        <w:rPr>
          <w:color w:val="000000" w:themeColor="text1"/>
          <w:sz w:val="28"/>
          <w:szCs w:val="28"/>
          <w:lang w:val="uk-UA" w:eastAsia="uk-UA"/>
        </w:rPr>
        <w:tab/>
      </w:r>
      <w:r>
        <w:rPr>
          <w:color w:val="000000" w:themeColor="text1"/>
          <w:sz w:val="28"/>
          <w:szCs w:val="28"/>
          <w:lang w:val="uk-UA" w:eastAsia="uk-UA"/>
        </w:rPr>
        <w:tab/>
      </w:r>
      <w:r>
        <w:rPr>
          <w:color w:val="000000" w:themeColor="text1"/>
          <w:sz w:val="28"/>
          <w:szCs w:val="28"/>
          <w:lang w:val="uk-UA" w:eastAsia="uk-UA"/>
        </w:rPr>
        <w:tab/>
      </w:r>
      <w:r>
        <w:rPr>
          <w:color w:val="000000" w:themeColor="text1"/>
          <w:sz w:val="28"/>
          <w:szCs w:val="28"/>
          <w:lang w:val="uk-UA" w:eastAsia="uk-UA"/>
        </w:rPr>
        <w:tab/>
        <w:t>Столярчук М.А.</w:t>
      </w:r>
    </w:p>
    <w:p w:rsidR="00752B02" w:rsidRPr="00885F91" w:rsidRDefault="00752B02" w:rsidP="00752B02">
      <w:pPr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885F91" w:rsidRPr="00885F91" w:rsidRDefault="00885F91" w:rsidP="00885F91">
      <w:pPr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A12A86" w:rsidRDefault="00A12A86" w:rsidP="00A12A86">
      <w:pPr>
        <w:rPr>
          <w:b/>
          <w:sz w:val="28"/>
          <w:szCs w:val="28"/>
          <w:lang w:val="uk-UA"/>
        </w:rPr>
      </w:pPr>
    </w:p>
    <w:p w:rsidR="00A12A86" w:rsidRDefault="00A12A86" w:rsidP="00A12A86">
      <w:pPr>
        <w:rPr>
          <w:b/>
          <w:sz w:val="28"/>
          <w:szCs w:val="28"/>
          <w:lang w:val="uk-UA"/>
        </w:rPr>
      </w:pPr>
    </w:p>
    <w:p w:rsidR="00885F91" w:rsidRDefault="00885F91" w:rsidP="00A12A86">
      <w:pPr>
        <w:rPr>
          <w:b/>
          <w:sz w:val="28"/>
          <w:szCs w:val="28"/>
          <w:lang w:val="uk-UA"/>
        </w:rPr>
      </w:pPr>
    </w:p>
    <w:p w:rsidR="00885F91" w:rsidRDefault="00885F91" w:rsidP="00A12A86">
      <w:pPr>
        <w:rPr>
          <w:b/>
          <w:sz w:val="28"/>
          <w:szCs w:val="28"/>
          <w:lang w:val="uk-UA"/>
        </w:rPr>
      </w:pPr>
    </w:p>
    <w:p w:rsidR="00885F91" w:rsidRDefault="00885F91" w:rsidP="00A12A86">
      <w:pPr>
        <w:rPr>
          <w:b/>
          <w:sz w:val="28"/>
          <w:szCs w:val="28"/>
          <w:lang w:val="uk-UA"/>
        </w:rPr>
      </w:pPr>
    </w:p>
    <w:p w:rsidR="00885F91" w:rsidRDefault="00885F91" w:rsidP="00A12A86">
      <w:pPr>
        <w:rPr>
          <w:b/>
          <w:sz w:val="28"/>
          <w:szCs w:val="28"/>
          <w:lang w:val="uk-UA"/>
        </w:rPr>
      </w:pPr>
    </w:p>
    <w:p w:rsidR="00885F91" w:rsidRDefault="00885F91" w:rsidP="00A12A86">
      <w:pPr>
        <w:rPr>
          <w:b/>
          <w:sz w:val="28"/>
          <w:szCs w:val="28"/>
          <w:lang w:val="uk-UA"/>
        </w:rPr>
      </w:pPr>
    </w:p>
    <w:sectPr w:rsidR="00885F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lang w:val="uk-UA"/>
      </w:rPr>
    </w:lvl>
  </w:abstractNum>
  <w:abstractNum w:abstractNumId="2">
    <w:nsid w:val="055967FA"/>
    <w:multiLevelType w:val="multilevel"/>
    <w:tmpl w:val="52BC4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B878A3"/>
    <w:multiLevelType w:val="hybridMultilevel"/>
    <w:tmpl w:val="0046FEEC"/>
    <w:lvl w:ilvl="0" w:tplc="CCAA4F6A">
      <w:start w:val="1"/>
      <w:numFmt w:val="decimal"/>
      <w:lvlText w:val="%1."/>
      <w:lvlJc w:val="left"/>
      <w:pPr>
        <w:ind w:left="644" w:hanging="360"/>
      </w:pPr>
      <w:rPr>
        <w:rFonts w:ascii="Proba Pro" w:hAnsi="Proba Pro" w:hint="default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B781AE3"/>
    <w:multiLevelType w:val="multilevel"/>
    <w:tmpl w:val="4102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F9749B"/>
    <w:multiLevelType w:val="hybridMultilevel"/>
    <w:tmpl w:val="7BC011DC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F5361"/>
    <w:multiLevelType w:val="hybridMultilevel"/>
    <w:tmpl w:val="F596232E"/>
    <w:lvl w:ilvl="0" w:tplc="A4C485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B1B1F"/>
    <w:multiLevelType w:val="multilevel"/>
    <w:tmpl w:val="AD148D62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6"/>
      <w:numFmt w:val="decimal"/>
      <w:isLgl/>
      <w:lvlText w:val="%1.%2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4" w:hanging="2160"/>
      </w:pPr>
      <w:rPr>
        <w:rFonts w:hint="default"/>
      </w:rPr>
    </w:lvl>
  </w:abstractNum>
  <w:abstractNum w:abstractNumId="8">
    <w:nsid w:val="1F2E4D4C"/>
    <w:multiLevelType w:val="multilevel"/>
    <w:tmpl w:val="3E4EB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F80743"/>
    <w:multiLevelType w:val="multilevel"/>
    <w:tmpl w:val="BF92F7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>
    <w:nsid w:val="256C4FB9"/>
    <w:multiLevelType w:val="multilevel"/>
    <w:tmpl w:val="CCC06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8B0259"/>
    <w:multiLevelType w:val="multilevel"/>
    <w:tmpl w:val="A002F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AF4072"/>
    <w:multiLevelType w:val="multilevel"/>
    <w:tmpl w:val="45622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F17B9D"/>
    <w:multiLevelType w:val="hybridMultilevel"/>
    <w:tmpl w:val="396A0A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50B2780"/>
    <w:multiLevelType w:val="multilevel"/>
    <w:tmpl w:val="4066F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BD08BC"/>
    <w:multiLevelType w:val="multilevel"/>
    <w:tmpl w:val="88607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7C93009"/>
    <w:multiLevelType w:val="multilevel"/>
    <w:tmpl w:val="FE943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E95BC0"/>
    <w:multiLevelType w:val="multilevel"/>
    <w:tmpl w:val="1CA06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2E541B"/>
    <w:multiLevelType w:val="multilevel"/>
    <w:tmpl w:val="C690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1848AC"/>
    <w:multiLevelType w:val="hybridMultilevel"/>
    <w:tmpl w:val="58A2C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C3501C"/>
    <w:multiLevelType w:val="multilevel"/>
    <w:tmpl w:val="06067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B7560C"/>
    <w:multiLevelType w:val="multilevel"/>
    <w:tmpl w:val="95508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715DED"/>
    <w:multiLevelType w:val="multilevel"/>
    <w:tmpl w:val="4BD0C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4110E4"/>
    <w:multiLevelType w:val="multilevel"/>
    <w:tmpl w:val="4FAC0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091137"/>
    <w:multiLevelType w:val="multilevel"/>
    <w:tmpl w:val="601C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B241BE"/>
    <w:multiLevelType w:val="multilevel"/>
    <w:tmpl w:val="A9A6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C14122"/>
    <w:multiLevelType w:val="multilevel"/>
    <w:tmpl w:val="DAD80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5"/>
  </w:num>
  <w:num w:numId="3">
    <w:abstractNumId w:val="17"/>
  </w:num>
  <w:num w:numId="4">
    <w:abstractNumId w:val="8"/>
  </w:num>
  <w:num w:numId="5">
    <w:abstractNumId w:val="2"/>
  </w:num>
  <w:num w:numId="6">
    <w:abstractNumId w:val="24"/>
  </w:num>
  <w:num w:numId="7">
    <w:abstractNumId w:val="20"/>
  </w:num>
  <w:num w:numId="8">
    <w:abstractNumId w:val="11"/>
  </w:num>
  <w:num w:numId="9">
    <w:abstractNumId w:val="4"/>
  </w:num>
  <w:num w:numId="10">
    <w:abstractNumId w:val="21"/>
  </w:num>
  <w:num w:numId="11">
    <w:abstractNumId w:val="1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3"/>
  </w:num>
  <w:num w:numId="15">
    <w:abstractNumId w:val="6"/>
  </w:num>
  <w:num w:numId="16">
    <w:abstractNumId w:val="7"/>
  </w:num>
  <w:num w:numId="17">
    <w:abstractNumId w:val="14"/>
  </w:num>
  <w:num w:numId="18">
    <w:abstractNumId w:val="22"/>
  </w:num>
  <w:num w:numId="19">
    <w:abstractNumId w:val="12"/>
  </w:num>
  <w:num w:numId="20">
    <w:abstractNumId w:val="16"/>
  </w:num>
  <w:num w:numId="21">
    <w:abstractNumId w:val="10"/>
  </w:num>
  <w:num w:numId="22">
    <w:abstractNumId w:val="23"/>
  </w:num>
  <w:num w:numId="23">
    <w:abstractNumId w:val="26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A86"/>
    <w:rsid w:val="000150FF"/>
    <w:rsid w:val="000B279F"/>
    <w:rsid w:val="00194DD6"/>
    <w:rsid w:val="001F61DF"/>
    <w:rsid w:val="00211FC3"/>
    <w:rsid w:val="0029029A"/>
    <w:rsid w:val="00293984"/>
    <w:rsid w:val="003427BB"/>
    <w:rsid w:val="00375320"/>
    <w:rsid w:val="003A3AB9"/>
    <w:rsid w:val="0042118A"/>
    <w:rsid w:val="0043600F"/>
    <w:rsid w:val="005636FD"/>
    <w:rsid w:val="00594F99"/>
    <w:rsid w:val="005A39AC"/>
    <w:rsid w:val="00656412"/>
    <w:rsid w:val="00752B02"/>
    <w:rsid w:val="007D18F7"/>
    <w:rsid w:val="00831D51"/>
    <w:rsid w:val="00885F91"/>
    <w:rsid w:val="008C0B0C"/>
    <w:rsid w:val="008C7A2A"/>
    <w:rsid w:val="00A12A86"/>
    <w:rsid w:val="00A73532"/>
    <w:rsid w:val="00AC0AEC"/>
    <w:rsid w:val="00AC546F"/>
    <w:rsid w:val="00B21CF4"/>
    <w:rsid w:val="00B77C08"/>
    <w:rsid w:val="00BE6744"/>
    <w:rsid w:val="00CD765D"/>
    <w:rsid w:val="00D62BAB"/>
    <w:rsid w:val="00D679BB"/>
    <w:rsid w:val="00D743BF"/>
    <w:rsid w:val="00DF3D3A"/>
    <w:rsid w:val="00F12826"/>
    <w:rsid w:val="00F14559"/>
    <w:rsid w:val="00F44FF4"/>
    <w:rsid w:val="00FA5A08"/>
    <w:rsid w:val="00FE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9FB01-BD2D-44DD-B657-19B5FF8D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A86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qFormat/>
    <w:rsid w:val="00A12A86"/>
    <w:pPr>
      <w:spacing w:before="100" w:beforeAutospacing="1" w:after="100" w:afterAutospacing="1"/>
    </w:pPr>
    <w:rPr>
      <w:sz w:val="24"/>
      <w:lang w:val="uk-UA"/>
    </w:rPr>
  </w:style>
  <w:style w:type="paragraph" w:customStyle="1" w:styleId="1">
    <w:name w:val="Текст1"/>
    <w:basedOn w:val="a"/>
    <w:rsid w:val="00A12A86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4">
    <w:name w:val="No Spacing"/>
    <w:qFormat/>
    <w:rsid w:val="00831D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44FF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4FF4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uiPriority w:val="99"/>
    <w:semiHidden/>
    <w:unhideWhenUsed/>
    <w:rsid w:val="00BE6744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6744"/>
  </w:style>
  <w:style w:type="paragraph" w:styleId="a8">
    <w:name w:val="List Paragraph"/>
    <w:basedOn w:val="a"/>
    <w:uiPriority w:val="34"/>
    <w:qFormat/>
    <w:rsid w:val="00594F99"/>
    <w:pPr>
      <w:ind w:left="720"/>
      <w:contextualSpacing/>
    </w:pPr>
  </w:style>
  <w:style w:type="paragraph" w:customStyle="1" w:styleId="rvps2">
    <w:name w:val="rvps2"/>
    <w:basedOn w:val="a"/>
    <w:rsid w:val="00A73532"/>
    <w:pPr>
      <w:spacing w:before="100" w:beforeAutospacing="1" w:after="100" w:afterAutospacing="1"/>
    </w:pPr>
    <w:rPr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8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1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49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1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8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7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21657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9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56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61766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2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25671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4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4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0887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16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65413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96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64421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54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5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34887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6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89522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68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2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66970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0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47177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0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27919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2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65681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4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6949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9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057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9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05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19682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4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1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5831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4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91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95051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1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97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2444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12203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5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2188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93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00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5048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1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61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7800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9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96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18891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7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46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22450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25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38449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45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1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1936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6737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6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4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76971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8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8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4606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5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43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4567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45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16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25532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12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97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36769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2427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97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76624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1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86548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60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7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03435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92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86986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228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103504145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21283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03508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8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3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803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55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79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8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693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87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84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42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48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3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5314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203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7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50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33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9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744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6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59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7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215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22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79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71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55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81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3305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5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7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966CF-52B1-4F28-AC3D-B23393BA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2615</Words>
  <Characters>14908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20</cp:revision>
  <cp:lastPrinted>2019-12-26T07:21:00Z</cp:lastPrinted>
  <dcterms:created xsi:type="dcterms:W3CDTF">2019-11-26T13:50:00Z</dcterms:created>
  <dcterms:modified xsi:type="dcterms:W3CDTF">2019-12-27T10:20:00Z</dcterms:modified>
</cp:coreProperties>
</file>