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0762773" r:id="rId6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(вось</w:t>
      </w:r>
      <w:r w:rsidR="00CA2897"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D31865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23 груд</w:t>
      </w:r>
      <w:r w:rsidR="000C03E7">
        <w:rPr>
          <w:rFonts w:ascii="Times New Roman" w:eastAsia="Times New Roman" w:hAnsi="Times New Roman" w:cs="Times New Roman"/>
          <w:sz w:val="24"/>
          <w:szCs w:val="24"/>
          <w:lang w:eastAsia="ar-SA"/>
        </w:rPr>
        <w:t>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03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B4781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4781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67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D318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громадянці Столярчук Г.Г.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B4781E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D31865">
        <w:t>ки Столярчук Галини Григорівни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D31865">
        <w:t>0054415</w:t>
      </w:r>
      <w:r w:rsidR="00A85624">
        <w:t xml:space="preserve">, </w:t>
      </w:r>
      <w:r w:rsidR="00B22DE4">
        <w:t>свідоцтво про пра</w:t>
      </w:r>
      <w:r w:rsidR="00D31865">
        <w:t>во на спадщину за законом від 23.11.2020 року           № 3106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D31865">
        <w:t>3,23 га у власність громадянці Столярчук Галині Григорівні</w:t>
      </w:r>
      <w:r w:rsidR="00D96F95">
        <w:t xml:space="preserve"> взамін сертифікату на право на земельну частку (пай) серія РВ № </w:t>
      </w:r>
      <w:r w:rsidR="000C03E7">
        <w:t>00</w:t>
      </w:r>
      <w:r w:rsidR="00D31865">
        <w:t>54415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D31865">
        <w:t>ілля     3,01 га – масив № 9</w:t>
      </w:r>
      <w:r w:rsidR="0090714F">
        <w:t>, д</w:t>
      </w:r>
      <w:r w:rsidR="00D31865">
        <w:t>ілянка № 10; кормові угіддя 0,22</w:t>
      </w:r>
      <w:r w:rsidR="00D96F95">
        <w:t xml:space="preserve"> га – масив № 3</w:t>
      </w:r>
      <w:r w:rsidR="00D31865">
        <w:t>3, ділянка  № 44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D31865" w:rsidP="00A85624">
      <w:pPr>
        <w:pStyle w:val="a3"/>
        <w:numPr>
          <w:ilvl w:val="0"/>
          <w:numId w:val="1"/>
        </w:numPr>
        <w:ind w:left="284" w:hanging="284"/>
      </w:pPr>
      <w:r>
        <w:t>Громадянці Столярчук Галині Григорівні</w:t>
      </w:r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</w:t>
      </w:r>
      <w:r w:rsidR="00B4781E">
        <w:t xml:space="preserve"> планування території,</w:t>
      </w:r>
      <w:r>
        <w:t xml:space="preserve"> охорони навколишнього середовища та </w:t>
      </w:r>
      <w:r w:rsidR="00B4781E">
        <w:t>при</w:t>
      </w:r>
      <w:bookmarkStart w:id="0" w:name="_GoBack"/>
      <w:bookmarkEnd w:id="0"/>
      <w:r w:rsidR="00B4781E">
        <w:t xml:space="preserve">родокористування </w:t>
      </w:r>
      <w:r>
        <w:t>(</w:t>
      </w:r>
      <w:r w:rsidR="00D31865">
        <w:t>Олена КРУПЕНЯ</w:t>
      </w:r>
      <w:r w:rsidR="000C03E7">
        <w:t>).</w:t>
      </w:r>
    </w:p>
    <w:p w:rsidR="00A85624" w:rsidRDefault="00A85624" w:rsidP="00A85624">
      <w:pPr>
        <w:rPr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 w15:restartNumberingAfterBreak="0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70A8A"/>
    <w:rsid w:val="000C03E7"/>
    <w:rsid w:val="008F37F3"/>
    <w:rsid w:val="0090714F"/>
    <w:rsid w:val="00A85624"/>
    <w:rsid w:val="00B22DE4"/>
    <w:rsid w:val="00B4781E"/>
    <w:rsid w:val="00B53524"/>
    <w:rsid w:val="00CA2897"/>
    <w:rsid w:val="00D02D45"/>
    <w:rsid w:val="00D3186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EDD99"/>
  <w15:docId w15:val="{D820403A-62C7-47C5-AADC-E5F50170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13</cp:revision>
  <dcterms:created xsi:type="dcterms:W3CDTF">2019-05-04T09:04:00Z</dcterms:created>
  <dcterms:modified xsi:type="dcterms:W3CDTF">2020-12-29T14:00:00Z</dcterms:modified>
</cp:coreProperties>
</file>