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CB85C" w14:textId="77777777" w:rsidR="00637A0F" w:rsidRDefault="00637A0F" w:rsidP="00637A0F">
      <w:pPr>
        <w:jc w:val="center"/>
      </w:pPr>
      <w:r>
        <w:object w:dxaOrig="2009" w:dyaOrig="2654" w14:anchorId="51B5A7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83552159" r:id="rId6"/>
        </w:object>
      </w:r>
    </w:p>
    <w:p w14:paraId="54697856" w14:textId="77777777" w:rsidR="00637A0F" w:rsidRPr="00D31D50" w:rsidRDefault="00637A0F" w:rsidP="00637A0F">
      <w:pPr>
        <w:jc w:val="center"/>
      </w:pPr>
    </w:p>
    <w:p w14:paraId="6D3A700E" w14:textId="77777777" w:rsidR="00637A0F" w:rsidRPr="00D31D50" w:rsidRDefault="00637A0F" w:rsidP="00637A0F">
      <w:pPr>
        <w:jc w:val="center"/>
        <w:rPr>
          <w:b/>
          <w:bCs/>
        </w:rPr>
      </w:pPr>
      <w:r w:rsidRPr="00D31D50">
        <w:rPr>
          <w:b/>
          <w:bCs/>
        </w:rPr>
        <w:t>УКРАЇНА</w:t>
      </w:r>
    </w:p>
    <w:p w14:paraId="75E9A9BE" w14:textId="77777777" w:rsidR="00637A0F" w:rsidRPr="00D31D50" w:rsidRDefault="00637A0F" w:rsidP="00637A0F">
      <w:pPr>
        <w:jc w:val="center"/>
        <w:rPr>
          <w:b/>
          <w:bCs/>
        </w:rPr>
      </w:pPr>
      <w:r w:rsidRPr="00D31D50">
        <w:rPr>
          <w:b/>
          <w:bCs/>
        </w:rPr>
        <w:t>ШПАНІВСЬКА  СІЛЬСЬКА  РАДА</w:t>
      </w:r>
    </w:p>
    <w:p w14:paraId="2021C427" w14:textId="77777777" w:rsidR="00637A0F" w:rsidRPr="00D31D50" w:rsidRDefault="00637A0F" w:rsidP="00637A0F">
      <w:pPr>
        <w:jc w:val="center"/>
        <w:rPr>
          <w:bCs/>
        </w:rPr>
      </w:pPr>
      <w:proofErr w:type="gramStart"/>
      <w:r w:rsidRPr="00D31D50">
        <w:rPr>
          <w:b/>
          <w:bCs/>
        </w:rPr>
        <w:t>Р</w:t>
      </w:r>
      <w:proofErr w:type="gramEnd"/>
      <w:r w:rsidRPr="00D31D50">
        <w:rPr>
          <w:b/>
          <w:bCs/>
        </w:rPr>
        <w:t>ІВНЕНСЬКОГО РАЙОНУ  РІВНЕНСЬКОЇ ОБЛАСТІ</w:t>
      </w:r>
    </w:p>
    <w:p w14:paraId="4A6ED5D2" w14:textId="77777777" w:rsidR="00637A0F" w:rsidRPr="00D31D50" w:rsidRDefault="00637A0F" w:rsidP="00637A0F">
      <w:pPr>
        <w:jc w:val="center"/>
      </w:pPr>
      <w:r w:rsidRPr="00D31D50">
        <w:rPr>
          <w:bCs/>
        </w:rPr>
        <w:t>(</w:t>
      </w:r>
      <w:proofErr w:type="spellStart"/>
      <w:r w:rsidRPr="00D31D50">
        <w:rPr>
          <w:bCs/>
        </w:rPr>
        <w:t>восьме</w:t>
      </w:r>
      <w:proofErr w:type="spellEnd"/>
      <w:r w:rsidRPr="00D31D50">
        <w:rPr>
          <w:bCs/>
        </w:rPr>
        <w:t xml:space="preserve"> </w:t>
      </w:r>
      <w:proofErr w:type="spellStart"/>
      <w:r w:rsidRPr="00D31D50">
        <w:rPr>
          <w:bCs/>
        </w:rPr>
        <w:t>скликання</w:t>
      </w:r>
      <w:proofErr w:type="spellEnd"/>
      <w:r w:rsidRPr="00D31D50">
        <w:rPr>
          <w:bCs/>
        </w:rPr>
        <w:t>)</w:t>
      </w:r>
    </w:p>
    <w:p w14:paraId="190DC856" w14:textId="77777777" w:rsidR="00637A0F" w:rsidRPr="00D31D50" w:rsidRDefault="00637A0F" w:rsidP="00637A0F">
      <w:pPr>
        <w:jc w:val="center"/>
      </w:pPr>
    </w:p>
    <w:p w14:paraId="31A67FB5" w14:textId="77777777" w:rsidR="00637A0F" w:rsidRPr="00D31D50" w:rsidRDefault="00637A0F" w:rsidP="00637A0F">
      <w:pPr>
        <w:jc w:val="center"/>
        <w:rPr>
          <w:b/>
          <w:lang w:val="uk-UA"/>
        </w:rPr>
      </w:pPr>
    </w:p>
    <w:p w14:paraId="40CB4610" w14:textId="77777777" w:rsidR="00637A0F" w:rsidRPr="00D31D50" w:rsidRDefault="00637A0F" w:rsidP="00637A0F">
      <w:pPr>
        <w:jc w:val="center"/>
      </w:pPr>
      <w:r w:rsidRPr="00D31D50">
        <w:rPr>
          <w:b/>
        </w:rPr>
        <w:t xml:space="preserve">П Р О Є К Т  Р І Ш Е Н </w:t>
      </w:r>
      <w:proofErr w:type="spellStart"/>
      <w:proofErr w:type="gramStart"/>
      <w:r w:rsidRPr="00D31D50">
        <w:rPr>
          <w:b/>
        </w:rPr>
        <w:t>Н</w:t>
      </w:r>
      <w:proofErr w:type="spellEnd"/>
      <w:proofErr w:type="gramEnd"/>
      <w:r w:rsidRPr="00D31D50">
        <w:rPr>
          <w:b/>
        </w:rPr>
        <w:t xml:space="preserve"> Я</w:t>
      </w:r>
    </w:p>
    <w:p w14:paraId="514B9DD7" w14:textId="77777777" w:rsidR="00637A0F" w:rsidRPr="00D31D50" w:rsidRDefault="00637A0F" w:rsidP="00637A0F">
      <w:pPr>
        <w:jc w:val="both"/>
      </w:pPr>
    </w:p>
    <w:p w14:paraId="5CF32CA0" w14:textId="0E4B2F0D" w:rsidR="00637A0F" w:rsidRPr="00D31D50" w:rsidRDefault="00185E0F" w:rsidP="00637A0F">
      <w:proofErr w:type="spellStart"/>
      <w:r>
        <w:t>від</w:t>
      </w:r>
      <w:proofErr w:type="spellEnd"/>
      <w:r>
        <w:t xml:space="preserve"> </w:t>
      </w:r>
      <w:r w:rsidR="00624235">
        <w:rPr>
          <w:lang w:val="uk-UA"/>
        </w:rPr>
        <w:t>27</w:t>
      </w:r>
      <w:r w:rsidR="00637A0F" w:rsidRPr="00D31D50">
        <w:t xml:space="preserve"> </w:t>
      </w:r>
      <w:r w:rsidR="00637A0F" w:rsidRPr="00D31D50">
        <w:rPr>
          <w:lang w:val="uk-UA"/>
        </w:rPr>
        <w:t>трав</w:t>
      </w:r>
      <w:proofErr w:type="spellStart"/>
      <w:r w:rsidR="00637A0F" w:rsidRPr="00D31D50">
        <w:t>ня</w:t>
      </w:r>
      <w:proofErr w:type="spellEnd"/>
      <w:r w:rsidR="00637A0F" w:rsidRPr="00D31D50">
        <w:t xml:space="preserve"> 2021 року                                                                                         №______</w:t>
      </w:r>
    </w:p>
    <w:p w14:paraId="645F82C1" w14:textId="77777777" w:rsidR="0029505E" w:rsidRPr="00D31D50" w:rsidRDefault="0029505E" w:rsidP="00712DC2"/>
    <w:p w14:paraId="250B16DF" w14:textId="6854F20D" w:rsidR="00F77A70" w:rsidRPr="00D82B43" w:rsidRDefault="00712DC2" w:rsidP="00D82B43">
      <w:pPr>
        <w:ind w:right="3827"/>
        <w:jc w:val="both"/>
        <w:rPr>
          <w:bCs/>
          <w:iCs/>
          <w:lang w:val="uk-UA"/>
        </w:rPr>
      </w:pPr>
      <w:bookmarkStart w:id="0" w:name="_GoBack"/>
      <w:r w:rsidRPr="00D31D50">
        <w:rPr>
          <w:bCs/>
          <w:iCs/>
        </w:rPr>
        <w:t>Про</w:t>
      </w:r>
      <w:r w:rsidRPr="00D31D50">
        <w:rPr>
          <w:bCs/>
          <w:iCs/>
          <w:lang w:val="uk-UA"/>
        </w:rPr>
        <w:t xml:space="preserve">  визначення фактичного розташування </w:t>
      </w:r>
      <w:bookmarkStart w:id="1" w:name="_Hlk63672508"/>
      <w:bookmarkStart w:id="2" w:name="_Hlk63674753"/>
      <w:r w:rsidR="009250DF">
        <w:rPr>
          <w:bCs/>
          <w:iCs/>
          <w:lang w:val="uk-UA"/>
        </w:rPr>
        <w:t xml:space="preserve">земель </w:t>
      </w:r>
      <w:r w:rsidR="00704736">
        <w:rPr>
          <w:bCs/>
          <w:iCs/>
          <w:lang w:val="uk-UA"/>
        </w:rPr>
        <w:t xml:space="preserve">масиву </w:t>
      </w:r>
      <w:r w:rsidRPr="00D31D50">
        <w:rPr>
          <w:bCs/>
          <w:iCs/>
          <w:lang w:val="uk-UA"/>
        </w:rPr>
        <w:t>«</w:t>
      </w:r>
      <w:proofErr w:type="spellStart"/>
      <w:r w:rsidR="00F77A70" w:rsidRPr="00D31D50">
        <w:rPr>
          <w:bCs/>
          <w:iCs/>
          <w:lang w:val="uk-UA"/>
        </w:rPr>
        <w:t>Вересковий</w:t>
      </w:r>
      <w:proofErr w:type="spellEnd"/>
      <w:r w:rsidRPr="00D31D50">
        <w:rPr>
          <w:bCs/>
          <w:iCs/>
          <w:lang w:val="uk-UA"/>
        </w:rPr>
        <w:t>»</w:t>
      </w:r>
      <w:bookmarkEnd w:id="1"/>
      <w:r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>масиву «</w:t>
      </w:r>
      <w:proofErr w:type="spellStart"/>
      <w:r w:rsidR="00704736">
        <w:rPr>
          <w:bCs/>
          <w:iCs/>
          <w:lang w:val="uk-UA"/>
        </w:rPr>
        <w:t>Веснянковий</w:t>
      </w:r>
      <w:proofErr w:type="spellEnd"/>
      <w:r w:rsidR="00704736">
        <w:rPr>
          <w:bCs/>
          <w:iCs/>
          <w:lang w:val="uk-UA"/>
        </w:rPr>
        <w:t>»</w:t>
      </w:r>
      <w:proofErr w:type="gramStart"/>
      <w:r w:rsidR="00704736">
        <w:rPr>
          <w:bCs/>
          <w:iCs/>
          <w:lang w:val="uk-UA"/>
        </w:rPr>
        <w:t xml:space="preserve"> </w:t>
      </w:r>
      <w:r w:rsidR="00F77A70" w:rsidRPr="00D31D50">
        <w:rPr>
          <w:bCs/>
          <w:iCs/>
          <w:lang w:val="uk-UA"/>
        </w:rPr>
        <w:t>,</w:t>
      </w:r>
      <w:proofErr w:type="gramEnd"/>
      <w:r w:rsidR="00F77A70" w:rsidRPr="00D31D50">
        <w:rPr>
          <w:bCs/>
          <w:iCs/>
          <w:lang w:val="uk-UA"/>
        </w:rPr>
        <w:t xml:space="preserve"> </w:t>
      </w:r>
      <w:r w:rsidR="00704736">
        <w:rPr>
          <w:bCs/>
          <w:iCs/>
          <w:lang w:val="uk-UA"/>
        </w:rPr>
        <w:t>масиву «Волошковий»</w:t>
      </w:r>
      <w:r w:rsidR="00F77A70" w:rsidRPr="00D31D50">
        <w:rPr>
          <w:bCs/>
          <w:iCs/>
          <w:lang w:val="uk-UA"/>
        </w:rPr>
        <w:t>,</w:t>
      </w:r>
      <w:r w:rsidR="00704736">
        <w:rPr>
          <w:bCs/>
          <w:iCs/>
          <w:lang w:val="uk-UA"/>
        </w:rPr>
        <w:t xml:space="preserve"> масиву «Дорошенка»</w:t>
      </w:r>
      <w:r w:rsidR="00F77A70"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 xml:space="preserve">«Затишний», </w:t>
      </w:r>
      <w:r w:rsidR="00704736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>«Квітковий»</w:t>
      </w:r>
      <w:r w:rsidR="003258ED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>«Комфортни</w:t>
      </w:r>
      <w:r w:rsidR="00704736">
        <w:rPr>
          <w:bCs/>
          <w:iCs/>
          <w:lang w:val="uk-UA"/>
        </w:rPr>
        <w:t>й»</w:t>
      </w:r>
      <w:r w:rsidR="00F77A70" w:rsidRPr="00D31D50">
        <w:rPr>
          <w:bCs/>
          <w:iCs/>
          <w:lang w:val="uk-UA"/>
        </w:rPr>
        <w:t xml:space="preserve">, </w:t>
      </w:r>
      <w:r w:rsidR="00704736">
        <w:rPr>
          <w:bCs/>
          <w:iCs/>
          <w:lang w:val="uk-UA"/>
        </w:rPr>
        <w:t xml:space="preserve">масиву </w:t>
      </w:r>
      <w:r w:rsidR="003258ED">
        <w:rPr>
          <w:bCs/>
          <w:iCs/>
          <w:lang w:val="uk-UA"/>
        </w:rPr>
        <w:t>«Петриківський»</w:t>
      </w:r>
      <w:r w:rsidR="00704736">
        <w:rPr>
          <w:bCs/>
          <w:iCs/>
          <w:lang w:val="uk-UA"/>
        </w:rPr>
        <w:t xml:space="preserve">, масиву </w:t>
      </w:r>
      <w:r w:rsidR="00F77A70" w:rsidRPr="00D31D50">
        <w:rPr>
          <w:bCs/>
          <w:iCs/>
          <w:lang w:val="uk-UA"/>
        </w:rPr>
        <w:t xml:space="preserve">«Травневий», </w:t>
      </w:r>
      <w:r w:rsidR="003258ED">
        <w:rPr>
          <w:bCs/>
          <w:iCs/>
          <w:lang w:val="uk-UA"/>
        </w:rPr>
        <w:t xml:space="preserve">масиву </w:t>
      </w:r>
      <w:r w:rsidR="008752A5">
        <w:rPr>
          <w:bCs/>
          <w:iCs/>
          <w:lang w:val="uk-UA"/>
        </w:rPr>
        <w:t>«</w:t>
      </w:r>
      <w:proofErr w:type="spellStart"/>
      <w:r w:rsidR="008752A5">
        <w:rPr>
          <w:bCs/>
          <w:iCs/>
          <w:lang w:val="uk-UA"/>
        </w:rPr>
        <w:t>Фортовий</w:t>
      </w:r>
      <w:proofErr w:type="spellEnd"/>
      <w:r w:rsidR="008752A5">
        <w:rPr>
          <w:bCs/>
          <w:iCs/>
          <w:lang w:val="uk-UA"/>
        </w:rPr>
        <w:t>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 </w:t>
      </w:r>
      <w:r w:rsidR="00F77A70" w:rsidRPr="00D31D50">
        <w:rPr>
          <w:bCs/>
          <w:iCs/>
          <w:lang w:val="uk-UA"/>
        </w:rPr>
        <w:t>«Фру</w:t>
      </w:r>
      <w:r w:rsidR="003258ED">
        <w:rPr>
          <w:bCs/>
          <w:iCs/>
          <w:lang w:val="uk-UA"/>
        </w:rPr>
        <w:t>ктовий»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 xml:space="preserve">«Чарівний», </w:t>
      </w:r>
      <w:r w:rsidR="003258ED">
        <w:rPr>
          <w:bCs/>
          <w:iCs/>
          <w:lang w:val="uk-UA"/>
        </w:rPr>
        <w:t>масиву «Ясеневий»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>«Абрикосовий»,</w:t>
      </w:r>
      <w:r w:rsidR="003258ED">
        <w:rPr>
          <w:bCs/>
          <w:iCs/>
          <w:lang w:val="uk-UA"/>
        </w:rPr>
        <w:t xml:space="preserve"> садового масиву</w:t>
      </w:r>
      <w:r w:rsidR="00F77A70" w:rsidRPr="00D31D50">
        <w:rPr>
          <w:bCs/>
          <w:iCs/>
          <w:lang w:val="uk-UA"/>
        </w:rPr>
        <w:t xml:space="preserve"> «Банковий»,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</w:t>
      </w:r>
      <w:proofErr w:type="spellStart"/>
      <w:r w:rsidR="00F77A70" w:rsidRPr="00D31D50">
        <w:rPr>
          <w:bCs/>
          <w:iCs/>
          <w:lang w:val="uk-UA"/>
        </w:rPr>
        <w:t>Бармаківський</w:t>
      </w:r>
      <w:proofErr w:type="spellEnd"/>
      <w:r w:rsidR="00F77A70" w:rsidRPr="00D31D50">
        <w:rPr>
          <w:bCs/>
          <w:iCs/>
          <w:lang w:val="uk-UA"/>
        </w:rPr>
        <w:t>»,</w:t>
      </w:r>
      <w:r w:rsidR="003258ED">
        <w:rPr>
          <w:bCs/>
          <w:iCs/>
          <w:lang w:val="uk-UA"/>
        </w:rPr>
        <w:t xml:space="preserve"> масиву</w:t>
      </w:r>
      <w:r w:rsidR="008752A5">
        <w:rPr>
          <w:bCs/>
          <w:iCs/>
          <w:lang w:val="uk-UA"/>
        </w:rPr>
        <w:t xml:space="preserve"> «Бурштиновий»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«Виноградний»,</w:t>
      </w:r>
      <w:r w:rsidR="003258ED">
        <w:rPr>
          <w:bCs/>
          <w:iCs/>
          <w:lang w:val="uk-UA"/>
        </w:rPr>
        <w:t xml:space="preserve"> масиву </w:t>
      </w:r>
      <w:r w:rsidR="00F77A70" w:rsidRPr="00D31D50">
        <w:rPr>
          <w:bCs/>
          <w:iCs/>
          <w:lang w:val="uk-UA"/>
        </w:rPr>
        <w:t xml:space="preserve"> «Гетьманський»,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масиву «Зелений»,</w:t>
      </w:r>
      <w:r w:rsidR="008752A5" w:rsidRPr="008752A5">
        <w:rPr>
          <w:bCs/>
          <w:iCs/>
          <w:lang w:val="uk-UA"/>
        </w:rPr>
        <w:t xml:space="preserve"> </w:t>
      </w:r>
      <w:r w:rsidR="00F77A70" w:rsidRPr="00D31D50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садового масиву «Костромський»,</w:t>
      </w:r>
      <w:r w:rsidR="008752A5" w:rsidRPr="008752A5">
        <w:rPr>
          <w:bCs/>
          <w:iCs/>
          <w:lang w:val="uk-UA"/>
        </w:rPr>
        <w:t xml:space="preserve"> </w:t>
      </w:r>
      <w:r w:rsidR="002A3EE8">
        <w:rPr>
          <w:bCs/>
          <w:iCs/>
          <w:lang w:val="uk-UA"/>
        </w:rPr>
        <w:t xml:space="preserve">садового </w:t>
      </w:r>
      <w:r w:rsidR="008752A5">
        <w:rPr>
          <w:bCs/>
          <w:iCs/>
          <w:lang w:val="uk-UA"/>
        </w:rPr>
        <w:t>масиву «Липовий гай»,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 xml:space="preserve">масиву «Малиновий», </w:t>
      </w:r>
      <w:r w:rsidR="003258ED">
        <w:rPr>
          <w:bCs/>
          <w:iCs/>
          <w:lang w:val="uk-UA"/>
        </w:rPr>
        <w:t xml:space="preserve">масиву </w:t>
      </w:r>
      <w:r w:rsidR="00F77A70" w:rsidRPr="00D31D50">
        <w:rPr>
          <w:bCs/>
          <w:iCs/>
          <w:lang w:val="uk-UA"/>
        </w:rPr>
        <w:t xml:space="preserve">«Осінній» , </w:t>
      </w:r>
      <w:r w:rsidR="003258ED">
        <w:rPr>
          <w:bCs/>
          <w:iCs/>
          <w:lang w:val="uk-UA"/>
        </w:rPr>
        <w:t>масиву «Парковий»</w:t>
      </w:r>
      <w:r w:rsidR="00F77A70" w:rsidRPr="00D31D50">
        <w:rPr>
          <w:bCs/>
          <w:iCs/>
          <w:lang w:val="uk-UA"/>
        </w:rPr>
        <w:t>,</w:t>
      </w:r>
      <w:r w:rsidR="003258ED">
        <w:rPr>
          <w:bCs/>
          <w:iCs/>
          <w:lang w:val="uk-UA"/>
        </w:rPr>
        <w:t xml:space="preserve"> масиву</w:t>
      </w:r>
      <w:r w:rsidR="00F77A70" w:rsidRPr="00D31D50">
        <w:rPr>
          <w:bCs/>
          <w:iCs/>
          <w:lang w:val="uk-UA"/>
        </w:rPr>
        <w:t xml:space="preserve"> «Світанковий»,</w:t>
      </w:r>
      <w:r w:rsidR="003258ED">
        <w:rPr>
          <w:bCs/>
          <w:iCs/>
          <w:lang w:val="uk-UA"/>
        </w:rPr>
        <w:t xml:space="preserve"> масиву «Слава Переможцям»</w:t>
      </w:r>
      <w:r w:rsidR="00F77A70" w:rsidRPr="00D31D50">
        <w:rPr>
          <w:bCs/>
          <w:iCs/>
          <w:lang w:val="uk-UA"/>
        </w:rPr>
        <w:t>,</w:t>
      </w:r>
      <w:r w:rsidR="003258ED">
        <w:rPr>
          <w:bCs/>
          <w:iCs/>
          <w:lang w:val="uk-UA"/>
        </w:rPr>
        <w:t xml:space="preserve"> садового масиву «Сонячний»</w:t>
      </w:r>
      <w:r w:rsidR="00F77A70" w:rsidRPr="00D31D50">
        <w:rPr>
          <w:bCs/>
          <w:iCs/>
          <w:lang w:val="uk-UA"/>
        </w:rPr>
        <w:t xml:space="preserve">, </w:t>
      </w:r>
      <w:r w:rsidR="003258ED">
        <w:rPr>
          <w:bCs/>
          <w:iCs/>
          <w:lang w:val="uk-UA"/>
        </w:rPr>
        <w:t xml:space="preserve">садового масиву </w:t>
      </w:r>
      <w:r w:rsidR="00F77A70" w:rsidRPr="00D31D50">
        <w:rPr>
          <w:bCs/>
          <w:iCs/>
          <w:lang w:val="uk-UA"/>
        </w:rPr>
        <w:t>«Яблуневий»</w:t>
      </w:r>
      <w:bookmarkEnd w:id="2"/>
      <w:r w:rsidR="00D82B43">
        <w:rPr>
          <w:bCs/>
          <w:iCs/>
          <w:lang w:val="uk-UA"/>
        </w:rPr>
        <w:t xml:space="preserve">, </w:t>
      </w:r>
      <w:r w:rsidR="008752A5">
        <w:rPr>
          <w:bCs/>
          <w:iCs/>
          <w:lang w:val="uk-UA"/>
        </w:rPr>
        <w:t>масиву «Козацький»,</w:t>
      </w:r>
      <w:r w:rsidR="008752A5" w:rsidRPr="008752A5">
        <w:rPr>
          <w:bCs/>
          <w:iCs/>
          <w:lang w:val="uk-UA"/>
        </w:rPr>
        <w:t xml:space="preserve"> </w:t>
      </w:r>
      <w:r w:rsidR="008752A5">
        <w:rPr>
          <w:bCs/>
          <w:iCs/>
          <w:lang w:val="uk-UA"/>
        </w:rPr>
        <w:t>масиву «Стрілецький»</w:t>
      </w:r>
      <w:r w:rsidR="00D82B43">
        <w:rPr>
          <w:bCs/>
          <w:iCs/>
          <w:lang w:val="uk-UA"/>
        </w:rPr>
        <w:t>,</w:t>
      </w:r>
      <w:r w:rsidR="008752A5" w:rsidRPr="008752A5">
        <w:rPr>
          <w:bCs/>
          <w:iCs/>
          <w:lang w:val="uk-UA"/>
        </w:rPr>
        <w:t xml:space="preserve"> </w:t>
      </w:r>
      <w:r w:rsidR="009250DF">
        <w:rPr>
          <w:bCs/>
          <w:iCs/>
          <w:lang w:val="uk-UA"/>
        </w:rPr>
        <w:t>масиву «Туєвий».</w:t>
      </w:r>
    </w:p>
    <w:bookmarkEnd w:id="0"/>
    <w:p w14:paraId="35792362" w14:textId="77777777" w:rsidR="00F77A70" w:rsidRPr="00D31D50" w:rsidRDefault="00F77A70" w:rsidP="00712DC2">
      <w:pPr>
        <w:ind w:firstLine="708"/>
        <w:jc w:val="both"/>
        <w:rPr>
          <w:lang w:val="uk-UA"/>
        </w:rPr>
      </w:pPr>
    </w:p>
    <w:p w14:paraId="7A5A83C7" w14:textId="04072BDD" w:rsidR="00712DC2" w:rsidRPr="00D31D50" w:rsidRDefault="00712DC2" w:rsidP="00712DC2">
      <w:pPr>
        <w:ind w:firstLine="708"/>
        <w:jc w:val="both"/>
        <w:rPr>
          <w:lang w:val="uk-UA"/>
        </w:rPr>
      </w:pPr>
      <w:r w:rsidRPr="00D31D50">
        <w:rPr>
          <w:lang w:val="uk-UA"/>
        </w:rPr>
        <w:t>Відповідно до розпорядження Кабінету Міністрів</w:t>
      </w:r>
      <w:r w:rsidR="00624235">
        <w:rPr>
          <w:lang w:val="uk-UA"/>
        </w:rPr>
        <w:t xml:space="preserve"> України від 12.06.2020  </w:t>
      </w:r>
      <w:r w:rsidRPr="00D31D50">
        <w:rPr>
          <w:lang w:val="uk-UA"/>
        </w:rPr>
        <w:t xml:space="preserve"> № 722-р «</w:t>
      </w:r>
      <w:r w:rsidRPr="00D31D50">
        <w:rPr>
          <w:bCs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Рівненської області»</w:t>
      </w:r>
      <w:r w:rsidRPr="00D31D50">
        <w:rPr>
          <w:lang w:val="uk-UA"/>
        </w:rPr>
        <w:t>,</w:t>
      </w:r>
      <w:r w:rsidR="004E04E3">
        <w:rPr>
          <w:lang w:val="uk-UA"/>
        </w:rPr>
        <w:t xml:space="preserve"> розглянувши</w:t>
      </w:r>
      <w:r w:rsidR="004E04E3" w:rsidRPr="004E04E3">
        <w:rPr>
          <w:lang w:val="uk-UA"/>
        </w:rPr>
        <w:t xml:space="preserve"> </w:t>
      </w:r>
      <w:r w:rsidR="004E04E3">
        <w:rPr>
          <w:lang w:val="uk-UA"/>
        </w:rPr>
        <w:t xml:space="preserve">рішення сесії </w:t>
      </w:r>
      <w:proofErr w:type="spellStart"/>
      <w:r w:rsidR="004E04E3">
        <w:rPr>
          <w:lang w:val="uk-UA"/>
        </w:rPr>
        <w:t>Шпанівської</w:t>
      </w:r>
      <w:proofErr w:type="spellEnd"/>
      <w:r w:rsidR="004E04E3">
        <w:rPr>
          <w:lang w:val="uk-UA"/>
        </w:rPr>
        <w:t xml:space="preserve"> сільської ради № 760 від 20 грудня 2019 року</w:t>
      </w:r>
      <w:r w:rsidR="0084584F">
        <w:rPr>
          <w:lang w:val="uk-UA"/>
        </w:rPr>
        <w:t xml:space="preserve"> «Про затвердження Генерального плану та плану зонування села </w:t>
      </w:r>
      <w:proofErr w:type="spellStart"/>
      <w:r w:rsidR="0084584F">
        <w:rPr>
          <w:lang w:val="uk-UA"/>
        </w:rPr>
        <w:t>Бармаки</w:t>
      </w:r>
      <w:proofErr w:type="spellEnd"/>
      <w:r w:rsidR="0084584F">
        <w:rPr>
          <w:lang w:val="uk-UA"/>
        </w:rPr>
        <w:t xml:space="preserve"> та звіту СЕО»</w:t>
      </w:r>
      <w:r w:rsidR="004E04E3">
        <w:rPr>
          <w:lang w:val="uk-UA"/>
        </w:rPr>
        <w:t xml:space="preserve">, </w:t>
      </w:r>
      <w:r w:rsidR="0084584F">
        <w:rPr>
          <w:lang w:val="uk-UA"/>
        </w:rPr>
        <w:t xml:space="preserve">проект землеустрою щодо встановлення (зміни) меж села </w:t>
      </w:r>
      <w:proofErr w:type="spellStart"/>
      <w:r w:rsidR="0084584F">
        <w:rPr>
          <w:lang w:val="uk-UA"/>
        </w:rPr>
        <w:t>Бармаки</w:t>
      </w:r>
      <w:proofErr w:type="spellEnd"/>
      <w:r w:rsidR="0084584F">
        <w:rPr>
          <w:lang w:val="uk-UA"/>
        </w:rPr>
        <w:t xml:space="preserve"> </w:t>
      </w:r>
      <w:proofErr w:type="spellStart"/>
      <w:r w:rsidR="0084584F">
        <w:rPr>
          <w:lang w:val="uk-UA"/>
        </w:rPr>
        <w:t>Шпанівської</w:t>
      </w:r>
      <w:proofErr w:type="spellEnd"/>
      <w:r w:rsidR="0084584F">
        <w:rPr>
          <w:lang w:val="uk-UA"/>
        </w:rPr>
        <w:t xml:space="preserve"> сільської ради, </w:t>
      </w:r>
      <w:r w:rsidR="004E04E3">
        <w:rPr>
          <w:lang w:val="uk-UA"/>
        </w:rPr>
        <w:t>витяг з Державного земельного кадастру про землі в межах території адміністративно-територіальних одиниць від 29.01.2021 року НВ-5608940632021</w:t>
      </w:r>
      <w:r w:rsidR="0084584F">
        <w:rPr>
          <w:lang w:val="uk-UA"/>
        </w:rPr>
        <w:t xml:space="preserve"> (</w:t>
      </w:r>
      <w:proofErr w:type="spellStart"/>
      <w:r w:rsidR="0084584F">
        <w:rPr>
          <w:lang w:val="uk-UA"/>
        </w:rPr>
        <w:t>с.Бармаки</w:t>
      </w:r>
      <w:proofErr w:type="spellEnd"/>
      <w:r w:rsidR="0084584F">
        <w:rPr>
          <w:lang w:val="uk-UA"/>
        </w:rPr>
        <w:t>)</w:t>
      </w:r>
      <w:r w:rsidR="004E04E3">
        <w:rPr>
          <w:lang w:val="uk-UA"/>
        </w:rPr>
        <w:t>,</w:t>
      </w:r>
      <w:r w:rsidRPr="00D31D50">
        <w:rPr>
          <w:lang w:val="uk-UA"/>
        </w:rPr>
        <w:t xml:space="preserve"> </w:t>
      </w:r>
      <w:r w:rsidR="004E04E3">
        <w:rPr>
          <w:lang w:val="uk-UA"/>
        </w:rPr>
        <w:t>керуючись Наказом Міністерства юстиції України від 6 липня 2012 року № 1014/5 «Про словники Державного реєстру речових прав на нерухоме майно», Законом</w:t>
      </w:r>
      <w:r w:rsidR="0097718E" w:rsidRPr="00D31D50">
        <w:rPr>
          <w:lang w:val="uk-UA"/>
        </w:rPr>
        <w:t xml:space="preserve"> України «Про містобудівну діяльність»</w:t>
      </w:r>
      <w:r w:rsidRPr="00D31D50">
        <w:rPr>
          <w:lang w:val="uk-UA"/>
        </w:rPr>
        <w:t>,</w:t>
      </w:r>
      <w:r w:rsidR="004E04E3">
        <w:rPr>
          <w:lang w:val="uk-UA"/>
        </w:rPr>
        <w:t xml:space="preserve"> </w:t>
      </w:r>
      <w:r w:rsidRPr="00D31D50">
        <w:rPr>
          <w:lang w:val="uk-UA"/>
        </w:rPr>
        <w:t xml:space="preserve"> п. 41 ст. 26, п.6-1 Прикінцевих та перехідних положень Закону України «Про місцеве самоврядування в Україні», </w:t>
      </w:r>
      <w:r w:rsidR="0097718E" w:rsidRPr="00D31D50">
        <w:rPr>
          <w:lang w:val="uk-UA"/>
        </w:rPr>
        <w:t>з метою впорядкування адресного господарства</w:t>
      </w:r>
      <w:r w:rsidRPr="00D31D50">
        <w:rPr>
          <w:lang w:val="uk-UA"/>
        </w:rPr>
        <w:t xml:space="preserve">, </w:t>
      </w:r>
      <w:bookmarkStart w:id="3" w:name="_Hlk63763216"/>
      <w:proofErr w:type="spellStart"/>
      <w:r w:rsidR="0097718E" w:rsidRPr="00D31D50">
        <w:rPr>
          <w:lang w:val="uk-UA"/>
        </w:rPr>
        <w:t>Шпанівська</w:t>
      </w:r>
      <w:proofErr w:type="spellEnd"/>
      <w:r w:rsidRPr="00D31D50">
        <w:rPr>
          <w:lang w:val="uk-UA"/>
        </w:rPr>
        <w:t xml:space="preserve"> сільська рада</w:t>
      </w:r>
      <w:bookmarkEnd w:id="3"/>
    </w:p>
    <w:p w14:paraId="7D7E74E2" w14:textId="77777777" w:rsidR="00712DC2" w:rsidRPr="00D31D50" w:rsidRDefault="00712DC2" w:rsidP="00712DC2">
      <w:pPr>
        <w:ind w:firstLine="708"/>
        <w:jc w:val="both"/>
        <w:rPr>
          <w:lang w:val="uk-UA"/>
        </w:rPr>
      </w:pPr>
      <w:r w:rsidRPr="00D31D50">
        <w:rPr>
          <w:lang w:val="uk-UA"/>
        </w:rPr>
        <w:t xml:space="preserve">  </w:t>
      </w:r>
    </w:p>
    <w:p w14:paraId="7756EB39" w14:textId="77777777" w:rsidR="00712DC2" w:rsidRPr="00D31D50" w:rsidRDefault="00712DC2" w:rsidP="00712DC2">
      <w:pPr>
        <w:jc w:val="center"/>
        <w:rPr>
          <w:b/>
          <w:bCs/>
          <w:spacing w:val="20"/>
          <w:lang w:val="uk-UA"/>
        </w:rPr>
      </w:pPr>
      <w:bookmarkStart w:id="4" w:name="_Hlk63763235"/>
      <w:bookmarkStart w:id="5" w:name="_Hlk63760895"/>
      <w:r w:rsidRPr="00D31D50">
        <w:rPr>
          <w:b/>
          <w:bCs/>
          <w:spacing w:val="20"/>
          <w:lang w:val="uk-UA"/>
        </w:rPr>
        <w:t>ВИРІШИЛА:</w:t>
      </w:r>
      <w:bookmarkEnd w:id="4"/>
    </w:p>
    <w:bookmarkEnd w:id="5"/>
    <w:p w14:paraId="5C8AE3EA" w14:textId="77777777" w:rsidR="00712DC2" w:rsidRPr="00D31D50" w:rsidRDefault="00712DC2" w:rsidP="00712DC2">
      <w:pPr>
        <w:jc w:val="both"/>
        <w:rPr>
          <w:lang w:val="uk-UA"/>
        </w:rPr>
      </w:pPr>
    </w:p>
    <w:p w14:paraId="491A2ED2" w14:textId="7026B2B4" w:rsidR="00712DC2" w:rsidRPr="00D31D50" w:rsidRDefault="00AA5A9C" w:rsidP="00AA5A9C">
      <w:pPr>
        <w:ind w:firstLine="708"/>
        <w:jc w:val="both"/>
        <w:rPr>
          <w:lang w:val="uk-UA"/>
        </w:rPr>
      </w:pPr>
      <w:r>
        <w:rPr>
          <w:lang w:val="uk-UA"/>
        </w:rPr>
        <w:t>1</w:t>
      </w:r>
      <w:r w:rsidR="00CB2D8B">
        <w:rPr>
          <w:lang w:val="uk-UA"/>
        </w:rPr>
        <w:t xml:space="preserve">. </w:t>
      </w:r>
      <w:r w:rsidR="00712DC2" w:rsidRPr="00D31D50">
        <w:rPr>
          <w:lang w:val="uk-UA"/>
        </w:rPr>
        <w:t>Визначити фактичне розташування земель</w:t>
      </w:r>
      <w:r w:rsidR="00185E0F">
        <w:rPr>
          <w:b/>
          <w:bCs/>
          <w:i/>
          <w:iCs/>
          <w:lang w:val="uk-UA"/>
        </w:rPr>
        <w:t xml:space="preserve"> </w:t>
      </w:r>
      <w:r w:rsidRPr="00AA5A9C">
        <w:rPr>
          <w:bCs/>
          <w:iCs/>
          <w:lang w:val="uk-UA"/>
        </w:rPr>
        <w:t xml:space="preserve">масиву </w:t>
      </w:r>
      <w:r>
        <w:rPr>
          <w:b/>
          <w:bCs/>
          <w:i/>
          <w:iCs/>
          <w:lang w:val="uk-UA"/>
        </w:rPr>
        <w:t>«</w:t>
      </w:r>
      <w:proofErr w:type="spellStart"/>
      <w:r w:rsidR="00185E0F" w:rsidRPr="00185E0F">
        <w:rPr>
          <w:bCs/>
          <w:iCs/>
          <w:lang w:val="uk-UA"/>
        </w:rPr>
        <w:t>Вересковий</w:t>
      </w:r>
      <w:proofErr w:type="spellEnd"/>
      <w:r>
        <w:rPr>
          <w:bCs/>
          <w:iCs/>
          <w:lang w:val="uk-UA"/>
        </w:rPr>
        <w:t>»</w:t>
      </w:r>
      <w:r w:rsidR="0097718E"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="0097718E" w:rsidRPr="00D31D50">
        <w:rPr>
          <w:lang w:val="uk-UA"/>
        </w:rPr>
        <w:t>Великожитинської</w:t>
      </w:r>
      <w:proofErr w:type="spellEnd"/>
      <w:r w:rsidR="0097718E" w:rsidRPr="00D31D50">
        <w:rPr>
          <w:lang w:val="uk-UA"/>
        </w:rPr>
        <w:t xml:space="preserve"> </w:t>
      </w:r>
      <w:r w:rsidR="00712DC2" w:rsidRPr="00D31D50">
        <w:rPr>
          <w:lang w:val="uk-UA"/>
        </w:rPr>
        <w:t xml:space="preserve"> сільської ради Рівненського району Рівненської області </w:t>
      </w:r>
      <w:r w:rsidR="00712DC2" w:rsidRPr="00D31D50">
        <w:rPr>
          <w:color w:val="000000"/>
          <w:lang w:val="uk-UA"/>
        </w:rPr>
        <w:t xml:space="preserve">територією </w:t>
      </w:r>
      <w:r w:rsidR="0097718E" w:rsidRPr="00D31D50">
        <w:rPr>
          <w:color w:val="000000"/>
          <w:lang w:val="uk-UA"/>
        </w:rPr>
        <w:t xml:space="preserve">села </w:t>
      </w:r>
      <w:proofErr w:type="spellStart"/>
      <w:r w:rsidR="0097718E" w:rsidRPr="00D31D50">
        <w:rPr>
          <w:color w:val="000000"/>
          <w:lang w:val="uk-UA"/>
        </w:rPr>
        <w:t>Бармаки</w:t>
      </w:r>
      <w:proofErr w:type="spellEnd"/>
      <w:r w:rsidR="0097718E" w:rsidRPr="00D31D50">
        <w:rPr>
          <w:color w:val="000000"/>
          <w:lang w:val="uk-UA"/>
        </w:rPr>
        <w:t xml:space="preserve"> </w:t>
      </w:r>
      <w:proofErr w:type="spellStart"/>
      <w:r w:rsidR="0097718E" w:rsidRPr="00D31D50">
        <w:rPr>
          <w:color w:val="000000"/>
          <w:lang w:val="uk-UA"/>
        </w:rPr>
        <w:t>Шпанівської</w:t>
      </w:r>
      <w:proofErr w:type="spellEnd"/>
      <w:r w:rsidR="0097718E" w:rsidRPr="00D31D50">
        <w:rPr>
          <w:color w:val="000000"/>
          <w:lang w:val="uk-UA"/>
        </w:rPr>
        <w:t xml:space="preserve"> </w:t>
      </w:r>
      <w:r w:rsidR="00712DC2" w:rsidRPr="00D31D50">
        <w:rPr>
          <w:color w:val="000000"/>
          <w:lang w:val="uk-UA"/>
        </w:rPr>
        <w:t>сільської ради Рівненсь</w:t>
      </w:r>
      <w:r>
        <w:rPr>
          <w:color w:val="000000"/>
          <w:lang w:val="uk-UA"/>
        </w:rPr>
        <w:t>кого району Рівненської області.</w:t>
      </w:r>
    </w:p>
    <w:p w14:paraId="74C7497B" w14:textId="728AEB5C" w:rsidR="0097718E" w:rsidRPr="00D31D50" w:rsidRDefault="00712DC2" w:rsidP="0097718E">
      <w:pPr>
        <w:ind w:firstLine="708"/>
        <w:jc w:val="both"/>
        <w:rPr>
          <w:lang w:val="uk-UA"/>
        </w:rPr>
      </w:pPr>
      <w:r w:rsidRPr="00D31D50">
        <w:rPr>
          <w:color w:val="000000"/>
          <w:lang w:val="uk-UA"/>
        </w:rPr>
        <w:t xml:space="preserve">2. </w:t>
      </w:r>
      <w:r w:rsidR="0097718E"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AA5A9C">
        <w:rPr>
          <w:lang w:val="uk-UA"/>
        </w:rPr>
        <w:t>масиву «</w:t>
      </w:r>
      <w:proofErr w:type="spellStart"/>
      <w:r w:rsidR="00185E0F" w:rsidRPr="00185E0F">
        <w:rPr>
          <w:bCs/>
          <w:iCs/>
          <w:lang w:val="uk-UA"/>
        </w:rPr>
        <w:t>Веснянковий</w:t>
      </w:r>
      <w:proofErr w:type="spellEnd"/>
      <w:r w:rsidR="00AA5A9C">
        <w:rPr>
          <w:bCs/>
          <w:iCs/>
          <w:lang w:val="uk-UA"/>
        </w:rPr>
        <w:t>»</w:t>
      </w:r>
      <w:r w:rsidR="0097718E" w:rsidRPr="00185E0F">
        <w:rPr>
          <w:lang w:val="uk-UA"/>
        </w:rPr>
        <w:t xml:space="preserve">                                           </w:t>
      </w:r>
      <w:proofErr w:type="spellStart"/>
      <w:r w:rsidR="0097718E" w:rsidRPr="00D31D50">
        <w:rPr>
          <w:lang w:val="uk-UA"/>
        </w:rPr>
        <w:t>Великожитинської</w:t>
      </w:r>
      <w:proofErr w:type="spellEnd"/>
      <w:r w:rsidR="0097718E" w:rsidRPr="00D31D50">
        <w:rPr>
          <w:lang w:val="uk-UA"/>
        </w:rPr>
        <w:t xml:space="preserve">  сільської ради Рівненського району Рівненської області </w:t>
      </w:r>
      <w:r w:rsidR="0097718E" w:rsidRPr="00D31D50">
        <w:rPr>
          <w:color w:val="000000"/>
          <w:lang w:val="uk-UA"/>
        </w:rPr>
        <w:t xml:space="preserve">територією села </w:t>
      </w:r>
      <w:proofErr w:type="spellStart"/>
      <w:r w:rsidR="0097718E" w:rsidRPr="00D31D50">
        <w:rPr>
          <w:color w:val="000000"/>
          <w:lang w:val="uk-UA"/>
        </w:rPr>
        <w:t>Бармаки</w:t>
      </w:r>
      <w:proofErr w:type="spellEnd"/>
      <w:r w:rsidR="0097718E" w:rsidRPr="00D31D50">
        <w:rPr>
          <w:color w:val="000000"/>
          <w:lang w:val="uk-UA"/>
        </w:rPr>
        <w:t xml:space="preserve"> </w:t>
      </w:r>
      <w:proofErr w:type="spellStart"/>
      <w:r w:rsidR="0097718E" w:rsidRPr="00D31D50">
        <w:rPr>
          <w:color w:val="000000"/>
          <w:lang w:val="uk-UA"/>
        </w:rPr>
        <w:t>Шпанівської</w:t>
      </w:r>
      <w:proofErr w:type="spellEnd"/>
      <w:r w:rsidR="0097718E"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AA5A9C">
        <w:rPr>
          <w:color w:val="000000"/>
          <w:lang w:val="uk-UA"/>
        </w:rPr>
        <w:t>.</w:t>
      </w:r>
      <w:r w:rsidR="0097718E" w:rsidRPr="00D31D50">
        <w:rPr>
          <w:color w:val="000000"/>
          <w:lang w:val="uk-UA"/>
        </w:rPr>
        <w:t xml:space="preserve"> </w:t>
      </w:r>
    </w:p>
    <w:p w14:paraId="102B8F8A" w14:textId="26CB8F0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lang w:val="uk-UA"/>
        </w:rPr>
        <w:t>3. Визначити фактичне розташування земель</w:t>
      </w:r>
      <w:r w:rsidR="00AA5A9C">
        <w:rPr>
          <w:lang w:val="uk-UA"/>
        </w:rPr>
        <w:t xml:space="preserve"> масиву</w:t>
      </w:r>
      <w:r w:rsidR="00185E0F">
        <w:rPr>
          <w:b/>
          <w:bCs/>
          <w:i/>
          <w:iCs/>
          <w:lang w:val="uk-UA"/>
        </w:rPr>
        <w:t xml:space="preserve"> </w:t>
      </w:r>
      <w:r w:rsidR="00AA5A9C">
        <w:rPr>
          <w:b/>
          <w:bCs/>
          <w:i/>
          <w:iCs/>
          <w:lang w:val="uk-UA"/>
        </w:rPr>
        <w:t>«</w:t>
      </w:r>
      <w:r w:rsidR="00185E0F" w:rsidRPr="00185E0F">
        <w:rPr>
          <w:bCs/>
          <w:iCs/>
          <w:lang w:val="uk-UA"/>
        </w:rPr>
        <w:t>Волошковий</w:t>
      </w:r>
      <w:r w:rsidR="00AA5A9C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lastRenderedPageBreak/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AA5A9C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02B3592" w14:textId="6F94342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4. </w:t>
      </w:r>
      <w:r w:rsidRPr="00D31D50">
        <w:rPr>
          <w:lang w:val="uk-UA"/>
        </w:rPr>
        <w:t>Визначити фактичне розташування земель</w:t>
      </w:r>
      <w:r w:rsidR="004F03A4">
        <w:rPr>
          <w:lang w:val="uk-UA"/>
        </w:rPr>
        <w:t xml:space="preserve"> масиву</w:t>
      </w:r>
      <w:r w:rsidR="00185E0F">
        <w:rPr>
          <w:b/>
          <w:bCs/>
          <w:i/>
          <w:iCs/>
          <w:lang w:val="uk-UA"/>
        </w:rPr>
        <w:t xml:space="preserve"> </w:t>
      </w:r>
      <w:r w:rsidR="009246D9">
        <w:rPr>
          <w:b/>
          <w:bCs/>
          <w:i/>
          <w:iCs/>
          <w:lang w:val="uk-UA"/>
        </w:rPr>
        <w:t>«</w:t>
      </w:r>
      <w:r w:rsidR="00185E0F" w:rsidRPr="00185E0F">
        <w:rPr>
          <w:bCs/>
          <w:iCs/>
          <w:lang w:val="uk-UA"/>
        </w:rPr>
        <w:t>Дорошенка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</w:t>
      </w:r>
      <w:r w:rsidR="009246D9">
        <w:rPr>
          <w:color w:val="000000"/>
          <w:lang w:val="uk-UA"/>
        </w:rPr>
        <w:t>ненської області.</w:t>
      </w:r>
    </w:p>
    <w:p w14:paraId="0036A6C5" w14:textId="0B2C579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>5.</w:t>
      </w:r>
      <w:r w:rsidRPr="00D31D50">
        <w:rPr>
          <w:lang w:val="uk-UA"/>
        </w:rPr>
        <w:t xml:space="preserve"> 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Затишний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EAE24D1" w14:textId="61FC0AC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6.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Квітковий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2CA98B15" w14:textId="21D1109F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7.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>
        <w:rPr>
          <w:lang w:val="uk-UA"/>
        </w:rPr>
        <w:t>Комфортний</w:t>
      </w:r>
      <w:r w:rsidR="009246D9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FB3E837" w14:textId="52DFA1A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8.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Петриківський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0407B31A" w14:textId="3C6BAD6E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9.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Травневий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A2592FF" w14:textId="513BDC8B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10.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proofErr w:type="spellStart"/>
      <w:r w:rsidR="00185E0F" w:rsidRPr="00185E0F">
        <w:rPr>
          <w:bCs/>
          <w:iCs/>
          <w:lang w:val="uk-UA"/>
        </w:rPr>
        <w:t>Фортовий</w:t>
      </w:r>
      <w:proofErr w:type="spellEnd"/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3ABC81C" w14:textId="73A1663A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11.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b/>
          <w:bCs/>
          <w:i/>
          <w:iCs/>
          <w:lang w:val="uk-UA"/>
        </w:rPr>
        <w:t xml:space="preserve"> </w:t>
      </w:r>
      <w:r w:rsidR="009246D9" w:rsidRPr="009246D9">
        <w:rPr>
          <w:bCs/>
          <w:iCs/>
          <w:lang w:val="uk-UA"/>
        </w:rPr>
        <w:t>масиву</w:t>
      </w:r>
      <w:r w:rsidR="009246D9">
        <w:rPr>
          <w:b/>
          <w:bCs/>
          <w:i/>
          <w:iCs/>
          <w:lang w:val="uk-UA"/>
        </w:rPr>
        <w:t xml:space="preserve"> «</w:t>
      </w:r>
      <w:r w:rsidR="00185E0F" w:rsidRPr="00185E0F">
        <w:rPr>
          <w:bCs/>
          <w:iCs/>
          <w:lang w:val="uk-UA"/>
        </w:rPr>
        <w:t>Фруктовий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9246D9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8F57624" w14:textId="7DA80F7D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12. </w:t>
      </w:r>
      <w:r w:rsidRPr="00D31D50">
        <w:rPr>
          <w:lang w:val="uk-UA"/>
        </w:rPr>
        <w:t>Визначити фактичне розташування земель</w:t>
      </w:r>
      <w:r w:rsidR="00185E0F">
        <w:rPr>
          <w:lang w:val="uk-UA"/>
        </w:rPr>
        <w:t xml:space="preserve"> </w:t>
      </w:r>
      <w:r w:rsidR="009246D9">
        <w:rPr>
          <w:lang w:val="uk-UA"/>
        </w:rPr>
        <w:t>масиву «</w:t>
      </w:r>
      <w:r w:rsidR="00185E0F" w:rsidRPr="00185E0F">
        <w:rPr>
          <w:bCs/>
          <w:iCs/>
          <w:lang w:val="uk-UA"/>
        </w:rPr>
        <w:t>Чарівний</w:t>
      </w:r>
      <w:r w:rsidR="009246D9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>кого району Рівненської області.</w:t>
      </w:r>
    </w:p>
    <w:p w14:paraId="41355109" w14:textId="3383141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13.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b/>
          <w:bCs/>
          <w:i/>
          <w:iCs/>
          <w:lang w:val="uk-UA"/>
        </w:rPr>
        <w:t xml:space="preserve"> </w:t>
      </w:r>
      <w:r w:rsidR="00086D05" w:rsidRPr="00086D05">
        <w:rPr>
          <w:bCs/>
          <w:iCs/>
          <w:lang w:val="uk-UA"/>
        </w:rPr>
        <w:t>масиву</w:t>
      </w:r>
      <w:r w:rsidR="00086D05">
        <w:rPr>
          <w:b/>
          <w:bCs/>
          <w:i/>
          <w:iCs/>
          <w:lang w:val="uk-UA"/>
        </w:rPr>
        <w:t xml:space="preserve"> «</w:t>
      </w:r>
      <w:r w:rsidR="00CD490A" w:rsidRPr="00CD490A">
        <w:rPr>
          <w:bCs/>
          <w:iCs/>
          <w:lang w:val="uk-UA"/>
        </w:rPr>
        <w:t>Ясеневий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077E1A7B" w14:textId="4A8F0B8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14.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 w:rsidRPr="00CD490A">
        <w:rPr>
          <w:bCs/>
          <w:iCs/>
          <w:lang w:val="uk-UA"/>
        </w:rPr>
        <w:t>Абрикосовий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46968A9" w14:textId="3B1E7E3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15.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r w:rsidR="00CD490A">
        <w:rPr>
          <w:lang w:val="uk-UA"/>
        </w:rPr>
        <w:t>Банковий</w:t>
      </w:r>
      <w:r w:rsidR="00086D05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 xml:space="preserve">кого району Рівненської області. </w:t>
      </w:r>
    </w:p>
    <w:p w14:paraId="772F024C" w14:textId="6E823B2D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16.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proofErr w:type="spellStart"/>
      <w:r w:rsidR="00086D05">
        <w:rPr>
          <w:lang w:val="uk-UA"/>
        </w:rPr>
        <w:t>Бармаківський</w:t>
      </w:r>
      <w:proofErr w:type="spellEnd"/>
      <w:r w:rsidR="00086D05">
        <w:rPr>
          <w:lang w:val="uk-UA"/>
        </w:rPr>
        <w:t xml:space="preserve">»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608BE4F" w14:textId="5BDEE05C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17.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Бурштиновий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086D05">
        <w:rPr>
          <w:color w:val="000000"/>
          <w:lang w:val="uk-UA"/>
        </w:rPr>
        <w:t>кого району Рівненської області.</w:t>
      </w:r>
    </w:p>
    <w:p w14:paraId="61A72EEE" w14:textId="4629CDA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18. </w:t>
      </w:r>
      <w:r w:rsidRPr="00D31D50">
        <w:rPr>
          <w:lang w:val="uk-UA"/>
        </w:rPr>
        <w:t>Визначити фактичне розташування земель</w:t>
      </w:r>
      <w:r w:rsidR="00BD40CE">
        <w:rPr>
          <w:lang w:val="uk-UA"/>
        </w:rPr>
        <w:t xml:space="preserve"> </w:t>
      </w:r>
      <w:r w:rsidR="00086D05">
        <w:rPr>
          <w:lang w:val="uk-UA"/>
        </w:rPr>
        <w:t>садового масиву «</w:t>
      </w:r>
      <w:r w:rsidR="00CD490A">
        <w:rPr>
          <w:lang w:val="uk-UA"/>
        </w:rPr>
        <w:t>Виноградний</w:t>
      </w:r>
      <w:r w:rsidR="00086D05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1E2FA39E" w14:textId="1A418EF7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19.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Гетьманський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59D35900" w14:textId="46234FCE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20.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CD490A">
        <w:rPr>
          <w:lang w:val="uk-UA"/>
        </w:rPr>
        <w:t>Зелений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524B6AE2" w14:textId="7D05C76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21.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 xml:space="preserve">садового масиву «Костромський» </w:t>
      </w:r>
      <w:proofErr w:type="spellStart"/>
      <w:r w:rsidRPr="00D31D50">
        <w:rPr>
          <w:lang w:val="uk-UA"/>
        </w:rPr>
        <w:lastRenderedPageBreak/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B1940BB" w14:textId="08FBF7E9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22.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2A3EE8">
        <w:rPr>
          <w:lang w:val="uk-UA"/>
        </w:rPr>
        <w:t>садового масиву «</w:t>
      </w:r>
      <w:r w:rsidR="00CD490A">
        <w:rPr>
          <w:lang w:val="uk-UA"/>
        </w:rPr>
        <w:t>Липовий гай</w:t>
      </w:r>
      <w:r w:rsidR="002A3EE8">
        <w:rPr>
          <w:lang w:val="uk-UA"/>
        </w:rPr>
        <w:t>»</w:t>
      </w:r>
      <w:r w:rsidR="00CD490A">
        <w:rPr>
          <w:lang w:val="uk-UA"/>
        </w:rPr>
        <w:t xml:space="preserve">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65B21AC8" w14:textId="171056A6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23. </w:t>
      </w:r>
      <w:r w:rsidRPr="00D31D50">
        <w:rPr>
          <w:lang w:val="uk-UA"/>
        </w:rPr>
        <w:t>Визначити фактичне розташування земель</w:t>
      </w:r>
      <w:r w:rsidR="00CD490A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>
        <w:rPr>
          <w:lang w:val="uk-UA"/>
        </w:rPr>
        <w:t>Малиновий</w:t>
      </w:r>
      <w:r w:rsidR="00086D05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</w:p>
    <w:p w14:paraId="11C5A398" w14:textId="53EE3989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24.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 w:rsidRPr="005C66D2">
        <w:rPr>
          <w:bCs/>
          <w:iCs/>
          <w:lang w:val="uk-UA"/>
        </w:rPr>
        <w:t>Осінній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086D05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89069F8" w14:textId="10DB3D90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25.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086D05">
        <w:rPr>
          <w:lang w:val="uk-UA"/>
        </w:rPr>
        <w:t>масиву «</w:t>
      </w:r>
      <w:r w:rsidR="005C66D2" w:rsidRPr="005C66D2">
        <w:rPr>
          <w:bCs/>
          <w:iCs/>
          <w:lang w:val="uk-UA"/>
        </w:rPr>
        <w:t>Парковий</w:t>
      </w:r>
      <w:r w:rsidR="00086D05">
        <w:rPr>
          <w:bCs/>
          <w:iCs/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48479864" w14:textId="4AFA5EE1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26.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масиву «</w:t>
      </w:r>
      <w:r w:rsidR="005C66D2">
        <w:rPr>
          <w:lang w:val="uk-UA"/>
        </w:rPr>
        <w:t>Світанковий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19179CA8" w14:textId="1CAEDA8F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27.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масиву «</w:t>
      </w:r>
      <w:r w:rsidR="005C66D2">
        <w:rPr>
          <w:lang w:val="uk-UA"/>
        </w:rPr>
        <w:t>Слава Переможцям</w:t>
      </w:r>
      <w:r w:rsidR="0043204F">
        <w:rPr>
          <w:lang w:val="uk-UA"/>
        </w:rPr>
        <w:t xml:space="preserve">» 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</w:t>
      </w:r>
      <w:r w:rsidR="0043204F">
        <w:rPr>
          <w:color w:val="000000"/>
          <w:lang w:val="uk-UA"/>
        </w:rPr>
        <w:t xml:space="preserve">кого району Рівненської області. </w:t>
      </w:r>
    </w:p>
    <w:p w14:paraId="2155F52C" w14:textId="03EF83A8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28.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садового масиву «</w:t>
      </w:r>
      <w:r w:rsidR="005C66D2">
        <w:rPr>
          <w:lang w:val="uk-UA"/>
        </w:rPr>
        <w:t>Сонячний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3BBDDB3F" w14:textId="6AD9483A" w:rsidR="0097718E" w:rsidRPr="00D31D50" w:rsidRDefault="0097718E" w:rsidP="0097718E">
      <w:pPr>
        <w:ind w:firstLine="708"/>
        <w:jc w:val="both"/>
        <w:rPr>
          <w:color w:val="000000"/>
          <w:lang w:val="uk-UA"/>
        </w:rPr>
      </w:pPr>
      <w:r w:rsidRPr="00D31D50">
        <w:rPr>
          <w:color w:val="000000"/>
          <w:lang w:val="uk-UA"/>
        </w:rPr>
        <w:t xml:space="preserve">29. </w:t>
      </w:r>
      <w:r w:rsidRPr="00D31D50">
        <w:rPr>
          <w:lang w:val="uk-UA"/>
        </w:rPr>
        <w:t>Визначити фактичне розташування земель</w:t>
      </w:r>
      <w:r w:rsidR="005C66D2">
        <w:rPr>
          <w:lang w:val="uk-UA"/>
        </w:rPr>
        <w:t xml:space="preserve"> </w:t>
      </w:r>
      <w:r w:rsidR="0043204F">
        <w:rPr>
          <w:lang w:val="uk-UA"/>
        </w:rPr>
        <w:t>садового масиву «</w:t>
      </w:r>
      <w:r w:rsidR="005C66D2">
        <w:rPr>
          <w:lang w:val="uk-UA"/>
        </w:rPr>
        <w:t>Яблуневий</w:t>
      </w:r>
      <w:r w:rsidR="0043204F">
        <w:rPr>
          <w:lang w:val="uk-UA"/>
        </w:rPr>
        <w:t>»</w:t>
      </w:r>
      <w:r w:rsidRPr="00D31D50">
        <w:rPr>
          <w:b/>
          <w:bCs/>
          <w:i/>
          <w:iCs/>
          <w:lang w:val="uk-UA"/>
        </w:rPr>
        <w:t xml:space="preserve">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766B7F3E" w14:textId="6E0F6375" w:rsidR="005C66D2" w:rsidRDefault="0097718E" w:rsidP="002C5FEB">
      <w:pPr>
        <w:ind w:firstLine="708"/>
        <w:jc w:val="both"/>
        <w:rPr>
          <w:lang w:val="uk-UA"/>
        </w:rPr>
      </w:pPr>
      <w:r w:rsidRPr="00D31D50">
        <w:rPr>
          <w:color w:val="000000"/>
          <w:lang w:val="uk-UA"/>
        </w:rPr>
        <w:t xml:space="preserve">30. </w:t>
      </w:r>
      <w:r w:rsidR="00D82B43" w:rsidRPr="00D31D50">
        <w:rPr>
          <w:lang w:val="uk-UA"/>
        </w:rPr>
        <w:t>Визначити фактичне розташування земель</w:t>
      </w:r>
      <w:r w:rsidR="00D82B43"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 w:rsidR="00D82B43">
        <w:rPr>
          <w:bCs/>
          <w:iCs/>
          <w:lang w:val="uk-UA"/>
        </w:rPr>
        <w:t>«Козацький»</w:t>
      </w:r>
      <w:r w:rsidR="00D82B43"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="00D82B43" w:rsidRPr="00D31D50">
        <w:rPr>
          <w:lang w:val="uk-UA"/>
        </w:rPr>
        <w:t>Великожитинської</w:t>
      </w:r>
      <w:proofErr w:type="spellEnd"/>
      <w:r w:rsidR="00D82B43" w:rsidRPr="00D31D50">
        <w:rPr>
          <w:lang w:val="uk-UA"/>
        </w:rPr>
        <w:t xml:space="preserve">  сільської ради Рівненського району Рівненської області </w:t>
      </w:r>
      <w:r w:rsidR="00D82B43" w:rsidRPr="00D31D50">
        <w:rPr>
          <w:color w:val="000000"/>
          <w:lang w:val="uk-UA"/>
        </w:rPr>
        <w:t xml:space="preserve">територією села </w:t>
      </w:r>
      <w:proofErr w:type="spellStart"/>
      <w:r w:rsidR="00D82B43" w:rsidRPr="00D31D50">
        <w:rPr>
          <w:color w:val="000000"/>
          <w:lang w:val="uk-UA"/>
        </w:rPr>
        <w:t>Бармаки</w:t>
      </w:r>
      <w:proofErr w:type="spellEnd"/>
      <w:r w:rsidR="00D82B43" w:rsidRPr="00D31D50">
        <w:rPr>
          <w:color w:val="000000"/>
          <w:lang w:val="uk-UA"/>
        </w:rPr>
        <w:t xml:space="preserve"> </w:t>
      </w:r>
      <w:proofErr w:type="spellStart"/>
      <w:r w:rsidR="00D82B43" w:rsidRPr="00D31D50">
        <w:rPr>
          <w:color w:val="000000"/>
          <w:lang w:val="uk-UA"/>
        </w:rPr>
        <w:t>Шпанівської</w:t>
      </w:r>
      <w:proofErr w:type="spellEnd"/>
      <w:r w:rsidR="00D82B43"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="00D82B43" w:rsidRPr="00D31D50">
        <w:rPr>
          <w:color w:val="000000"/>
          <w:lang w:val="uk-UA"/>
        </w:rPr>
        <w:t xml:space="preserve"> </w:t>
      </w:r>
    </w:p>
    <w:p w14:paraId="6F673967" w14:textId="1628D5E4" w:rsidR="00D82B43" w:rsidRDefault="00D82B43" w:rsidP="002C5FEB">
      <w:pPr>
        <w:ind w:firstLine="708"/>
        <w:jc w:val="both"/>
        <w:rPr>
          <w:lang w:val="uk-UA"/>
        </w:rPr>
      </w:pPr>
      <w:r>
        <w:rPr>
          <w:lang w:val="uk-UA"/>
        </w:rPr>
        <w:t>31.</w:t>
      </w:r>
      <w:r w:rsidRPr="00D82B43">
        <w:rPr>
          <w:lang w:val="uk-UA"/>
        </w:rPr>
        <w:t xml:space="preserve"> </w:t>
      </w:r>
      <w:r w:rsidRPr="00D31D50">
        <w:rPr>
          <w:lang w:val="uk-UA"/>
        </w:rPr>
        <w:t>Визначити фактичне розташування земель</w:t>
      </w:r>
      <w:r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>
        <w:rPr>
          <w:bCs/>
          <w:iCs/>
          <w:lang w:val="uk-UA"/>
        </w:rPr>
        <w:t>«Стрілецький»</w:t>
      </w:r>
      <w:r w:rsidRPr="00D31D50">
        <w:rPr>
          <w:b/>
          <w:bCs/>
          <w:i/>
          <w:iCs/>
          <w:lang w:val="uk-UA"/>
        </w:rPr>
        <w:t xml:space="preserve">                                                 </w:t>
      </w:r>
      <w:proofErr w:type="spellStart"/>
      <w:r w:rsidRPr="00D31D50">
        <w:rPr>
          <w:lang w:val="uk-UA"/>
        </w:rPr>
        <w:t>Великожитинської</w:t>
      </w:r>
      <w:proofErr w:type="spellEnd"/>
      <w:r w:rsidRPr="00D31D50">
        <w:rPr>
          <w:lang w:val="uk-UA"/>
        </w:rPr>
        <w:t xml:space="preserve"> 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</w:p>
    <w:p w14:paraId="27764C70" w14:textId="69CA1DA7" w:rsidR="00D82B43" w:rsidRDefault="00D82B43" w:rsidP="002C5FEB">
      <w:pPr>
        <w:ind w:firstLine="708"/>
        <w:jc w:val="both"/>
        <w:rPr>
          <w:lang w:val="uk-UA"/>
        </w:rPr>
      </w:pPr>
      <w:r>
        <w:rPr>
          <w:lang w:val="uk-UA"/>
        </w:rPr>
        <w:t>32.</w:t>
      </w:r>
      <w:r w:rsidRPr="00D82B43">
        <w:rPr>
          <w:lang w:val="uk-UA"/>
        </w:rPr>
        <w:t xml:space="preserve"> </w:t>
      </w:r>
      <w:r w:rsidRPr="00D31D50">
        <w:rPr>
          <w:lang w:val="uk-UA"/>
        </w:rPr>
        <w:t>Визначити фактичне розташування земель</w:t>
      </w:r>
      <w:r>
        <w:rPr>
          <w:lang w:val="uk-UA"/>
        </w:rPr>
        <w:t xml:space="preserve"> </w:t>
      </w:r>
      <w:r w:rsidR="0043204F">
        <w:rPr>
          <w:lang w:val="uk-UA"/>
        </w:rPr>
        <w:t xml:space="preserve">масиву </w:t>
      </w:r>
      <w:r>
        <w:rPr>
          <w:bCs/>
          <w:iCs/>
          <w:lang w:val="uk-UA"/>
        </w:rPr>
        <w:t>«Туєвий»</w:t>
      </w:r>
      <w:r w:rsidRPr="00D31D50">
        <w:rPr>
          <w:b/>
          <w:bCs/>
          <w:i/>
          <w:iCs/>
          <w:lang w:val="uk-UA"/>
        </w:rPr>
        <w:t xml:space="preserve">                                               </w:t>
      </w:r>
      <w:proofErr w:type="spellStart"/>
      <w:r w:rsidRPr="00D82B43">
        <w:rPr>
          <w:bCs/>
          <w:iCs/>
          <w:lang w:val="uk-UA"/>
        </w:rPr>
        <w:t>Шпанівської</w:t>
      </w:r>
      <w:proofErr w:type="spellEnd"/>
      <w:r w:rsidRPr="00D82B43">
        <w:rPr>
          <w:lang w:val="uk-UA"/>
        </w:rPr>
        <w:t xml:space="preserve"> </w:t>
      </w:r>
      <w:r w:rsidRPr="00D31D50">
        <w:rPr>
          <w:lang w:val="uk-UA"/>
        </w:rPr>
        <w:t xml:space="preserve"> сільської ради Рівненського району Рівненської області </w:t>
      </w:r>
      <w:r w:rsidRPr="00D31D50">
        <w:rPr>
          <w:color w:val="000000"/>
          <w:lang w:val="uk-UA"/>
        </w:rPr>
        <w:t xml:space="preserve">територією села </w:t>
      </w:r>
      <w:proofErr w:type="spellStart"/>
      <w:r w:rsidRPr="00D31D50">
        <w:rPr>
          <w:color w:val="000000"/>
          <w:lang w:val="uk-UA"/>
        </w:rPr>
        <w:t>Бармаки</w:t>
      </w:r>
      <w:proofErr w:type="spellEnd"/>
      <w:r w:rsidRPr="00D31D50">
        <w:rPr>
          <w:color w:val="000000"/>
          <w:lang w:val="uk-UA"/>
        </w:rPr>
        <w:t xml:space="preserve"> </w:t>
      </w:r>
      <w:proofErr w:type="spellStart"/>
      <w:r w:rsidRPr="00D31D50">
        <w:rPr>
          <w:color w:val="000000"/>
          <w:lang w:val="uk-UA"/>
        </w:rPr>
        <w:t>Шпанівської</w:t>
      </w:r>
      <w:proofErr w:type="spellEnd"/>
      <w:r w:rsidRPr="00D31D50">
        <w:rPr>
          <w:color w:val="000000"/>
          <w:lang w:val="uk-UA"/>
        </w:rPr>
        <w:t xml:space="preserve"> сільської ради Рівненського району Рівненської області</w:t>
      </w:r>
      <w:r w:rsidR="0043204F">
        <w:rPr>
          <w:color w:val="000000"/>
          <w:lang w:val="uk-UA"/>
        </w:rPr>
        <w:t>.</w:t>
      </w:r>
      <w:r w:rsidRPr="00D31D50">
        <w:rPr>
          <w:color w:val="000000"/>
          <w:lang w:val="uk-UA"/>
        </w:rPr>
        <w:t xml:space="preserve"> </w:t>
      </w:r>
    </w:p>
    <w:p w14:paraId="67156476" w14:textId="62260DFA" w:rsidR="00712DC2" w:rsidRPr="00D31D50" w:rsidRDefault="005C66D2" w:rsidP="005C66D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3</w:t>
      </w:r>
      <w:r>
        <w:rPr>
          <w:lang w:val="uk-UA"/>
        </w:rPr>
        <w:t xml:space="preserve">. </w:t>
      </w:r>
      <w:r w:rsidR="00712DC2" w:rsidRPr="00D31D50">
        <w:rPr>
          <w:color w:val="000000"/>
          <w:lang w:val="uk-UA"/>
        </w:rPr>
        <w:t xml:space="preserve">Раніше видані правовстановлюючі документи </w:t>
      </w:r>
      <w:proofErr w:type="spellStart"/>
      <w:r w:rsidR="0097718E" w:rsidRPr="00D31D50">
        <w:rPr>
          <w:color w:val="000000"/>
          <w:lang w:val="uk-UA"/>
        </w:rPr>
        <w:t>Великожитинської</w:t>
      </w:r>
      <w:proofErr w:type="spellEnd"/>
      <w:r w:rsidR="0097718E" w:rsidRPr="00D31D50">
        <w:rPr>
          <w:color w:val="000000"/>
          <w:lang w:val="uk-UA"/>
        </w:rPr>
        <w:t xml:space="preserve"> </w:t>
      </w:r>
      <w:r w:rsidR="00712DC2" w:rsidRPr="00D31D50">
        <w:rPr>
          <w:lang w:val="uk-UA"/>
        </w:rPr>
        <w:t xml:space="preserve">сільської ради </w:t>
      </w:r>
      <w:r>
        <w:rPr>
          <w:lang w:val="uk-UA"/>
        </w:rPr>
        <w:t xml:space="preserve">та </w:t>
      </w:r>
      <w:proofErr w:type="spellStart"/>
      <w:r>
        <w:rPr>
          <w:lang w:val="uk-UA"/>
        </w:rPr>
        <w:t>Шпанівської</w:t>
      </w:r>
      <w:proofErr w:type="spellEnd"/>
      <w:r>
        <w:rPr>
          <w:lang w:val="uk-UA"/>
        </w:rPr>
        <w:t xml:space="preserve"> сільської ради </w:t>
      </w:r>
      <w:r w:rsidR="00712DC2" w:rsidRPr="00D31D50">
        <w:rPr>
          <w:lang w:val="uk-UA"/>
        </w:rPr>
        <w:t>Рівненського району Рівненської області вважати правочинними.</w:t>
      </w:r>
    </w:p>
    <w:p w14:paraId="58D77D56" w14:textId="4F9E005E" w:rsidR="00712DC2" w:rsidRPr="00D31D50" w:rsidRDefault="005C66D2" w:rsidP="005C66D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4</w:t>
      </w:r>
      <w:r>
        <w:rPr>
          <w:lang w:val="uk-UA"/>
        </w:rPr>
        <w:t xml:space="preserve">. </w:t>
      </w:r>
      <w:r w:rsidR="00712DC2" w:rsidRPr="00D31D50">
        <w:rPr>
          <w:lang w:val="uk-UA"/>
        </w:rPr>
        <w:t xml:space="preserve">Секретарю сільської ради </w:t>
      </w:r>
      <w:r w:rsidR="0097718E" w:rsidRPr="00D31D50">
        <w:rPr>
          <w:lang w:val="uk-UA"/>
        </w:rPr>
        <w:t xml:space="preserve">направити </w:t>
      </w:r>
      <w:r w:rsidR="00712DC2" w:rsidRPr="00D31D50">
        <w:rPr>
          <w:lang w:val="uk-UA"/>
        </w:rPr>
        <w:t xml:space="preserve"> рішення до РФ ДП «Національні інформаційні системи».</w:t>
      </w:r>
    </w:p>
    <w:p w14:paraId="5DF025B4" w14:textId="02436423" w:rsidR="00712DC2" w:rsidRPr="00D31D50" w:rsidRDefault="005C66D2" w:rsidP="00712DC2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D82B43">
        <w:rPr>
          <w:lang w:val="uk-UA"/>
        </w:rPr>
        <w:t>5</w:t>
      </w:r>
      <w:r>
        <w:rPr>
          <w:lang w:val="uk-UA"/>
        </w:rPr>
        <w:t xml:space="preserve">. </w:t>
      </w:r>
      <w:r w:rsidR="00712DC2" w:rsidRPr="00D31D50">
        <w:rPr>
          <w:lang w:val="uk-UA"/>
        </w:rPr>
        <w:t xml:space="preserve"> Контроль за виконанням рішення покласти на постійну комісію з питань </w:t>
      </w:r>
      <w:r w:rsidR="009250DF">
        <w:rPr>
          <w:lang w:val="uk-UA"/>
        </w:rPr>
        <w:t xml:space="preserve">комунальної власності, благоустрою, </w:t>
      </w:r>
      <w:r w:rsidR="0097718E" w:rsidRPr="00D31D50">
        <w:rPr>
          <w:lang w:val="uk-UA"/>
        </w:rPr>
        <w:t xml:space="preserve">житлово комунального </w:t>
      </w:r>
      <w:r w:rsidR="009250DF">
        <w:rPr>
          <w:lang w:val="uk-UA"/>
        </w:rPr>
        <w:t xml:space="preserve">та дорожнього </w:t>
      </w:r>
      <w:r w:rsidR="0097718E" w:rsidRPr="00D31D50">
        <w:rPr>
          <w:lang w:val="uk-UA"/>
        </w:rPr>
        <w:t>господарства</w:t>
      </w:r>
      <w:r w:rsidR="00712DC2" w:rsidRPr="00D31D50">
        <w:rPr>
          <w:lang w:val="uk-UA"/>
        </w:rPr>
        <w:t>.</w:t>
      </w:r>
    </w:p>
    <w:p w14:paraId="60E365F2" w14:textId="77777777" w:rsidR="00712DC2" w:rsidRPr="00D31D50" w:rsidRDefault="00712DC2" w:rsidP="00712DC2">
      <w:pPr>
        <w:ind w:firstLine="708"/>
        <w:jc w:val="both"/>
        <w:rPr>
          <w:lang w:val="uk-UA"/>
        </w:rPr>
      </w:pPr>
    </w:p>
    <w:p w14:paraId="14B1A400" w14:textId="77777777" w:rsidR="00782A7A" w:rsidRPr="00D31D50" w:rsidRDefault="00782A7A" w:rsidP="00782A7A">
      <w:pPr>
        <w:ind w:firstLine="708"/>
        <w:jc w:val="both"/>
        <w:rPr>
          <w:lang w:val="uk-UA"/>
        </w:rPr>
      </w:pPr>
    </w:p>
    <w:p w14:paraId="14B90F87" w14:textId="0386D785" w:rsidR="00507A96" w:rsidRPr="00D31D50" w:rsidRDefault="002C5FEB" w:rsidP="0043204F">
      <w:pPr>
        <w:rPr>
          <w:iCs/>
          <w:lang w:val="uk-UA"/>
        </w:rPr>
      </w:pPr>
      <w:bookmarkStart w:id="6" w:name="_Hlk63763503"/>
      <w:bookmarkStart w:id="7" w:name="_Hlk63761022"/>
      <w:r w:rsidRPr="00D31D50">
        <w:rPr>
          <w:iCs/>
          <w:lang w:val="uk-UA"/>
        </w:rPr>
        <w:t>С</w:t>
      </w:r>
      <w:r w:rsidR="00507A96" w:rsidRPr="00D31D50">
        <w:rPr>
          <w:iCs/>
          <w:lang w:val="uk-UA"/>
        </w:rPr>
        <w:t xml:space="preserve">ільський голова                  </w:t>
      </w:r>
      <w:r w:rsidR="00782A7A" w:rsidRPr="00D31D50">
        <w:rPr>
          <w:iCs/>
          <w:lang w:val="uk-UA"/>
        </w:rPr>
        <w:t xml:space="preserve">      </w:t>
      </w:r>
      <w:r w:rsidRPr="00D31D50">
        <w:rPr>
          <w:iCs/>
          <w:lang w:val="uk-UA"/>
        </w:rPr>
        <w:tab/>
      </w:r>
      <w:r w:rsidR="0043204F">
        <w:rPr>
          <w:iCs/>
          <w:lang w:val="uk-UA"/>
        </w:rPr>
        <w:t xml:space="preserve">                               </w:t>
      </w:r>
      <w:r w:rsidRPr="00D31D50">
        <w:rPr>
          <w:iCs/>
          <w:lang w:val="uk-UA"/>
        </w:rPr>
        <w:tab/>
      </w:r>
      <w:r w:rsidRPr="00D31D50">
        <w:rPr>
          <w:iCs/>
          <w:lang w:val="uk-UA"/>
        </w:rPr>
        <w:tab/>
      </w:r>
      <w:r w:rsidR="00782A7A" w:rsidRPr="00D31D50">
        <w:rPr>
          <w:iCs/>
          <w:lang w:val="uk-UA"/>
        </w:rPr>
        <w:t xml:space="preserve">       </w:t>
      </w:r>
      <w:bookmarkEnd w:id="6"/>
      <w:r w:rsidR="0097718E" w:rsidRPr="00D31D50">
        <w:rPr>
          <w:iCs/>
          <w:lang w:val="uk-UA"/>
        </w:rPr>
        <w:t xml:space="preserve">   Микола СТОЛЯРЧУК</w:t>
      </w:r>
    </w:p>
    <w:bookmarkEnd w:id="7"/>
    <w:p w14:paraId="33C01B7F" w14:textId="77777777" w:rsidR="002546CC" w:rsidRPr="00D31D50" w:rsidRDefault="0084584F"/>
    <w:sectPr w:rsidR="002546CC" w:rsidRPr="00D31D50" w:rsidSect="00C16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ED"/>
    <w:rsid w:val="00066FAB"/>
    <w:rsid w:val="00086D05"/>
    <w:rsid w:val="00104D93"/>
    <w:rsid w:val="00185E0F"/>
    <w:rsid w:val="00194600"/>
    <w:rsid w:val="001C5444"/>
    <w:rsid w:val="0029505E"/>
    <w:rsid w:val="002A3EE8"/>
    <w:rsid w:val="002C5FEB"/>
    <w:rsid w:val="003258ED"/>
    <w:rsid w:val="003D6BC3"/>
    <w:rsid w:val="004153AF"/>
    <w:rsid w:val="00416970"/>
    <w:rsid w:val="0043204F"/>
    <w:rsid w:val="00495304"/>
    <w:rsid w:val="004E04E3"/>
    <w:rsid w:val="004F03A4"/>
    <w:rsid w:val="00507A96"/>
    <w:rsid w:val="005C66D2"/>
    <w:rsid w:val="00624235"/>
    <w:rsid w:val="00637A0F"/>
    <w:rsid w:val="00683971"/>
    <w:rsid w:val="006C2D95"/>
    <w:rsid w:val="006F4930"/>
    <w:rsid w:val="00704736"/>
    <w:rsid w:val="00712DC2"/>
    <w:rsid w:val="00776CF2"/>
    <w:rsid w:val="00782A7A"/>
    <w:rsid w:val="0084584F"/>
    <w:rsid w:val="00854D43"/>
    <w:rsid w:val="008752A5"/>
    <w:rsid w:val="00881971"/>
    <w:rsid w:val="008A3B33"/>
    <w:rsid w:val="009246D9"/>
    <w:rsid w:val="009250DF"/>
    <w:rsid w:val="0097718E"/>
    <w:rsid w:val="009C7C8E"/>
    <w:rsid w:val="009D0565"/>
    <w:rsid w:val="00A013C9"/>
    <w:rsid w:val="00A31CB4"/>
    <w:rsid w:val="00A43DAB"/>
    <w:rsid w:val="00AA5A9C"/>
    <w:rsid w:val="00AB34D7"/>
    <w:rsid w:val="00B64A36"/>
    <w:rsid w:val="00BC07AC"/>
    <w:rsid w:val="00BC75AC"/>
    <w:rsid w:val="00BD40CE"/>
    <w:rsid w:val="00C165A3"/>
    <w:rsid w:val="00C37671"/>
    <w:rsid w:val="00C4529A"/>
    <w:rsid w:val="00C73FCA"/>
    <w:rsid w:val="00C93DBE"/>
    <w:rsid w:val="00CB2D8B"/>
    <w:rsid w:val="00CD490A"/>
    <w:rsid w:val="00D31D50"/>
    <w:rsid w:val="00D411DC"/>
    <w:rsid w:val="00D82B43"/>
    <w:rsid w:val="00DA61EF"/>
    <w:rsid w:val="00DF196D"/>
    <w:rsid w:val="00E1165C"/>
    <w:rsid w:val="00E64A6F"/>
    <w:rsid w:val="00F47FD4"/>
    <w:rsid w:val="00F678ED"/>
    <w:rsid w:val="00F77A70"/>
    <w:rsid w:val="00FA7D96"/>
    <w:rsid w:val="00F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F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3">
    <w:name w:val="heading 3"/>
    <w:basedOn w:val="a"/>
    <w:link w:val="30"/>
    <w:uiPriority w:val="9"/>
    <w:qFormat/>
    <w:rsid w:val="006F4930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9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67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8ED"/>
    <w:rPr>
      <w:rFonts w:ascii="Tahoma" w:eastAsia="Lucida Sans Unicode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8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ru-RU"/>
    </w:rPr>
  </w:style>
  <w:style w:type="paragraph" w:styleId="3">
    <w:name w:val="heading 3"/>
    <w:basedOn w:val="a"/>
    <w:link w:val="30"/>
    <w:uiPriority w:val="9"/>
    <w:qFormat/>
    <w:rsid w:val="006F4930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493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678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78ED"/>
    <w:rPr>
      <w:rFonts w:ascii="Tahoma" w:eastAsia="Lucida Sans Unicode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7117</Words>
  <Characters>4058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Shustov</dc:creator>
  <cp:lastModifiedBy>Користувач</cp:lastModifiedBy>
  <cp:revision>11</cp:revision>
  <cp:lastPrinted>2021-05-25T10:41:00Z</cp:lastPrinted>
  <dcterms:created xsi:type="dcterms:W3CDTF">2021-05-25T09:39:00Z</dcterms:created>
  <dcterms:modified xsi:type="dcterms:W3CDTF">2021-05-26T13:36:00Z</dcterms:modified>
</cp:coreProperties>
</file>