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6D6F6" w14:textId="5F12560A" w:rsidR="007560A1" w:rsidRDefault="007560A1" w:rsidP="007560A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ПОРЯДОК ДЕННИЙ</w:t>
      </w:r>
    </w:p>
    <w:p w14:paraId="5D7BA662" w14:textId="77777777" w:rsidR="007560A1" w:rsidRDefault="007560A1" w:rsidP="007560A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839388" w14:textId="3E4FA918" w:rsidR="007560A1" w:rsidRDefault="007560A1" w:rsidP="001C0DA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1.Про виконання делегованих повноважень  виконавчим комітетом  Шпанівської </w:t>
      </w:r>
    </w:p>
    <w:p w14:paraId="607DCD00" w14:textId="5FD34515" w:rsidR="007560A1" w:rsidRDefault="007560A1" w:rsidP="001C0DA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сільської ради у сфері регулювання земельних відносин та охорони навколишнього середовища </w:t>
      </w:r>
      <w:bookmarkStart w:id="0" w:name="_Hlk63341940"/>
      <w:r>
        <w:rPr>
          <w:rFonts w:ascii="Times New Roman" w:hAnsi="Times New Roman" w:cs="Times New Roman"/>
          <w:sz w:val="28"/>
          <w:szCs w:val="28"/>
        </w:rPr>
        <w:t xml:space="preserve">відповідно до ст.33 Закону України «Про місцеве </w:t>
      </w:r>
    </w:p>
    <w:p w14:paraId="552E5B88" w14:textId="7A19FE63" w:rsidR="007560A1" w:rsidRDefault="007560A1" w:rsidP="001C0DA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52DF74DB" w14:textId="44258050" w:rsidR="007560A1" w:rsidRPr="007560A1" w:rsidRDefault="007560A1" w:rsidP="001C0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560A1">
        <w:rPr>
          <w:rFonts w:ascii="Times New Roman" w:hAnsi="Times New Roman" w:cs="Times New Roman"/>
          <w:sz w:val="28"/>
          <w:szCs w:val="28"/>
        </w:rPr>
        <w:t xml:space="preserve"> Про  роботу  публічно-шкільних бібліотек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0A1">
        <w:rPr>
          <w:rFonts w:ascii="Times New Roman" w:hAnsi="Times New Roman" w:cs="Times New Roman"/>
          <w:sz w:val="28"/>
          <w:szCs w:val="28"/>
        </w:rPr>
        <w:t>з підготовки та  проведення організаційно-масових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60A1">
        <w:rPr>
          <w:rFonts w:ascii="Times New Roman" w:hAnsi="Times New Roman" w:cs="Times New Roman"/>
          <w:sz w:val="28"/>
          <w:szCs w:val="28"/>
        </w:rPr>
        <w:t>заходів на території Шпанівської сільської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410C35" w14:textId="1FF1BDE3" w:rsidR="007560A1" w:rsidRDefault="007560A1" w:rsidP="001C0DA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 п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лан основних заходів цивільного захисту Шпанівської сільської ради на 2022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рік.</w:t>
      </w:r>
    </w:p>
    <w:p w14:paraId="7AF20800" w14:textId="0C708D4A" w:rsidR="007560A1" w:rsidRDefault="00675B73" w:rsidP="001C0DAD">
      <w:pPr>
        <w:pStyle w:val="Standard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4</w:t>
      </w:r>
      <w:r w:rsidR="007560A1">
        <w:rPr>
          <w:sz w:val="28"/>
          <w:szCs w:val="28"/>
        </w:rPr>
        <w:t>.</w:t>
      </w:r>
      <w:r w:rsidR="007560A1" w:rsidRPr="007560A1">
        <w:rPr>
          <w:bCs/>
          <w:iCs/>
          <w:sz w:val="28"/>
          <w:szCs w:val="28"/>
        </w:rPr>
        <w:t xml:space="preserve"> </w:t>
      </w:r>
      <w:r w:rsidR="007560A1">
        <w:rPr>
          <w:bCs/>
          <w:iCs/>
          <w:sz w:val="28"/>
          <w:szCs w:val="28"/>
        </w:rPr>
        <w:t xml:space="preserve">Про затвердження плану заходів з реалізації Стратегії людського розвитку </w:t>
      </w:r>
    </w:p>
    <w:p w14:paraId="3229E2A9" w14:textId="182B5157" w:rsidR="007560A1" w:rsidRDefault="007560A1" w:rsidP="001C0DAD">
      <w:pPr>
        <w:pStyle w:val="Standard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Шпанівської сільської ради на 2021-2023 роки</w:t>
      </w:r>
      <w:r w:rsidR="00784515">
        <w:rPr>
          <w:bCs/>
          <w:iCs/>
          <w:sz w:val="28"/>
          <w:szCs w:val="28"/>
        </w:rPr>
        <w:t>.</w:t>
      </w:r>
      <w:bookmarkStart w:id="1" w:name="_GoBack"/>
      <w:bookmarkEnd w:id="1"/>
    </w:p>
    <w:p w14:paraId="06571629" w14:textId="173313B5" w:rsidR="00EA577A" w:rsidRDefault="00EA577A" w:rsidP="001C0DAD">
      <w:pPr>
        <w:pStyle w:val="Standard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5.Про затвердження плану заходів із запобігання і протидії корупції в Шпанівській сільській раді на 2022 рік.</w:t>
      </w:r>
    </w:p>
    <w:p w14:paraId="698EAD06" w14:textId="07D535DA" w:rsidR="007560A1" w:rsidRDefault="00EA577A" w:rsidP="001C0DAD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bCs/>
          <w:iCs/>
          <w:sz w:val="28"/>
          <w:szCs w:val="28"/>
        </w:rPr>
        <w:t>6</w:t>
      </w:r>
      <w:r w:rsidR="007560A1" w:rsidRPr="007560A1">
        <w:rPr>
          <w:bCs/>
          <w:iCs/>
          <w:sz w:val="28"/>
          <w:szCs w:val="28"/>
        </w:rPr>
        <w:t>.Про</w:t>
      </w:r>
      <w:r w:rsidR="007560A1" w:rsidRPr="007560A1"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 погодження графіка роботи міні-маркету  «Цукровик» в селі Великий Олексин</w:t>
      </w:r>
      <w:r w:rsidR="007560A1">
        <w:rPr>
          <w:rFonts w:eastAsia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10446D6E" w14:textId="52A9DDCC" w:rsidR="00531CBE" w:rsidRDefault="00EA577A" w:rsidP="001C0DAD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7</w:t>
      </w:r>
      <w:r w:rsidR="00531CBE">
        <w:rPr>
          <w:rFonts w:eastAsia="Times New Roman"/>
          <w:sz w:val="28"/>
          <w:szCs w:val="28"/>
          <w:bdr w:val="none" w:sz="0" w:space="0" w:color="auto" w:frame="1"/>
          <w:lang w:eastAsia="uk-UA"/>
        </w:rPr>
        <w:t>. Про організацію мобілізаційної роботи.</w:t>
      </w:r>
    </w:p>
    <w:p w14:paraId="2A8B38C8" w14:textId="16E2D6E2" w:rsidR="00675B73" w:rsidRDefault="00EA577A" w:rsidP="00784515">
      <w:pPr>
        <w:pStyle w:val="a3"/>
        <w:shd w:val="clear" w:color="auto" w:fill="FFFFFF" w:themeFill="background1"/>
        <w:spacing w:after="0"/>
        <w:jc w:val="both"/>
        <w:rPr>
          <w:sz w:val="28"/>
          <w:szCs w:val="28"/>
        </w:rPr>
      </w:pPr>
      <w:r w:rsidRPr="00784515">
        <w:rPr>
          <w:sz w:val="28"/>
          <w:szCs w:val="28"/>
          <w:shd w:val="clear" w:color="auto" w:fill="FFFFFF" w:themeFill="background1"/>
        </w:rPr>
        <w:t>8</w:t>
      </w:r>
      <w:r w:rsidR="00675B73" w:rsidRPr="00784515">
        <w:rPr>
          <w:sz w:val="28"/>
          <w:szCs w:val="28"/>
          <w:shd w:val="clear" w:color="auto" w:fill="FFFFFF" w:themeFill="background1"/>
        </w:rPr>
        <w:t>.</w:t>
      </w:r>
      <w:r w:rsidR="00675B73" w:rsidRPr="00784515">
        <w:rPr>
          <w:rFonts w:eastAsia="Times New Roman"/>
          <w:color w:val="333333"/>
          <w:sz w:val="28"/>
          <w:szCs w:val="28"/>
          <w:shd w:val="clear" w:color="auto" w:fill="FFFFFF" w:themeFill="background1"/>
          <w:lang w:eastAsia="uk-UA"/>
        </w:rPr>
        <w:t xml:space="preserve"> Про надання матеріальної допомоги </w:t>
      </w:r>
      <w:r w:rsidR="00675B73" w:rsidRPr="00784515">
        <w:rPr>
          <w:rFonts w:eastAsia="Times New Roman"/>
          <w:sz w:val="28"/>
          <w:szCs w:val="28"/>
          <w:shd w:val="clear" w:color="auto" w:fill="FFFFFF" w:themeFill="background1"/>
          <w:lang w:eastAsia="uk-UA"/>
        </w:rPr>
        <w:t>учасникам</w:t>
      </w:r>
      <w:r w:rsidR="00675B73" w:rsidRPr="007560A1">
        <w:rPr>
          <w:rFonts w:eastAsia="Times New Roman"/>
          <w:sz w:val="28"/>
          <w:szCs w:val="28"/>
          <w:lang w:eastAsia="uk-UA"/>
        </w:rPr>
        <w:t xml:space="preserve"> бойових дій на території інших країн  та вдовам </w:t>
      </w:r>
      <w:r w:rsidR="00675B73" w:rsidRPr="007560A1">
        <w:rPr>
          <w:sz w:val="28"/>
          <w:szCs w:val="28"/>
        </w:rPr>
        <w:t>учасників бойових дій  не території інших країн</w:t>
      </w:r>
      <w:r w:rsidR="00675B73">
        <w:rPr>
          <w:sz w:val="28"/>
          <w:szCs w:val="28"/>
        </w:rPr>
        <w:t>.</w:t>
      </w:r>
    </w:p>
    <w:p w14:paraId="175A6B01" w14:textId="4494B00F" w:rsidR="00EA577A" w:rsidRDefault="00EA577A" w:rsidP="00675B73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</w:p>
    <w:p w14:paraId="6D915EE2" w14:textId="0783966E" w:rsidR="007560A1" w:rsidRDefault="00531CBE" w:rsidP="001C0DAD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8</w:t>
      </w:r>
      <w:r w:rsidR="007560A1">
        <w:rPr>
          <w:rFonts w:eastAsia="Times New Roman"/>
          <w:sz w:val="28"/>
          <w:szCs w:val="28"/>
          <w:bdr w:val="none" w:sz="0" w:space="0" w:color="auto" w:frame="1"/>
          <w:lang w:eastAsia="uk-UA"/>
        </w:rPr>
        <w:t>.Про присвоєння поштових адрес.</w:t>
      </w:r>
    </w:p>
    <w:p w14:paraId="5C1BE5E4" w14:textId="3EBDBF00" w:rsidR="007560A1" w:rsidRDefault="00531CBE" w:rsidP="001C0DAD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9</w:t>
      </w:r>
      <w:r w:rsidR="007560A1">
        <w:rPr>
          <w:rFonts w:eastAsia="Times New Roman"/>
          <w:sz w:val="28"/>
          <w:szCs w:val="28"/>
          <w:bdr w:val="none" w:sz="0" w:space="0" w:color="auto" w:frame="1"/>
          <w:lang w:eastAsia="uk-UA"/>
        </w:rPr>
        <w:t>. Про надання матеріальної допомоги.</w:t>
      </w:r>
    </w:p>
    <w:p w14:paraId="452019D1" w14:textId="5DAC3FED" w:rsidR="007560A1" w:rsidRDefault="00531CBE" w:rsidP="001C0DAD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10</w:t>
      </w:r>
      <w:r w:rsidR="007560A1">
        <w:rPr>
          <w:rFonts w:eastAsia="Times New Roman"/>
          <w:sz w:val="28"/>
          <w:szCs w:val="28"/>
          <w:bdr w:val="none" w:sz="0" w:space="0" w:color="auto" w:frame="1"/>
          <w:lang w:eastAsia="uk-UA"/>
        </w:rPr>
        <w:t>. Про надання дозволу на зрізання дерев</w:t>
      </w:r>
      <w:r w:rsidR="001C0DAD">
        <w:rPr>
          <w:rFonts w:eastAsia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0F90CC3A" w14:textId="5C392AC9" w:rsidR="001C0DAD" w:rsidRPr="007560A1" w:rsidRDefault="001C0DAD" w:rsidP="001C0DAD">
      <w:pPr>
        <w:pStyle w:val="a3"/>
        <w:shd w:val="clear" w:color="auto" w:fill="FFFFFF"/>
        <w:spacing w:after="0"/>
        <w:jc w:val="both"/>
        <w:rPr>
          <w:rFonts w:eastAsia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1</w:t>
      </w:r>
      <w:r w:rsidR="00531CBE">
        <w:rPr>
          <w:rFonts w:eastAsia="Times New Roman"/>
          <w:sz w:val="28"/>
          <w:szCs w:val="28"/>
          <w:bdr w:val="none" w:sz="0" w:space="0" w:color="auto" w:frame="1"/>
          <w:lang w:eastAsia="uk-UA"/>
        </w:rPr>
        <w:t>1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.</w:t>
      </w:r>
      <w:r w:rsidR="00784515">
        <w:rPr>
          <w:rFonts w:eastAsia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eastAsia="Times New Roman"/>
          <w:sz w:val="28"/>
          <w:szCs w:val="28"/>
          <w:bdr w:val="none" w:sz="0" w:space="0" w:color="auto" w:frame="1"/>
          <w:lang w:eastAsia="uk-UA"/>
        </w:rPr>
        <w:t>Інше.</w:t>
      </w:r>
    </w:p>
    <w:p w14:paraId="65FFACCC" w14:textId="21909C9E" w:rsidR="007560A1" w:rsidRPr="007560A1" w:rsidRDefault="007560A1" w:rsidP="007560A1">
      <w:pPr>
        <w:pStyle w:val="Standard"/>
        <w:rPr>
          <w:bCs/>
          <w:iCs/>
          <w:sz w:val="28"/>
          <w:szCs w:val="28"/>
        </w:rPr>
      </w:pPr>
    </w:p>
    <w:p w14:paraId="1C4E4587" w14:textId="0BE92E36" w:rsidR="007560A1" w:rsidRDefault="007560A1" w:rsidP="007560A1">
      <w:pPr>
        <w:pStyle w:val="a3"/>
        <w:shd w:val="clear" w:color="auto" w:fill="FFFFFF"/>
        <w:spacing w:after="0"/>
        <w:rPr>
          <w:sz w:val="28"/>
          <w:szCs w:val="28"/>
        </w:rPr>
      </w:pPr>
    </w:p>
    <w:p w14:paraId="6E683994" w14:textId="77777777" w:rsidR="007560A1" w:rsidRDefault="007560A1" w:rsidP="007560A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1DD3D5" w14:textId="44F97F23" w:rsidR="007560A1" w:rsidRPr="007560A1" w:rsidRDefault="007560A1" w:rsidP="007560A1">
      <w:pPr>
        <w:suppressAutoHyphens/>
        <w:spacing w:after="0" w:line="240" w:lineRule="auto"/>
        <w:ind w:right="531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F54853E" w14:textId="77777777" w:rsidR="007560A1" w:rsidRPr="007560A1" w:rsidRDefault="007560A1" w:rsidP="007560A1">
      <w:pPr>
        <w:suppressAutoHyphens/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44AE024" w14:textId="688886D2" w:rsidR="007560A1" w:rsidRDefault="007560A1" w:rsidP="007560A1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560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A5"/>
    <w:rsid w:val="001C0DAD"/>
    <w:rsid w:val="00531CBE"/>
    <w:rsid w:val="00675B73"/>
    <w:rsid w:val="007560A1"/>
    <w:rsid w:val="00784515"/>
    <w:rsid w:val="007A7CA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A577A"/>
    <w:rsid w:val="00FA56D3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4D2B"/>
  <w15:chartTrackingRefBased/>
  <w15:docId w15:val="{04C1CE4C-A6FC-466D-A46B-93EE8853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0A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0A1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7560A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2022-02-10T10:13:00Z</dcterms:created>
  <dcterms:modified xsi:type="dcterms:W3CDTF">2022-02-22T13:16:00Z</dcterms:modified>
</cp:coreProperties>
</file>