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25A" w:rsidRPr="00360C28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360C28">
        <w:rPr>
          <w:rFonts w:ascii="Academy, 'Times New Roman'" w:eastAsia="SimSun" w:hAnsi="Academy, 'Times New Roman'" w:cs="Academy, 'Times New Roman'"/>
          <w:noProof/>
          <w:kern w:val="3"/>
          <w:sz w:val="24"/>
          <w:szCs w:val="24"/>
          <w:lang w:val="ru-RU" w:eastAsia="ru-RU"/>
        </w:rPr>
        <w:drawing>
          <wp:inline distT="0" distB="0" distL="0" distR="0" wp14:anchorId="15AA0E1F" wp14:editId="37EC8657">
            <wp:extent cx="423000" cy="601200"/>
            <wp:effectExtent l="0" t="0" r="0" b="8400"/>
            <wp:docPr id="4" name="Графический объект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000" cy="601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4025A" w:rsidRPr="00A4025A" w:rsidRDefault="00A4025A" w:rsidP="00A4025A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bCs/>
          <w:caps/>
          <w:kern w:val="3"/>
          <w:sz w:val="28"/>
          <w:szCs w:val="28"/>
          <w:lang w:eastAsia="zh-CN" w:bidi="hi-IN"/>
        </w:rPr>
      </w:pPr>
      <w:r w:rsidRPr="00A4025A">
        <w:rPr>
          <w:rFonts w:eastAsia="SimSun" w:cs="Times New Roman CYR"/>
          <w:b/>
          <w:bCs/>
          <w:caps/>
          <w:kern w:val="3"/>
          <w:sz w:val="28"/>
          <w:szCs w:val="28"/>
          <w:lang w:eastAsia="zh-CN" w:bidi="hi-IN"/>
        </w:rPr>
        <w:t xml:space="preserve">                                                                                                          </w:t>
      </w:r>
    </w:p>
    <w:p w:rsidR="00A4025A" w:rsidRPr="00360C28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 CYR" w:eastAsia="SimSun" w:hAnsi="Times New Roman CYR" w:cs="Times New Roman CYR" w:hint="eastAsia"/>
          <w:b/>
          <w:bCs/>
          <w:caps/>
          <w:kern w:val="3"/>
          <w:sz w:val="24"/>
          <w:szCs w:val="24"/>
          <w:lang w:eastAsia="zh-CN" w:bidi="hi-IN"/>
        </w:rPr>
      </w:pPr>
      <w:r w:rsidRPr="00360C28">
        <w:rPr>
          <w:rFonts w:ascii="Times New Roman CYR" w:eastAsia="SimSun" w:hAnsi="Times New Roman CYR" w:cs="Times New Roman CYR"/>
          <w:b/>
          <w:bCs/>
          <w:caps/>
          <w:kern w:val="3"/>
          <w:sz w:val="24"/>
          <w:szCs w:val="24"/>
          <w:lang w:eastAsia="zh-CN" w:bidi="hi-IN"/>
        </w:rPr>
        <w:t>Україна</w:t>
      </w:r>
    </w:p>
    <w:p w:rsidR="00A4025A" w:rsidRPr="00360C28" w:rsidRDefault="00A4025A" w:rsidP="00A4025A">
      <w:pPr>
        <w:keepNext/>
        <w:widowControl w:val="0"/>
        <w:suppressAutoHyphens/>
        <w:autoSpaceDN w:val="0"/>
        <w:spacing w:before="120" w:after="120" w:line="220" w:lineRule="exact"/>
        <w:jc w:val="center"/>
        <w:textAlignment w:val="baseline"/>
        <w:outlineLvl w:val="3"/>
        <w:rPr>
          <w:rFonts w:ascii="Times New Roman CYR" w:eastAsia="SimSun" w:hAnsi="Times New Roman CYR" w:cs="Times New Roman CYR" w:hint="eastAsia"/>
          <w:b/>
          <w:bCs/>
          <w:caps/>
          <w:kern w:val="3"/>
          <w:sz w:val="28"/>
          <w:szCs w:val="28"/>
          <w:lang w:eastAsia="zh-CN" w:bidi="hi-IN"/>
        </w:rPr>
      </w:pPr>
      <w:r w:rsidRPr="00360C28">
        <w:rPr>
          <w:rFonts w:ascii="Times New Roman CYR" w:eastAsia="SimSun" w:hAnsi="Times New Roman CYR" w:cs="Times New Roman CYR"/>
          <w:b/>
          <w:bCs/>
          <w:caps/>
          <w:kern w:val="3"/>
          <w:sz w:val="28"/>
          <w:szCs w:val="28"/>
          <w:lang w:eastAsia="zh-CN" w:bidi="hi-IN"/>
        </w:rPr>
        <w:t>ШПАНІВСЬКА сільська рада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 w:rsidRPr="00360C28">
        <w:rPr>
          <w:rFonts w:ascii="Times New Roman" w:eastAsia="SimSun" w:hAnsi="Times New Roman" w:cs="Mangal"/>
          <w:b/>
          <w:kern w:val="3"/>
          <w:sz w:val="28"/>
          <w:szCs w:val="28"/>
          <w:lang w:eastAsia="zh-CN" w:bidi="hi-IN"/>
        </w:rPr>
        <w:t>РІВНЕНСЬКОГО РАЙОНУ РІВНЕНСЬКОЇ ОБЛАСТІ</w:t>
      </w:r>
      <w:r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  <w:t xml:space="preserve"> 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>(</w:t>
      </w:r>
      <w:r w:rsidR="00C11851"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>сьоме</w:t>
      </w:r>
      <w:r>
        <w:rPr>
          <w:rFonts w:ascii="Academy, 'Times New Roman'" w:eastAsia="SimSun" w:hAnsi="Academy, 'Times New Roman'" w:cs="Academy, 'Times New Roman'"/>
          <w:kern w:val="3"/>
          <w:sz w:val="24"/>
          <w:szCs w:val="24"/>
          <w:lang w:eastAsia="zh-CN" w:bidi="hi-IN"/>
        </w:rPr>
        <w:t xml:space="preserve"> скликання)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kern w:val="3"/>
          <w:sz w:val="24"/>
          <w:szCs w:val="24"/>
          <w:lang w:eastAsia="zh-CN" w:bidi="hi-IN"/>
        </w:rPr>
      </w:pPr>
    </w:p>
    <w:p w:rsidR="00A4025A" w:rsidRPr="00D61CA1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b/>
          <w:kern w:val="3"/>
          <w:sz w:val="28"/>
          <w:szCs w:val="28"/>
          <w:lang w:eastAsia="zh-CN" w:bidi="hi-IN"/>
        </w:rPr>
      </w:pPr>
      <w:r w:rsidRPr="00D61CA1">
        <w:rPr>
          <w:rFonts w:ascii="Academy, 'Times New Roman'" w:eastAsia="SimSun" w:hAnsi="Academy, 'Times New Roman'" w:cs="Academy, 'Times New Roman'"/>
          <w:b/>
          <w:kern w:val="3"/>
          <w:sz w:val="28"/>
          <w:szCs w:val="28"/>
          <w:lang w:eastAsia="zh-CN" w:bidi="hi-IN"/>
        </w:rPr>
        <w:t xml:space="preserve">Р І Ш Е Н </w:t>
      </w:r>
      <w:proofErr w:type="spellStart"/>
      <w:r w:rsidRPr="00D61CA1">
        <w:rPr>
          <w:rFonts w:ascii="Academy, 'Times New Roman'" w:eastAsia="SimSun" w:hAnsi="Academy, 'Times New Roman'" w:cs="Academy, 'Times New Roman'"/>
          <w:b/>
          <w:kern w:val="3"/>
          <w:sz w:val="28"/>
          <w:szCs w:val="28"/>
          <w:lang w:eastAsia="zh-CN" w:bidi="hi-IN"/>
        </w:rPr>
        <w:t>Н</w:t>
      </w:r>
      <w:proofErr w:type="spellEnd"/>
      <w:r w:rsidRPr="00D61CA1">
        <w:rPr>
          <w:rFonts w:ascii="Academy, 'Times New Roman'" w:eastAsia="SimSun" w:hAnsi="Academy, 'Times New Roman'" w:cs="Academy, 'Times New Roman'"/>
          <w:b/>
          <w:kern w:val="3"/>
          <w:sz w:val="28"/>
          <w:szCs w:val="28"/>
          <w:lang w:eastAsia="zh-CN" w:bidi="hi-IN"/>
        </w:rPr>
        <w:t xml:space="preserve"> Я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cademy, 'Times New Roman'" w:eastAsia="SimSun" w:hAnsi="Academy, 'Times New Roman'" w:cs="Academy, 'Times New Roman'" w:hint="eastAsia"/>
          <w:b/>
          <w:kern w:val="3"/>
          <w:sz w:val="24"/>
          <w:szCs w:val="24"/>
          <w:lang w:eastAsia="zh-CN" w:bidi="hi-IN"/>
        </w:rPr>
      </w:pPr>
      <w:r>
        <w:rPr>
          <w:rFonts w:ascii="Academy, 'Times New Roman'" w:eastAsia="SimSun" w:hAnsi="Academy, 'Times New Roman'" w:cs="Academy, 'Times New Roman'"/>
          <w:b/>
          <w:kern w:val="3"/>
          <w:sz w:val="24"/>
          <w:szCs w:val="24"/>
          <w:lang w:eastAsia="zh-CN" w:bidi="hi-IN"/>
        </w:rPr>
        <w:t xml:space="preserve">   </w:t>
      </w:r>
    </w:p>
    <w:p w:rsidR="00A4025A" w:rsidRPr="00A23012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u w:val="single"/>
          <w:lang w:eastAsia="zh-CN" w:bidi="hi-IN"/>
        </w:rPr>
      </w:pPr>
      <w:r w:rsidRPr="00A4025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23</w:t>
      </w:r>
      <w:r w:rsidR="00C1185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A4025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серпня 2019</w:t>
      </w:r>
      <w:r w:rsidR="00C1185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A4025A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року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                                                                                          </w:t>
      </w:r>
      <w:r w:rsidR="00A23012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№</w:t>
      </w:r>
      <w:r w:rsidR="00A23012">
        <w:rPr>
          <w:rFonts w:ascii="Times New Roman" w:eastAsia="SimSun" w:hAnsi="Times New Roman" w:cs="Times New Roman"/>
          <w:kern w:val="3"/>
          <w:sz w:val="28"/>
          <w:szCs w:val="28"/>
          <w:u w:val="single"/>
          <w:lang w:eastAsia="zh-CN" w:bidi="hi-IN"/>
        </w:rPr>
        <w:t>534</w:t>
      </w:r>
      <w:bookmarkStart w:id="0" w:name="_GoBack"/>
      <w:bookmarkEnd w:id="0"/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Про затвердження Правил благоустрою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населених пунктів Шпанівської сільської ради.</w:t>
      </w:r>
    </w:p>
    <w:p w:rsidR="00A4025A" w:rsidRDefault="00A4025A" w:rsidP="00A4025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61CA1" w:rsidRDefault="00A4025A" w:rsidP="00C1185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Заслухавши та обговоривши інформацію сільського голови про благоустрій населених пунктів на території Шпанівської сільської ради та з метою утримання населених пунктів Шпанівської сільської ради у належному стані, їх санітарне очищення від сміття, збереження об’єктів загального користування природних комплексів за погодженням з постійними депутатськими комісіями сільської ради відповідно до вимог ч.2 ст.5 Кодексу України про адміністративні порушення</w:t>
      </w:r>
      <w:r w:rsidR="00D61CA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, ст.34 Закону України «Про благоустрій населених пунктів», керуючись ст.26 Закону України «Про місцеве самоврядування в Україні», сесія Шпанівської сільської ради</w:t>
      </w:r>
    </w:p>
    <w:p w:rsidR="00D61CA1" w:rsidRDefault="00D61CA1" w:rsidP="00A402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61CA1" w:rsidRDefault="00D61CA1" w:rsidP="00A402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61CA1" w:rsidRDefault="00D61CA1" w:rsidP="00A402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D61CA1" w:rsidRDefault="00D61CA1" w:rsidP="00D61CA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D61CA1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В И Р І Ш И Л А:</w:t>
      </w:r>
    </w:p>
    <w:p w:rsidR="00D61CA1" w:rsidRDefault="00D61CA1" w:rsidP="00D61C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D61CA1" w:rsidRDefault="00D61CA1" w:rsidP="00D61CA1">
      <w:pPr>
        <w:pStyle w:val="a3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Інформацію сільського голови Столярчука М.А. про благоустрій населених пунктів на території Шпанівської сільської ради взяти до уваги.</w:t>
      </w:r>
    </w:p>
    <w:p w:rsidR="00D61CA1" w:rsidRDefault="00D61CA1" w:rsidP="00D61CA1">
      <w:pPr>
        <w:pStyle w:val="a3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Затвердити Правила благоустрою населених пунктів Шпанівської </w:t>
      </w:r>
      <w:r w:rsid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сільської ради (додаю</w:t>
      </w: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ться).</w:t>
      </w:r>
    </w:p>
    <w:p w:rsidR="00D61CA1" w:rsidRDefault="00BC3978" w:rsidP="009F1182">
      <w:pPr>
        <w:pStyle w:val="a3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Оприлюднити Правила на офіційному сайті. Ознайомити </w:t>
      </w:r>
      <w:r w:rsidR="00D61CA1"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всіх </w:t>
      </w:r>
      <w:r w:rsidR="00086635"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суб’єктів</w:t>
      </w:r>
      <w:r w:rsidR="00D61CA1"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господарювання</w:t>
      </w:r>
      <w:r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населення,  </w:t>
      </w:r>
      <w:r w:rsidR="00127B45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шляхом </w:t>
      </w:r>
      <w:r w:rsidRPr="00BC3978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розповсюдження Правил, витягів з Правил.</w:t>
      </w:r>
    </w:p>
    <w:p w:rsidR="00127B45" w:rsidRDefault="00127B45" w:rsidP="009F1182">
      <w:pPr>
        <w:pStyle w:val="a3"/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Контроль за виконанням рішення покласти на постійну комісію з питань житлово-комунального господарства, побутового торгівельного обслуговування (</w:t>
      </w:r>
      <w:proofErr w:type="spellStart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Тетера</w:t>
      </w:r>
      <w:proofErr w:type="spellEnd"/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І.О.)</w:t>
      </w:r>
    </w:p>
    <w:p w:rsidR="00127B45" w:rsidRDefault="00127B45" w:rsidP="00127B4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127B45" w:rsidRDefault="00127B45" w:rsidP="00127B4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127B45" w:rsidRPr="00127B45" w:rsidRDefault="00127B45" w:rsidP="00127B4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Сільський голова                                                                                     Столярчук М.А.</w:t>
      </w:r>
    </w:p>
    <w:p w:rsidR="00C34305" w:rsidRPr="00BF4450" w:rsidRDefault="00A23012" w:rsidP="00BF445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sectPr w:rsidR="00C34305" w:rsidRPr="00BF4450" w:rsidSect="00A4025A">
      <w:pgSz w:w="11906" w:h="16838"/>
      <w:pgMar w:top="1134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505FC"/>
    <w:multiLevelType w:val="hybridMultilevel"/>
    <w:tmpl w:val="98AEAF88"/>
    <w:lvl w:ilvl="0" w:tplc="041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D00CB"/>
    <w:multiLevelType w:val="multilevel"/>
    <w:tmpl w:val="44668FFE"/>
    <w:lvl w:ilvl="0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1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2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3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4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5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6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7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8">
      <w:numFmt w:val="bullet"/>
      <w:lvlText w:val="-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2">
    <w:nsid w:val="2BA5202C"/>
    <w:multiLevelType w:val="hybridMultilevel"/>
    <w:tmpl w:val="B648872C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C53A8"/>
    <w:multiLevelType w:val="multilevel"/>
    <w:tmpl w:val="1CAA2776"/>
    <w:lvl w:ilvl="0">
      <w:start w:val="2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2"/>
      <w:numFmt w:val="decimal"/>
      <w:lvlText w:val="%2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2"/>
      <w:numFmt w:val="decimal"/>
      <w:lvlText w:val="%3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2"/>
      <w:numFmt w:val="decimal"/>
      <w:lvlText w:val="%4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2"/>
      <w:numFmt w:val="decimal"/>
      <w:lvlText w:val="%5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2"/>
      <w:numFmt w:val="decimal"/>
      <w:lvlText w:val="%6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2"/>
      <w:numFmt w:val="decimal"/>
      <w:lvlText w:val="%7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2"/>
      <w:numFmt w:val="decimal"/>
      <w:lvlText w:val="%8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2"/>
      <w:numFmt w:val="decimal"/>
      <w:lvlText w:val="%9."/>
      <w:lvlJc w:val="left"/>
      <w:pPr>
        <w:ind w:left="0" w:firstLine="0"/>
      </w:pPr>
      <w:rPr>
        <w:b/>
        <w:bCs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4">
    <w:nsid w:val="3FB422BD"/>
    <w:multiLevelType w:val="hybridMultilevel"/>
    <w:tmpl w:val="D7461E2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05ED2"/>
    <w:multiLevelType w:val="hybridMultilevel"/>
    <w:tmpl w:val="F8DCC9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32B0C"/>
    <w:multiLevelType w:val="multilevel"/>
    <w:tmpl w:val="1EA61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7">
    <w:nsid w:val="5749567F"/>
    <w:multiLevelType w:val="hybridMultilevel"/>
    <w:tmpl w:val="6A92D4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917B1"/>
    <w:multiLevelType w:val="hybridMultilevel"/>
    <w:tmpl w:val="A508CA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64633"/>
    <w:multiLevelType w:val="hybridMultilevel"/>
    <w:tmpl w:val="D17C01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B81879"/>
    <w:multiLevelType w:val="hybridMultilevel"/>
    <w:tmpl w:val="781AFA1A"/>
    <w:lvl w:ilvl="0" w:tplc="8CC014E2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B2"/>
    <w:rsid w:val="0005025C"/>
    <w:rsid w:val="00075D4E"/>
    <w:rsid w:val="00086635"/>
    <w:rsid w:val="000C2161"/>
    <w:rsid w:val="000E4A55"/>
    <w:rsid w:val="0010702C"/>
    <w:rsid w:val="00123919"/>
    <w:rsid w:val="00127B45"/>
    <w:rsid w:val="00137123"/>
    <w:rsid w:val="001C3114"/>
    <w:rsid w:val="0021545D"/>
    <w:rsid w:val="00224646"/>
    <w:rsid w:val="00226393"/>
    <w:rsid w:val="00242DE8"/>
    <w:rsid w:val="002834FB"/>
    <w:rsid w:val="00296AB2"/>
    <w:rsid w:val="002A5224"/>
    <w:rsid w:val="002E0324"/>
    <w:rsid w:val="003332B3"/>
    <w:rsid w:val="003D4DD9"/>
    <w:rsid w:val="003F70FB"/>
    <w:rsid w:val="00420FA5"/>
    <w:rsid w:val="00422B1C"/>
    <w:rsid w:val="0046706F"/>
    <w:rsid w:val="0049224A"/>
    <w:rsid w:val="004B142F"/>
    <w:rsid w:val="004C6BE4"/>
    <w:rsid w:val="004F7187"/>
    <w:rsid w:val="00536E47"/>
    <w:rsid w:val="00537DF6"/>
    <w:rsid w:val="0054589C"/>
    <w:rsid w:val="005538FB"/>
    <w:rsid w:val="00556FA4"/>
    <w:rsid w:val="0056550D"/>
    <w:rsid w:val="00586B22"/>
    <w:rsid w:val="005A15D3"/>
    <w:rsid w:val="005B0082"/>
    <w:rsid w:val="0060690B"/>
    <w:rsid w:val="00620316"/>
    <w:rsid w:val="00630404"/>
    <w:rsid w:val="006605CB"/>
    <w:rsid w:val="006633ED"/>
    <w:rsid w:val="006C04C2"/>
    <w:rsid w:val="006E63D5"/>
    <w:rsid w:val="00727EA5"/>
    <w:rsid w:val="00730B92"/>
    <w:rsid w:val="00740FCC"/>
    <w:rsid w:val="0074618A"/>
    <w:rsid w:val="00754FB4"/>
    <w:rsid w:val="007B4398"/>
    <w:rsid w:val="007B69B4"/>
    <w:rsid w:val="008B5175"/>
    <w:rsid w:val="008C6036"/>
    <w:rsid w:val="00973F4F"/>
    <w:rsid w:val="009918FF"/>
    <w:rsid w:val="00995010"/>
    <w:rsid w:val="009B03E7"/>
    <w:rsid w:val="009E5EB8"/>
    <w:rsid w:val="009F1182"/>
    <w:rsid w:val="00A23012"/>
    <w:rsid w:val="00A4025A"/>
    <w:rsid w:val="00A47619"/>
    <w:rsid w:val="00A76E18"/>
    <w:rsid w:val="00AA324F"/>
    <w:rsid w:val="00AC4A46"/>
    <w:rsid w:val="00B71CA7"/>
    <w:rsid w:val="00B765FA"/>
    <w:rsid w:val="00B966F1"/>
    <w:rsid w:val="00BC3978"/>
    <w:rsid w:val="00BF4450"/>
    <w:rsid w:val="00C00E81"/>
    <w:rsid w:val="00C11851"/>
    <w:rsid w:val="00C66550"/>
    <w:rsid w:val="00C95AA7"/>
    <w:rsid w:val="00CF3E7F"/>
    <w:rsid w:val="00D43AE5"/>
    <w:rsid w:val="00D61CA1"/>
    <w:rsid w:val="00D72109"/>
    <w:rsid w:val="00D94E90"/>
    <w:rsid w:val="00DA2F13"/>
    <w:rsid w:val="00E26891"/>
    <w:rsid w:val="00E375D2"/>
    <w:rsid w:val="00E4502E"/>
    <w:rsid w:val="00E74423"/>
    <w:rsid w:val="00E75BDD"/>
    <w:rsid w:val="00EA1535"/>
    <w:rsid w:val="00EC1691"/>
    <w:rsid w:val="00EC3BDC"/>
    <w:rsid w:val="00EC5415"/>
    <w:rsid w:val="00F23973"/>
    <w:rsid w:val="00F60257"/>
    <w:rsid w:val="00F641E2"/>
    <w:rsid w:val="00FC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ABE8F-834D-4BFB-971D-1BDD8A48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296AB2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296A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E75B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38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38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100</vt:i4>
      </vt:variant>
      <vt:variant>
        <vt:lpstr>Название</vt:lpstr>
      </vt:variant>
      <vt:variant>
        <vt:i4>1</vt:i4>
      </vt:variant>
    </vt:vector>
  </HeadingPairs>
  <TitlesOfParts>
    <vt:vector size="102" baseType="lpstr">
      <vt:lpstr/>
      <vt:lpstr>Слухали: Кречко С.О., Столярчука М.А. В обговоренні питання прийняли участь: </vt:lpstr>
      <vt:lpstr>Загиней. Ю.В. поставив під сумнів придбання другого комп’ютера для дитячого садо</vt:lpstr>
      <vt:lpstr>Столярчук М.І. . - на завершення актової зали необхідно ще порядку 1,5 млн.грн.,</vt:lpstr>
      <vt:lpstr>Мануйлик С.І. - Чи є борги по вивезенню сміття перед Екосвіт та КТП?</vt:lpstr>
      <vt:lpstr>Столярчук М.А.- Є борги і ми маємо розрахуватись. По цифрах не готовий сказати. </vt:lpstr>
      <vt:lpstr>3агиней Ю.В. - Ремонт яких доріг входить в цифру – утримання та розвиток автомоб</vt:lpstr>
      <vt:lpstr>Столярчук М.А. - 5 доріг по проектах 2017р. Працювали в борг. Виконавці на це йш</vt:lpstr>
      <vt:lpstr>Мануйлик С.І. - Що входить в цифру по субвенції в територіальний центр?</vt:lpstr>
      <vt:lpstr>Столярчук М.А. - Утримання наших мешканців - Білковського, який вже там роками, </vt:lpstr>
      <vt:lpstr>Мануйлик С.І .- Будівництво амбулаторії - всі кошти наші? Чи є державні?</vt:lpstr>
      <vt:lpstr>Столярчук М.А .- Наше спів фінансування - 15%</vt:lpstr>
      <vt:lpstr>Також в процесі обговорили питання інформаційного сповіщення. Щоб більше висвітл</vt:lpstr>
      <vt:lpstr>Загиней Ю.В. - Придбання бандури? Для якого закладу?</vt:lpstr>
      <vt:lpstr>Столярчук М.А.- Придбання бандури - звернення вчителя музичної школи аж до кабін</vt:lpstr>
      <vt:lpstr>Загиней Ю.В. - Розшифруйте 200тис.- на комунальне підприємство.</vt:lpstr>
      <vt:lpstr>Бордіян В.Є.	- На зарплату. На оборотні кошти... Заправка машини, обслуговування</vt:lpstr>
      <vt:lpstr>Загиней Ю.В. - 203 тис.грн.. за забруднення. За який період?</vt:lpstr>
      <vt:lpstr>Столярчук М.А - За минулий рік </vt:lpstr>
      <vt:lpstr>Загиней Ю.В. - 179 тис.грн. - на що?</vt:lpstr>
      <vt:lpstr>Столярчук М.А - Грошова оцінка землі</vt:lpstr>
      <vt:lpstr>Мануйлик С.І. запропонував підтримати проект внесення змін до сільського бюджету</vt:lpstr>
      <vt:lpstr>Вирішили: погодити проект рішення «Про внесення змін до сільського бюджету на 20</vt:lpstr>
      <vt:lpstr/>
      <vt:lpstr>Слухали: Догоду М.Ю., яка розповіла, що розробляла Положення на основі м</vt:lpstr>
      <vt:lpstr>Мануйлик С.І.. - Чи культові споруди мають пільги?</vt:lpstr>
      <vt:lpstr>Догода М.Ю.    - В переліку немає.</vt:lpstr>
      <vt:lpstr>Мануйлик С.І   - Офісним будівлям - забагато 8 %. Вистачить - 5%</vt:lpstr>
      <vt:lpstr>Загиеней Ю.В. - Якщо будуються - не варто зменшувати відсотки пайової участі. Ст</vt:lpstr>
      <vt:lpstr>Княжинський А . - Якщо реєструються в нас треба бути ліберальнішими. А для культ</vt:lpstr>
      <vt:lpstr>Хома Л.Г. – Церковним громадам звідки ідуть кошти? Не варто з них брати пайову у</vt:lpstr>
      <vt:lpstr>Загиней Ю.В. -Будемо вносити зміни. Ось РЕНОМЕ - раз будується, то 8%. По торгів</vt:lpstr>
      <vt:lpstr>Обєктам офісних будівель зменшити з 8% на 5% та куль</vt:lpstr>
      <vt:lpstr>Голосували «ЗА» - одноголосно.</vt:lpstr>
      <vt:lpstr>Вирішили: Внести зміни в даний проект рішення, замінивши пайову участь обєктам о</vt:lpstr>
      <vt:lpstr>В обговоренні приймали участь Загиней Ю.В., Мануйлик С.І., Набочук Ю.О.,  Догойд</vt:lpstr>
      <vt:lpstr>Вносили наступні пропозиції:</vt:lpstr>
      <vt:lpstr>спланувати виїзний день депутата,</vt:lpstr>
      <vt:lpstr>виїзджати по соціальних питаннях, по напрямках освіти, культури один раз в кварт</vt:lpstr>
      <vt:lpstr>кожному депутату оприділитись із виїздним днем на своєму окрузі та повідомити Ка</vt:lpstr>
      <vt:lpstr>Мануйлик С.І. – запропонував підтримати проект рішення «Про затвердження плану р</vt:lpstr>
      <vt:lpstr>Голосували «ЗА» - одноголосно. </vt:lpstr>
      <vt:lpstr>Вирішили: підтримати проект рішення «Про затвердження плану роботи Шпанівської с</vt:lpstr>
      <vt:lpstr/>
      <vt:lpstr>Слухали: Мануйлика С.І., який наполягає, що затверджувати розпорядження голови, </vt:lpstr>
      <vt:lpstr>Пропозиція - затверджувати лише розпорядження по проектно-кошторисних документац</vt:lpstr>
      <vt:lpstr>Голосували «ЗА» - одноголосно.</vt:lpstr>
      <vt:lpstr>Вирішили:  затверджувати лише розпорядження по проектно-кошторисних документація</vt:lpstr>
      <vt:lpstr>Решту розпоряджень голови не виносити на розгляд сесії.</vt:lpstr>
      <vt:lpstr/>
      <vt:lpstr>Слухали: Набочука Ю.О., який проінформував про причину перейменування - є зміна </vt:lpstr>
      <vt:lpstr>Голосували «ЗА» - одноголосно.</vt:lpstr>
      <vt:lpstr>Вирішили: підтримати проект рішення</vt:lpstr>
      <vt:lpstr/>
      <vt:lpstr>Про реорганізацію Маложитинської початкової школи Шпанівської сільської ради Рі</vt:lpstr>
      <vt:lpstr>Слухали: Набочука О.Ю., який ознайомив із основними моментами Положення про опор</vt:lpstr>
      <vt:lpstr>Виступила: Шахрайчук Т.А. з проханням не зачіпати на даний час її школу. Просить</vt:lpstr>
      <vt:lpstr>Набочук О.Ю. Довів до відома, що суттєвих змін для самих шкіл, які стануть філія</vt:lpstr>
      <vt:lpstr>Загиней Ю.В. - Є дві пропозиції - бути з двома школами або з однією. Тобто думат</vt:lpstr>
      <vt:lpstr>Шахрайчук Т.А. - Винести на розгляд сесії дві пропозиції:</vt:lpstr>
      <vt:lpstr>- пропозиція розробників з однією школою;</vt:lpstr>
      <vt:lpstr>- М.Житин залишити в тому статусі, який є на даний час.</vt:lpstr>
      <vt:lpstr>Голосували «ЗА» - 5. Проти -1 (Загиней) Утрималася -1 (Шахрайчук Т.А.)</vt:lpstr>
      <vt:lpstr>Вирішили: Винести на розгляд сесії дві пропозиції: перша - розробників проекту, </vt:lpstr>
      <vt:lpstr/>
      <vt:lpstr>Слухали: Хому Л.Г., яка розповіла що це питання на практиці не ліквідації. Стату</vt:lpstr>
      <vt:lpstr>Голосували «ЗА» - одноголосно</vt:lpstr>
      <vt:lpstr>Вирішили: підтримати проект рішення</vt:lpstr>
      <vt:lpstr/>
      <vt:lpstr/>
      <vt:lpstr>Слухали: Загиней Ю.В., Мануйлик С.І. запропонували земельні питання винести на р</vt:lpstr>
      <vt:lpstr>Голосували «ЗА» - одноголосно</vt:lpstr>
      <vt:lpstr>Вирішили:    Проект рішення винести на розгляд сесії</vt:lpstr>
      <vt:lpstr/>
      <vt:lpstr>Слухали: Загиней Ю.В. запропонував зміни до положення про центр надання адмініст</vt:lpstr>
      <vt:lpstr>Голосували «ЗА» - одноголосно</vt:lpstr>
      <vt:lpstr>Вирішили: Підтримати зміни до положення про центр надання адміністратив</vt:lpstr>
      <vt:lpstr/>
      <vt:lpstr/>
      <vt:lpstr>Слухали: Догойду М.Ю. Одночасно депутатами запропоновано даний проект рішення  п</vt:lpstr>
      <vt:lpstr>Голосували «ЗА» - одноголосно</vt:lpstr>
      <vt:lpstr>Вирішили: Підтримати проект рішення «Про перейменування Великоолексинської</vt:lpstr>
      <vt:lpstr/>
      <vt:lpstr>Слухали: Догойду М.Ю. Одночасно депутатами запропоновано даний проект рішення  п</vt:lpstr>
      <vt:lpstr>Голосували «ЗА» - одноголосно</vt:lpstr>
      <vt:lpstr>Вирішили: Підтримати  даний проект рішення.</vt:lpstr>
      <vt:lpstr/>
      <vt:lpstr>Слухали: Набочука О.Ю. який розповів, що проект розроблений відділом освіти на о</vt:lpstr>
      <vt:lpstr>Виступили: Щахрайчук Т.А., яка попросила поділитися досвідом. </vt:lpstr>
      <vt:lpstr>Набочук О.Ю. Запропонував скликати нараду кухарів, директорів, де обговорити всі</vt:lpstr>
      <vt:lpstr>Голосували «ЗА» - одноголосно</vt:lpstr>
      <vt:lpstr>Вирішили: Підтримати  даний проект рішення.</vt:lpstr>
      <vt:lpstr/>
      <vt:lpstr>Слухали: Столярчука М.А., який довів всіх до відома необхідність даного рішення.</vt:lpstr>
      <vt:lpstr>Пропозиція всіх підтримати проект рішення.</vt:lpstr>
      <vt:lpstr>Голосували «ЗА» - одноголосно</vt:lpstr>
      <vt:lpstr>Вирішили: Підтримати  даний проект рішення.</vt:lpstr>
      <vt:lpstr/>
      <vt:lpstr/>
      <vt:lpstr>Слухали: Догойду М.Ю., яка проінформувала що суттєвих змін нема. Лише зміни назв</vt:lpstr>
      <vt:lpstr>Голосували «ЗА» - одноголосно</vt:lpstr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9</cp:revision>
  <cp:lastPrinted>2019-08-09T11:05:00Z</cp:lastPrinted>
  <dcterms:created xsi:type="dcterms:W3CDTF">2019-07-29T12:02:00Z</dcterms:created>
  <dcterms:modified xsi:type="dcterms:W3CDTF">2019-09-02T13:57:00Z</dcterms:modified>
</cp:coreProperties>
</file>