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1984C" w14:textId="3715D973" w:rsidR="00EF0D9C" w:rsidRPr="00EF0D9C" w:rsidRDefault="00EF0D9C" w:rsidP="00EF0D9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ind w:left="3540" w:right="-283" w:firstLine="708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ru-RU"/>
        </w:rPr>
      </w:pPr>
      <w:r w:rsidRPr="00EF0D9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</w:t>
      </w:r>
    </w:p>
    <w:p w14:paraId="36579203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F0D9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D1578C" wp14:editId="3318431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940E6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48BA028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F0D9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B8BE7E3" w14:textId="77777777" w:rsidR="00EF0D9C" w:rsidRPr="00EF0D9C" w:rsidRDefault="00EF0D9C" w:rsidP="00EF0D9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F0D9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14BC2A2" w14:textId="77777777" w:rsidR="00EF0D9C" w:rsidRPr="00EF0D9C" w:rsidRDefault="00EF0D9C" w:rsidP="00EF0D9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0D9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76B285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F0D9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EAB60DA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AF3813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0D9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EF0D9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F0D9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0072989" w14:textId="77777777" w:rsidR="00EF0D9C" w:rsidRPr="00EF0D9C" w:rsidRDefault="00EF0D9C" w:rsidP="00EF0D9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00E631" w14:textId="793DAEAF" w:rsidR="00EF0D9C" w:rsidRPr="00EF0D9C" w:rsidRDefault="00EF0D9C" w:rsidP="00EF0D9C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14:paraId="173F5942" w14:textId="77777777" w:rsidR="00EF0D9C" w:rsidRPr="00EF0D9C" w:rsidRDefault="00EF0D9C" w:rsidP="00EF0D9C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508BB11A" w14:textId="77777777" w:rsidR="00EF0D9C" w:rsidRPr="00EF0D9C" w:rsidRDefault="00EF0D9C" w:rsidP="00EF0D9C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  <w:bdr w:val="none" w:sz="0" w:space="0" w:color="auto" w:frame="1"/>
          <w:lang w:val="uk-UA"/>
        </w:rPr>
      </w:pPr>
    </w:p>
    <w:p w14:paraId="1A162158" w14:textId="43A8D4F5" w:rsidR="00EF0D9C" w:rsidRPr="00EF0D9C" w:rsidRDefault="00EF0D9C" w:rsidP="00EF0D9C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</w:rPr>
      </w:pPr>
      <w:r w:rsidRPr="00EF0D9C">
        <w:rPr>
          <w:sz w:val="28"/>
          <w:szCs w:val="28"/>
          <w:bdr w:val="none" w:sz="0" w:space="0" w:color="auto" w:frame="1"/>
          <w:lang w:val="uk-UA"/>
        </w:rPr>
        <w:t xml:space="preserve"> 14 липня  2021 року                                                                                       № </w:t>
      </w:r>
      <w:r>
        <w:rPr>
          <w:sz w:val="28"/>
          <w:szCs w:val="28"/>
          <w:bdr w:val="none" w:sz="0" w:space="0" w:color="auto" w:frame="1"/>
          <w:lang w:val="uk-UA"/>
        </w:rPr>
        <w:t>_____</w:t>
      </w:r>
      <w:r w:rsidRPr="00EF0D9C">
        <w:rPr>
          <w:sz w:val="28"/>
          <w:szCs w:val="28"/>
          <w:bdr w:val="none" w:sz="0" w:space="0" w:color="auto" w:frame="1"/>
        </w:rPr>
        <w:t xml:space="preserve">  </w:t>
      </w:r>
    </w:p>
    <w:p w14:paraId="5E09D9D9" w14:textId="77777777" w:rsidR="00EF0D9C" w:rsidRPr="00EF0D9C" w:rsidRDefault="00EF0D9C" w:rsidP="00EF0D9C">
      <w:pPr>
        <w:ind w:right="-283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14:paraId="17721BFC" w14:textId="4BD1C562" w:rsidR="00EF0D9C" w:rsidRPr="00EF0D9C" w:rsidRDefault="00EF0D9C" w:rsidP="00EF0D9C">
      <w:pPr>
        <w:keepNext/>
        <w:suppressAutoHyphens/>
        <w:ind w:right="-283"/>
        <w:outlineLvl w:val="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0D9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 надання статусу дитини,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          </w:t>
      </w:r>
      <w:r w:rsidRPr="00EF0D9C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позбавленої батьківського піклування</w:t>
      </w:r>
      <w:r w:rsidRPr="00EF0D9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14:paraId="49A976C7" w14:textId="77777777" w:rsidR="00EF0D9C" w:rsidRDefault="00EF0D9C" w:rsidP="00EF0D9C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8"/>
          <w:lang w:eastAsia="ar-SA"/>
        </w:rPr>
      </w:pPr>
    </w:p>
    <w:p w14:paraId="053E85CA" w14:textId="77777777" w:rsidR="00EF0D9C" w:rsidRDefault="00EF0D9C" w:rsidP="00EF0D9C">
      <w:pPr>
        <w:pStyle w:val="a4"/>
        <w:ind w:right="-283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0"/>
          <w:lang w:val="uk-UA" w:eastAsia="ar-SA"/>
        </w:rPr>
        <w:t xml:space="preserve">Керуючись статею 243 Сімейного кодексу України,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статею</w:t>
      </w:r>
      <w:r>
        <w:rPr>
          <w:sz w:val="28"/>
          <w:lang w:val="uk-UA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статею 24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0"/>
          <w:lang w:val="uk-UA" w:eastAsia="ar-SA"/>
        </w:rPr>
        <w:t xml:space="preserve">постановою Кабінету Міністрів України від 24 вересня                    2008 року № 866 «Питання діяльності органів опіки та піклування, пов’язаної                        із захистом прав дитини», </w:t>
      </w:r>
      <w:r>
        <w:rPr>
          <w:sz w:val="28"/>
          <w:lang w:val="uk-UA"/>
        </w:rPr>
        <w:t>н</w:t>
      </w:r>
      <w:r>
        <w:rPr>
          <w:sz w:val="28"/>
          <w:szCs w:val="28"/>
          <w:lang w:val="uk-UA"/>
        </w:rPr>
        <w:t xml:space="preserve">а підставі </w:t>
      </w:r>
      <w:r>
        <w:rPr>
          <w:color w:val="000000"/>
          <w:sz w:val="28"/>
          <w:szCs w:val="28"/>
          <w:lang w:val="uk-UA"/>
        </w:rPr>
        <w:t xml:space="preserve">рішення Рівненського районного суду                            Рівненської області від </w:t>
      </w:r>
      <w:r>
        <w:rPr>
          <w:sz w:val="28"/>
          <w:szCs w:val="28"/>
          <w:lang w:val="uk-UA"/>
        </w:rPr>
        <w:t>02 червня 2021 року (справа № 570/1060/21)                                  про позбавлення батьківських прав та стягнення аліментів на утримання малолітніх дітей,</w:t>
      </w:r>
      <w:r>
        <w:rPr>
          <w:color w:val="000000"/>
          <w:sz w:val="28"/>
          <w:szCs w:val="28"/>
          <w:lang w:val="uk-UA"/>
        </w:rPr>
        <w:t xml:space="preserve"> повних витягів з Державного реєстру актів цивільного стану громадян щодо актового запису про народження № 00029331743 та № 00029331893 від 26 січня 2021 року,</w:t>
      </w:r>
      <w:r>
        <w:rPr>
          <w:sz w:val="28"/>
          <w:szCs w:val="28"/>
          <w:lang w:val="uk-UA"/>
        </w:rPr>
        <w:t xml:space="preserve"> виданих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 у яких зазначається, що реєстрація народження дітей проведена відповідно до частини першої статті 135 Сімейного кодексу України,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ar-SA"/>
        </w:rPr>
        <w:t>р</w:t>
      </w:r>
      <w:r>
        <w:rPr>
          <w:sz w:val="28"/>
          <w:szCs w:val="20"/>
          <w:lang w:val="uk-UA" w:eastAsia="ar-SA"/>
        </w:rPr>
        <w:t xml:space="preserve">озглянувши подання служби у справах дітей Шпанівської сільської ради, </w:t>
      </w:r>
      <w:r>
        <w:rPr>
          <w:kern w:val="2"/>
          <w:sz w:val="28"/>
          <w:szCs w:val="28"/>
          <w:lang w:val="uk-UA" w:eastAsia="ar-SA"/>
        </w:rPr>
        <w:t>встановлено, що малолітні</w:t>
      </w:r>
      <w:r>
        <w:rPr>
          <w:bCs/>
          <w:sz w:val="28"/>
          <w:szCs w:val="28"/>
          <w:lang w:val="uk-UA"/>
        </w:rPr>
        <w:t xml:space="preserve"> Ткачук Анна Андріївна, 08 серпня 2013 року народження, Ткачук Станіслав Васильович, 08 жовтня 2020 року народження,</w:t>
      </w:r>
      <w:r>
        <w:rPr>
          <w:kern w:val="2"/>
          <w:sz w:val="28"/>
          <w:szCs w:val="28"/>
          <w:lang w:val="uk-UA" w:eastAsia="ar-SA"/>
        </w:rPr>
        <w:t xml:space="preserve">                                          залишилися без піклування батьків</w:t>
      </w:r>
      <w:r>
        <w:rPr>
          <w:bCs/>
          <w:sz w:val="28"/>
          <w:szCs w:val="28"/>
          <w:lang w:val="uk-UA"/>
        </w:rPr>
        <w:t xml:space="preserve"> та тимчасово </w:t>
      </w:r>
      <w:r>
        <w:rPr>
          <w:color w:val="000000"/>
          <w:kern w:val="2"/>
          <w:sz w:val="28"/>
          <w:szCs w:val="28"/>
          <w:lang w:val="uk-UA" w:eastAsia="ar-SA"/>
        </w:rPr>
        <w:t xml:space="preserve">влаштовані у сім’ю громадян.                 </w:t>
      </w:r>
      <w:r>
        <w:rPr>
          <w:kern w:val="2"/>
          <w:sz w:val="28"/>
          <w:szCs w:val="20"/>
          <w:lang w:val="uk-UA" w:eastAsia="ar-SA"/>
        </w:rPr>
        <w:t>На підставі вищевикладеного,</w:t>
      </w:r>
      <w:r>
        <w:rPr>
          <w:color w:val="000000"/>
          <w:kern w:val="2"/>
          <w:sz w:val="28"/>
          <w:szCs w:val="28"/>
          <w:lang w:val="uk-UA" w:eastAsia="ar-SA"/>
        </w:rPr>
        <w:t xml:space="preserve"> </w:t>
      </w:r>
      <w:r>
        <w:rPr>
          <w:kern w:val="2"/>
          <w:sz w:val="28"/>
          <w:szCs w:val="20"/>
          <w:lang w:val="uk-UA" w:eastAsia="ar-SA"/>
        </w:rPr>
        <w:t xml:space="preserve">та враховуючи інтереси </w:t>
      </w:r>
      <w:r>
        <w:rPr>
          <w:sz w:val="28"/>
          <w:szCs w:val="20"/>
          <w:lang w:val="uk-UA" w:eastAsia="ar-SA"/>
        </w:rPr>
        <w:t xml:space="preserve">малолітніх дітей,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виконавчий комітет Шпанівської сільської ради</w:t>
      </w:r>
    </w:p>
    <w:p w14:paraId="4A9F5386" w14:textId="77777777" w:rsid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3CF57F46" w14:textId="03ECE60E" w:rsid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sz w:val="28"/>
          <w:szCs w:val="20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  <w:r w:rsidRPr="00EF0D9C">
        <w:rPr>
          <w:sz w:val="28"/>
          <w:szCs w:val="20"/>
          <w:lang w:val="uk-UA" w:eastAsia="ar-SA"/>
        </w:rPr>
        <w:tab/>
      </w:r>
    </w:p>
    <w:p w14:paraId="32424D86" w14:textId="77777777" w:rsid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sz w:val="28"/>
          <w:szCs w:val="20"/>
          <w:lang w:val="uk-UA" w:eastAsia="ar-SA"/>
        </w:rPr>
      </w:pPr>
    </w:p>
    <w:p w14:paraId="43A3A5FC" w14:textId="759C3011" w:rsidR="00EF0D9C" w:rsidRP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both"/>
        <w:rPr>
          <w:sz w:val="28"/>
          <w:szCs w:val="28"/>
          <w:lang w:val="uk-UA" w:eastAsia="ar-SA"/>
        </w:rPr>
      </w:pPr>
      <w:r>
        <w:rPr>
          <w:sz w:val="28"/>
          <w:szCs w:val="20"/>
          <w:lang w:val="uk-UA" w:eastAsia="ar-SA"/>
        </w:rPr>
        <w:t xml:space="preserve">        </w:t>
      </w:r>
      <w:r w:rsidRPr="00EF0D9C">
        <w:rPr>
          <w:sz w:val="28"/>
          <w:szCs w:val="20"/>
          <w:lang w:val="uk-UA" w:eastAsia="ar-SA"/>
        </w:rPr>
        <w:t xml:space="preserve">1. Надати </w:t>
      </w:r>
      <w:r w:rsidRPr="00EF0D9C">
        <w:rPr>
          <w:bCs/>
          <w:sz w:val="28"/>
          <w:szCs w:val="28"/>
          <w:lang w:val="uk-UA"/>
        </w:rPr>
        <w:t>Ткачук Анні Андріївні, 08 серпня 2013 року народження, Ткачуку Станіславу Васильовичу, 08 жовтня 2020 року народження,</w:t>
      </w:r>
      <w:r w:rsidRPr="00EF0D9C">
        <w:rPr>
          <w:sz w:val="28"/>
          <w:szCs w:val="20"/>
          <w:lang w:val="uk-UA" w:eastAsia="ar-SA"/>
        </w:rPr>
        <w:t xml:space="preserve"> статус дитини, позбавленої батьківського піклування</w:t>
      </w:r>
      <w:r w:rsidRPr="00EF0D9C">
        <w:rPr>
          <w:sz w:val="28"/>
          <w:szCs w:val="28"/>
          <w:lang w:val="uk-UA" w:eastAsia="ar-SA"/>
        </w:rPr>
        <w:t>.</w:t>
      </w:r>
    </w:p>
    <w:p w14:paraId="046B3C8D" w14:textId="119296A9" w:rsidR="00EF0D9C" w:rsidRDefault="009F506C" w:rsidP="009F506C">
      <w:pPr>
        <w:suppressAutoHyphens/>
        <w:ind w:right="111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</w:t>
      </w:r>
      <w:bookmarkStart w:id="0" w:name="_GoBack"/>
      <w:bookmarkEnd w:id="0"/>
      <w:r w:rsidR="00EF0D9C" w:rsidRPr="00EF0D9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</w:t>
      </w:r>
      <w:r w:rsidR="00EF0D9C" w:rsidRPr="00EF0D9C"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  <w:t>Службі у справах дітей Шпанівської сільської ради вжити заходів щодо влаштування дітей до сімейних форм виховання.</w:t>
      </w:r>
    </w:p>
    <w:p w14:paraId="01D24170" w14:textId="7A251D5B" w:rsidR="00EF0D9C" w:rsidRDefault="00EF0D9C" w:rsidP="00EF0D9C">
      <w:pPr>
        <w:suppressAutoHyphens/>
        <w:ind w:right="111" w:firstLine="709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</w:pPr>
    </w:p>
    <w:p w14:paraId="7CE42AB0" w14:textId="77777777" w:rsidR="00EF0D9C" w:rsidRPr="00EF0D9C" w:rsidRDefault="00EF0D9C" w:rsidP="00EF0D9C">
      <w:pPr>
        <w:suppressAutoHyphens/>
        <w:ind w:right="111" w:firstLine="709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</w:pPr>
    </w:p>
    <w:p w14:paraId="61795AF1" w14:textId="17F70358" w:rsidR="00EF0D9C" w:rsidRPr="00EF0D9C" w:rsidRDefault="00EF0D9C" w:rsidP="00EF0D9C">
      <w:pPr>
        <w:shd w:val="clear" w:color="auto" w:fill="FFFFFF"/>
        <w:tabs>
          <w:tab w:val="left" w:pos="780"/>
          <w:tab w:val="left" w:pos="1050"/>
        </w:tabs>
        <w:suppressAutoHyphens/>
        <w:ind w:right="-283" w:firstLine="7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D9C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Pr="00EF0D9C">
        <w:rPr>
          <w:rStyle w:val="rvts6"/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EF0D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 w:rsidRPr="00EF0D9C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07A2BB3A" w14:textId="77777777" w:rsidR="00EF0D9C" w:rsidRPr="00EF0D9C" w:rsidRDefault="00EF0D9C" w:rsidP="00EF0D9C">
      <w:pPr>
        <w:pStyle w:val="rvps6"/>
        <w:shd w:val="clear" w:color="auto" w:fill="FFFFFF"/>
        <w:spacing w:before="120" w:beforeAutospacing="0" w:after="120" w:afterAutospacing="0"/>
        <w:ind w:right="-283" w:firstLine="570"/>
        <w:jc w:val="both"/>
        <w:rPr>
          <w:color w:val="000000"/>
          <w:sz w:val="28"/>
          <w:szCs w:val="20"/>
          <w:lang w:val="uk-UA" w:eastAsia="ar-SA"/>
        </w:rPr>
      </w:pPr>
    </w:p>
    <w:p w14:paraId="08F55439" w14:textId="77777777" w:rsidR="00EF0D9C" w:rsidRPr="00EF0D9C" w:rsidRDefault="00EF0D9C" w:rsidP="00EF0D9C">
      <w:pPr>
        <w:keepNext/>
        <w:tabs>
          <w:tab w:val="num" w:pos="0"/>
        </w:tabs>
        <w:suppressAutoHyphens/>
        <w:ind w:left="576" w:right="-283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46ACD25E" w14:textId="77777777" w:rsidR="00EF0D9C" w:rsidRP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F0F3ACF" w14:textId="77777777" w:rsidR="00EF0D9C" w:rsidRP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6500F29" w14:textId="77777777" w:rsidR="00EF0D9C" w:rsidRPr="00EF0D9C" w:rsidRDefault="00EF0D9C" w:rsidP="00EF0D9C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rPr>
          <w:rFonts w:eastAsia="SimSun"/>
          <w:kern w:val="3"/>
          <w:lang w:val="uk-UA" w:eastAsia="zh-CN" w:bidi="hi-IN"/>
        </w:rPr>
      </w:pPr>
      <w:r w:rsidRPr="00EF0D9C">
        <w:rPr>
          <w:color w:val="000000"/>
          <w:sz w:val="28"/>
          <w:szCs w:val="28"/>
          <w:bdr w:val="none" w:sz="0" w:space="0" w:color="auto" w:frame="1"/>
          <w:lang w:val="uk-UA"/>
        </w:rPr>
        <w:t>Секретар сільської ради                                                                 Марія ДОГОЙДА</w:t>
      </w:r>
      <w:r w:rsidRPr="00EF0D9C">
        <w:rPr>
          <w:rFonts w:eastAsia="SimSun"/>
          <w:kern w:val="3"/>
          <w:lang w:val="uk-UA" w:eastAsia="zh-CN" w:bidi="hi-IN"/>
        </w:rPr>
        <w:t xml:space="preserve">  </w:t>
      </w:r>
    </w:p>
    <w:p w14:paraId="38626A64" w14:textId="77777777" w:rsidR="00EF0D9C" w:rsidRPr="00EF0D9C" w:rsidRDefault="00EF0D9C" w:rsidP="00EF0D9C">
      <w:pPr>
        <w:suppressAutoHyphens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14:paraId="45B655CB" w14:textId="77777777" w:rsidR="00020EA8" w:rsidRPr="00020EA8" w:rsidRDefault="00020EA8" w:rsidP="00020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C6DE23C" w14:textId="77777777" w:rsidR="00E96E84" w:rsidRDefault="00E96E84"/>
    <w:sectPr w:rsidR="00E96E84" w:rsidSect="00EF0D9C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97"/>
    <w:rsid w:val="00020EA8"/>
    <w:rsid w:val="00242313"/>
    <w:rsid w:val="0083719F"/>
    <w:rsid w:val="008B50B5"/>
    <w:rsid w:val="008C0297"/>
    <w:rsid w:val="009036B3"/>
    <w:rsid w:val="009F506C"/>
    <w:rsid w:val="00B51C2F"/>
    <w:rsid w:val="00BB513F"/>
    <w:rsid w:val="00C11BDF"/>
    <w:rsid w:val="00C367F6"/>
    <w:rsid w:val="00DC50E7"/>
    <w:rsid w:val="00E96E84"/>
    <w:rsid w:val="00E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3F76"/>
  <w15:chartTrackingRefBased/>
  <w15:docId w15:val="{28CC255C-B585-4DBA-AB75-2F83EF9A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0D9C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F0D9C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unhideWhenUsed/>
    <w:rsid w:val="00EF0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99"/>
    <w:qFormat/>
    <w:rsid w:val="00EF0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EF0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EF0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1685</Words>
  <Characters>962</Characters>
  <Application>Microsoft Office Word</Application>
  <DocSecurity>0</DocSecurity>
  <Lines>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2021-07-21T11:16:00Z</cp:lastPrinted>
  <dcterms:created xsi:type="dcterms:W3CDTF">2021-07-13T06:50:00Z</dcterms:created>
  <dcterms:modified xsi:type="dcterms:W3CDTF">2021-07-21T11:16:00Z</dcterms:modified>
</cp:coreProperties>
</file>