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25425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B30DE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6AF333D1" wp14:editId="0F17B70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2CE15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val="uk-UA" w:eastAsia="zh-CN" w:bidi="hi-IN"/>
        </w:rPr>
      </w:pPr>
      <w:r w:rsidRPr="00B30DE1">
        <w:rPr>
          <w:rFonts w:ascii="Calibri" w:eastAsia="SimSun" w:hAnsi="Calibri" w:cs="Times New Roman CYR"/>
          <w:b/>
          <w:bCs/>
          <w:caps/>
          <w:kern w:val="3"/>
          <w:sz w:val="16"/>
          <w:szCs w:val="16"/>
          <w:lang w:val="uk-UA"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74B8CFC5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B30DE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107B817" w14:textId="77777777" w:rsidR="00B30DE1" w:rsidRPr="00B30DE1" w:rsidRDefault="00B30DE1" w:rsidP="00B30DE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B30DE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502E508D" w14:textId="77777777" w:rsidR="00B30DE1" w:rsidRPr="00B30DE1" w:rsidRDefault="00B30DE1" w:rsidP="00B30DE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B30DE1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1BD5175A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B30DE1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58EDA146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F50E282" w14:textId="315D8C6A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B30DE1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Р І Ш Е Н </w:t>
      </w:r>
      <w:proofErr w:type="spellStart"/>
      <w:r w:rsidRPr="00B30DE1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B30DE1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           </w:t>
      </w:r>
    </w:p>
    <w:p w14:paraId="4D0E542A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39BFBF47" w14:textId="01658C9A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B30DE1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="002F1666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25</w:t>
      </w:r>
      <w:r w:rsidRPr="00B30DE1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серпня  2021 року                                                                           № ____</w:t>
      </w:r>
    </w:p>
    <w:p w14:paraId="0C19CF7A" w14:textId="77777777" w:rsidR="00B30DE1" w:rsidRPr="00B30DE1" w:rsidRDefault="00B30DE1" w:rsidP="00B30DE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55393623" w14:textId="77777777" w:rsidR="00B30DE1" w:rsidRPr="00B30DE1" w:rsidRDefault="00B30DE1" w:rsidP="00B30DE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Про погодження тарифів на послуги </w:t>
      </w:r>
    </w:p>
    <w:p w14:paraId="0EDECD1C" w14:textId="77777777" w:rsidR="00B30DE1" w:rsidRPr="00B30DE1" w:rsidRDefault="00B30DE1" w:rsidP="00B30DE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 вивезення твердих побутових </w:t>
      </w:r>
    </w:p>
    <w:p w14:paraId="146F7055" w14:textId="77777777" w:rsidR="00B30DE1" w:rsidRPr="00B30DE1" w:rsidRDefault="00B30DE1" w:rsidP="00B30DE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відходів на території</w:t>
      </w:r>
    </w:p>
    <w:p w14:paraId="12353975" w14:textId="77777777" w:rsidR="00B30DE1" w:rsidRPr="00B30DE1" w:rsidRDefault="00B30DE1" w:rsidP="00B30DE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Шпанівської сільської ради</w:t>
      </w:r>
    </w:p>
    <w:p w14:paraId="1EEA0969" w14:textId="77777777" w:rsidR="00B30DE1" w:rsidRPr="00B30DE1" w:rsidRDefault="00B30DE1" w:rsidP="00B30DE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377B4B3" w14:textId="77777777" w:rsidR="00B30DE1" w:rsidRPr="00B30DE1" w:rsidRDefault="00B30DE1" w:rsidP="00B30DE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725BE94D" w14:textId="77777777" w:rsidR="00B30DE1" w:rsidRPr="00B30DE1" w:rsidRDefault="00B30DE1" w:rsidP="00B30DE1">
      <w:pPr>
        <w:tabs>
          <w:tab w:val="left" w:pos="376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заяву комунального підприємства «ВеликоШпанівське» про встановлення тарифів з вивезення твердих побутових відходів </w:t>
      </w:r>
      <w:r w:rsidRPr="00B30D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відповідно до Законів України «Про житлово - комунальні послуги», «Про відходи», постанов Кабінету Міністрів України від 27.03.2019 № 318 «Про внесення змін до деяких Постанов Кабінету Міністрів України» та від 26.07.2006 № 1010 «Про затвердження Порядку формування тарифів на послуги з вивезення побутових відходів» (зі змінами), наказу Міністерства регіонального розвитку, будівництва та житлово – комунального господарства України від 12.09.2018    № 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рішень виконавчого комітету Шпанівської сільської ради від 27.03.2019 №100 «Про затвердження протоколу конкурсної комісії з визначення виконавця послуг з вивезення твердих побутових відходів на території Шпанівської сільської ради», від 27.03.2019 №101 «Про погодження тарифів на послуги з вивезення твердих побутових відходів на території Шпанівської сільської ради» керуючись підпунктом 2 пункту «а» статті 28 та частиною першою статті 52 Закону України «Про місцеве самоврядування в Україні», </w:t>
      </w:r>
      <w:r w:rsidRPr="00B30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 Шпанівської сільської ради</w:t>
      </w:r>
    </w:p>
    <w:p w14:paraId="4B122A9B" w14:textId="77777777" w:rsidR="00B30DE1" w:rsidRPr="00B30DE1" w:rsidRDefault="00B30DE1" w:rsidP="00B30DE1">
      <w:pPr>
        <w:tabs>
          <w:tab w:val="left" w:pos="48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F94B10" w14:textId="403B9389" w:rsidR="00B30DE1" w:rsidRPr="00B30DE1" w:rsidRDefault="00B30DE1" w:rsidP="00B30DE1">
      <w:pPr>
        <w:tabs>
          <w:tab w:val="left" w:pos="37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30DE1">
        <w:rPr>
          <w:rFonts w:ascii="Times New Roman" w:eastAsia="SimSun" w:hAnsi="Times New Roman" w:cs="Times New Roman"/>
          <w:b/>
          <w:bCs/>
          <w:color w:val="000000"/>
          <w:kern w:val="2"/>
          <w:sz w:val="28"/>
          <w:szCs w:val="28"/>
          <w:lang w:val="uk-UA" w:eastAsia="hi-IN" w:bidi="hi-IN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В:</w:t>
      </w:r>
    </w:p>
    <w:p w14:paraId="00C1549F" w14:textId="77777777" w:rsidR="00B30DE1" w:rsidRPr="00B30DE1" w:rsidRDefault="00B30DE1" w:rsidP="00B30DE1">
      <w:pPr>
        <w:tabs>
          <w:tab w:val="left" w:pos="3768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3D806E5" w14:textId="77777777" w:rsidR="00B30DE1" w:rsidRPr="00B30DE1" w:rsidRDefault="00B30DE1" w:rsidP="00B30DE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Погодити тариф на послуги з вивезення твердих побутових відходів на території Шпанівської сільської ради, що надаються КП «ВеликоШпанівське»:</w:t>
      </w:r>
    </w:p>
    <w:p w14:paraId="618D3C55" w14:textId="77777777" w:rsidR="00B30DE1" w:rsidRPr="00B30DE1" w:rsidRDefault="00B30DE1" w:rsidP="00B30D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14,55 грн. – мешканці багатоквартирних будинків;</w:t>
      </w:r>
    </w:p>
    <w:p w14:paraId="0250769E" w14:textId="77777777" w:rsidR="00B30DE1" w:rsidRPr="00B30DE1" w:rsidRDefault="00B30DE1" w:rsidP="00B30D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15,65 грн. – мешканці приватних будинків;</w:t>
      </w:r>
    </w:p>
    <w:p w14:paraId="63E32C37" w14:textId="77777777" w:rsidR="00B30DE1" w:rsidRPr="00B30DE1" w:rsidRDefault="00B30DE1" w:rsidP="00B30D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138,28 грн./м</w:t>
      </w: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3 </w:t>
      </w: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бюджетні організації;</w:t>
      </w:r>
    </w:p>
    <w:p w14:paraId="1D242941" w14:textId="77777777" w:rsidR="00B30DE1" w:rsidRPr="00B30DE1" w:rsidRDefault="00B30DE1" w:rsidP="00B30DE1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140,96 грн./м</w:t>
      </w: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 w:eastAsia="ru-RU"/>
        </w:rPr>
        <w:t xml:space="preserve">3 </w:t>
      </w:r>
      <w:r w:rsidRPr="00B30D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– інші споживачі.</w:t>
      </w:r>
    </w:p>
    <w:p w14:paraId="0F4F62FB" w14:textId="77777777" w:rsidR="00B30DE1" w:rsidRPr="00B30DE1" w:rsidRDefault="00B30DE1" w:rsidP="00B30DE1">
      <w:pPr>
        <w:tabs>
          <w:tab w:val="left" w:pos="37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394EBC8" w14:textId="77777777" w:rsidR="00B30DE1" w:rsidRPr="00B30DE1" w:rsidRDefault="00B30DE1" w:rsidP="00B30DE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Дане рішення набуває чинності з 01 вересня  2021 року.</w:t>
      </w:r>
    </w:p>
    <w:p w14:paraId="33264521" w14:textId="77777777" w:rsidR="00B30DE1" w:rsidRPr="00B30DE1" w:rsidRDefault="00B30DE1" w:rsidP="00B30DE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Вважати таким, що втратило чинність рішення </w:t>
      </w:r>
      <w:r w:rsidRPr="00B30D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виконавчого комітету Шпанівської сільської ради від 27.03.2019 №101 «Про погодження тарифів на послуги з вивезення твердих побутових відходів на території Шпанівської сільської ради» з 01.09.2021.</w:t>
      </w:r>
    </w:p>
    <w:p w14:paraId="5E36C500" w14:textId="77777777" w:rsidR="00B30DE1" w:rsidRPr="00B30DE1" w:rsidRDefault="00B30DE1" w:rsidP="00B30DE1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Контроль за виконанням цього рішення покласти на  заступника сільського голови з питань діяльності виконавчих органів  Святослава КРЕЧКО.</w:t>
      </w:r>
    </w:p>
    <w:p w14:paraId="76306BCF" w14:textId="2FCFAA3E" w:rsid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14:paraId="4CC2D7A3" w14:textId="69D761DD" w:rsidR="002F1666" w:rsidRDefault="002F1666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14:paraId="06D2551F" w14:textId="77777777" w:rsidR="002F1666" w:rsidRPr="00B30DE1" w:rsidRDefault="002F1666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bookmarkStart w:id="0" w:name="_GoBack"/>
      <w:bookmarkEnd w:id="0"/>
    </w:p>
    <w:p w14:paraId="3AA4EA19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14:paraId="63B58B56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  <w:r w:rsidRPr="00B30DE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Сільський голова                                                               Микола СТОЛЯРЧУК</w:t>
      </w:r>
    </w:p>
    <w:p w14:paraId="46AF3C4E" w14:textId="77777777" w:rsidR="00B30DE1" w:rsidRPr="00B30DE1" w:rsidRDefault="00B30DE1" w:rsidP="00B30DE1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14:paraId="4BA962EA" w14:textId="77777777" w:rsidR="00B30DE1" w:rsidRPr="00B30DE1" w:rsidRDefault="00B30DE1" w:rsidP="00B30DE1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</w:pPr>
    </w:p>
    <w:p w14:paraId="3C447809" w14:textId="77777777" w:rsidR="00B30DE1" w:rsidRPr="00B30DE1" w:rsidRDefault="00B30DE1" w:rsidP="00B30DE1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BDC09F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9354F2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2EC92B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E836D5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8C7CC6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9B77EB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5450DD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AED447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125ECB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CB5D2A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C1D418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F293A2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166B70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24B3BB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0FD324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23ED7C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5A8CFB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DF5858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4CF5AC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7988D3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82C91C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6A3BCC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84C810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FC0E8A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C6A05F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0326FD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FBA6E2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3DDFF4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C561CA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456D88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87CAA7" w14:textId="1403261A" w:rsid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D969D8" w14:textId="4ABE585D" w:rsidR="0041243B" w:rsidRDefault="0041243B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50B9E9" w14:textId="77777777" w:rsidR="0041243B" w:rsidRPr="00B30DE1" w:rsidRDefault="0041243B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76571E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F8C356" w14:textId="77777777" w:rsidR="00B30DE1" w:rsidRPr="00B30DE1" w:rsidRDefault="00B30DE1" w:rsidP="00B30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30D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ПОЯСНЮВАЛЬНА ЗАПИСКА</w:t>
      </w:r>
    </w:p>
    <w:p w14:paraId="306A7EE1" w14:textId="77777777" w:rsidR="00B30DE1" w:rsidRPr="00B30DE1" w:rsidRDefault="00B30DE1" w:rsidP="00B30DE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B30DE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щодо потреби зміни тарифу </w:t>
      </w:r>
    </w:p>
    <w:p w14:paraId="00923FE7" w14:textId="77777777" w:rsidR="00B30DE1" w:rsidRPr="00B30DE1" w:rsidRDefault="00B30DE1" w:rsidP="00B30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AA434F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Згідно п.2 ч.1 ст.5 Закону України «Про житлово – комунальні послуги», до житлово-комунальних послуг належать комунальні послуги - послуги з постачання та розподілу природного газу, постачання та розподілу електричної енергії, постачання теплової енергії, постачання гарячої води, централізованого водопостачання, централізованого водовідведення, поводження з побутовими відходами.</w:t>
      </w:r>
    </w:p>
    <w:p w14:paraId="6FE4DEA0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Згідно п.2.2 Статуту Комунального підприємства «ВЕЛИКОШПАНІВСЬКЕ» Шпанівської сільської ради Рівненського району Рівненської області (надалі по тексту – КП «ВЕЛИКОШПАНІВСЬКЕ») предметом діяльності Комунального підприємства є надання послуг з поводження із побутовими відходами.</w:t>
      </w:r>
    </w:p>
    <w:p w14:paraId="3A3D9CEA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КП «ВЕЛИКОШПАНІВСЬКЕ» було створено для надання комунальних послуг населенню, зокрема і щодо вивезення твердих побутових відходів, зареєстроване як суб’єкт підприємницької діяльності і свою діяльність здійснює на підставі Статуту.</w:t>
      </w:r>
    </w:p>
    <w:p w14:paraId="68B9901A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КП «ВЕЛИКОШПАНІВСЬКЕ»</w:t>
      </w:r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має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статус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платника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податку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прибуток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загальних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підставах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передбачених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Податковим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кодексом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України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, 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також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01 січня 2020 року є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платником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податку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додану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вартість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>.</w:t>
      </w:r>
    </w:p>
    <w:p w14:paraId="31DA2025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Діючі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тарифи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послуги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поводження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побутовими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відходами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розмірі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були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затверджені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квітні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2019 року.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Дані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тарифи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сьогоднішній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день не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покривають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витрат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які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виникають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зв’язку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із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наданням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вищезазначених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послуг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які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збільшилися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незалежних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від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Комунально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підприємства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причин.</w:t>
      </w:r>
    </w:p>
    <w:p w14:paraId="180FF819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30DE1">
        <w:rPr>
          <w:rFonts w:ascii="Times New Roman" w:eastAsia="Times New Roman" w:hAnsi="Times New Roman" w:cs="Times New Roman"/>
          <w:lang w:eastAsia="ru-RU"/>
        </w:rPr>
        <w:t xml:space="preserve">За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період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квітня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2019 року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мінімальна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заробітна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плата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зросла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43 % (станом на 01 січня 2019 року – 4 173 грн., в той час як станом на 01 січня 2021 року – 6 000 грн.), 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відповідно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зросли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розміри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сплати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B30DE1">
        <w:rPr>
          <w:rFonts w:ascii="Times New Roman" w:eastAsia="Times New Roman" w:hAnsi="Times New Roman" w:cs="Times New Roman"/>
          <w:lang w:eastAsia="ru-RU"/>
        </w:rPr>
        <w:t>до бюджету</w:t>
      </w:r>
      <w:proofErr w:type="gram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обов’язкових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податків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зборів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зокрема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єдиний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внесок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загальнообов’язкове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державне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соціальне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страхування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податок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доходи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фізичних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осіб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військовий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збір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>.</w:t>
      </w:r>
    </w:p>
    <w:p w14:paraId="37AD8397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Для надання послуг населенню щодо поводження із побутовими відходами, КП «ВЕЛИКОШПАНІВСЬКЕ» використовує спеціалізований вантажний автомобільний транспорт </w:t>
      </w:r>
      <w:r w:rsidRPr="00B30DE1">
        <w:rPr>
          <w:rFonts w:ascii="Times New Roman" w:eastAsia="Times New Roman" w:hAnsi="Times New Roman" w:cs="Times New Roman"/>
          <w:lang w:val="en-US" w:eastAsia="ru-RU"/>
        </w:rPr>
        <w:t>Ford</w:t>
      </w:r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lang w:val="en-US" w:eastAsia="ru-RU"/>
        </w:rPr>
        <w:t>Cargo</w:t>
      </w:r>
      <w:r w:rsidRPr="00B30DE1">
        <w:rPr>
          <w:rFonts w:ascii="Times New Roman" w:eastAsia="Times New Roman" w:hAnsi="Times New Roman" w:cs="Times New Roman"/>
          <w:lang w:eastAsia="ru-RU"/>
        </w:rPr>
        <w:t>.</w:t>
      </w:r>
    </w:p>
    <w:p w14:paraId="169E0DA7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Дані транспортні засоби необхідно </w:t>
      </w:r>
      <w:r w:rsidRPr="00B30DE1">
        <w:rPr>
          <w:rFonts w:ascii="Times New Roman" w:eastAsia="Times New Roman" w:hAnsi="Times New Roman" w:cs="Times New Roman"/>
          <w:lang w:eastAsia="ru-RU"/>
        </w:rPr>
        <w:t xml:space="preserve">регулярно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підтримувати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у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належному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стані</w:t>
      </w:r>
      <w:proofErr w:type="spellEnd"/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, зокрема проводити поточні ремонтні роботи, обслуговування паливно-мастильними матеріалами, заміну деталей та комплектуючих за збігом строку їх призначення та ін., з метою подальшої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належної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експлуатації</w:t>
      </w:r>
      <w:proofErr w:type="spellEnd"/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 таких автомобілів</w:t>
      </w:r>
      <w:r w:rsidRPr="00B30DE1">
        <w:rPr>
          <w:rFonts w:ascii="Times New Roman" w:eastAsia="Times New Roman" w:hAnsi="Times New Roman" w:cs="Times New Roman"/>
          <w:lang w:eastAsia="ru-RU"/>
        </w:rPr>
        <w:t>.</w:t>
      </w:r>
    </w:p>
    <w:p w14:paraId="487E7252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Протягом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останніх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2-х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років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значно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збільшилися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lang w:val="uk-UA" w:eastAsia="ru-RU"/>
        </w:rPr>
        <w:t>вартість</w:t>
      </w:r>
      <w:r w:rsidRPr="00B30DE1">
        <w:rPr>
          <w:rFonts w:ascii="Times New Roman" w:eastAsia="Times New Roman" w:hAnsi="Times New Roman" w:cs="Times New Roman"/>
          <w:lang w:eastAsia="ru-RU"/>
        </w:rPr>
        <w:t xml:space="preserve"> як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дизельне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паливо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так і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інші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паливно-ма</w:t>
      </w:r>
      <w:proofErr w:type="spellEnd"/>
      <w:r w:rsidRPr="00B30DE1">
        <w:rPr>
          <w:rFonts w:ascii="Times New Roman" w:eastAsia="Times New Roman" w:hAnsi="Times New Roman" w:cs="Times New Roman"/>
          <w:lang w:val="uk-UA" w:eastAsia="ru-RU"/>
        </w:rPr>
        <w:t>с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тильні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матеріали</w:t>
      </w:r>
      <w:proofErr w:type="spellEnd"/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 (автомобільні масла та рідини)</w:t>
      </w:r>
      <w:r w:rsidRPr="00B30DE1">
        <w:rPr>
          <w:rFonts w:ascii="Times New Roman" w:eastAsia="Times New Roman" w:hAnsi="Times New Roman" w:cs="Times New Roman"/>
          <w:lang w:eastAsia="ru-RU"/>
        </w:rPr>
        <w:t>.</w:t>
      </w:r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 Також у своїй вартості збільшилося і придбання </w:t>
      </w:r>
      <w:proofErr w:type="spellStart"/>
      <w:r w:rsidRPr="00B30DE1">
        <w:rPr>
          <w:rFonts w:ascii="Times New Roman" w:eastAsia="Times New Roman" w:hAnsi="Times New Roman" w:cs="Times New Roman"/>
          <w:lang w:val="uk-UA" w:eastAsia="ru-RU"/>
        </w:rPr>
        <w:t>колесних</w:t>
      </w:r>
      <w:proofErr w:type="spellEnd"/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 шин, автомобільних запчастин, обладнання та спеціалізованих комплектуючих.</w:t>
      </w:r>
    </w:p>
    <w:p w14:paraId="35F48589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 xml:space="preserve">Також, ще однією із статей витрат є спеціалізований одяг для працівників, які при виконанні своїх обов’язків, мають безпосереднє відношення до побутових відходів та здійснюють його забір. </w:t>
      </w:r>
    </w:p>
    <w:p w14:paraId="00B3B922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Всі вищезазначені обрахунки зведені КП «ВЕЛИКОШПАНІВСЬКЕ» у наступній таблиці:</w:t>
      </w:r>
    </w:p>
    <w:p w14:paraId="09D1F119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W w:w="9747" w:type="dxa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B30DE1" w:rsidRPr="00B30DE1" w14:paraId="03C8515A" w14:textId="77777777" w:rsidTr="004F5055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61AF1D9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thick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bCs/>
                <w:u w:val="thick"/>
                <w:lang w:val="uk-UA" w:eastAsia="ru-RU"/>
              </w:rPr>
              <w:t>СТАТТІ ВИТРАТ</w:t>
            </w:r>
          </w:p>
        </w:tc>
        <w:tc>
          <w:tcPr>
            <w:tcW w:w="5953" w:type="dxa"/>
            <w:tcBorders>
              <w:left w:val="single" w:sz="4" w:space="0" w:color="auto"/>
            </w:tcBorders>
            <w:shd w:val="pct20" w:color="000000" w:fill="FFFFFF"/>
          </w:tcPr>
          <w:p w14:paraId="62BCE5CA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u w:val="thick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bCs/>
                <w:u w:val="thick"/>
                <w:lang w:val="uk-UA" w:eastAsia="ru-RU"/>
              </w:rPr>
              <w:t>ВИВЕЗЕННЯ ТПВ</w:t>
            </w:r>
          </w:p>
        </w:tc>
      </w:tr>
      <w:tr w:rsidR="00B30DE1" w:rsidRPr="00B30DE1" w14:paraId="2E315AC5" w14:textId="77777777" w:rsidTr="004F5055">
        <w:tc>
          <w:tcPr>
            <w:tcW w:w="3794" w:type="dxa"/>
            <w:tcBorders>
              <w:top w:val="single" w:sz="4" w:space="0" w:color="auto"/>
            </w:tcBorders>
            <w:shd w:val="pct5" w:color="000000" w:fill="FFFFFF"/>
            <w:vAlign w:val="center"/>
          </w:tcPr>
          <w:p w14:paraId="36E58A71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ПЛАНОВІ</w:t>
            </w:r>
          </w:p>
          <w:p w14:paraId="1EFCD2FD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ОБСЯГИ</w:t>
            </w:r>
          </w:p>
        </w:tc>
        <w:tc>
          <w:tcPr>
            <w:tcW w:w="5953" w:type="dxa"/>
            <w:shd w:val="pct5" w:color="000000" w:fill="FFFFFF"/>
          </w:tcPr>
          <w:p w14:paraId="643707C1" w14:textId="77777777" w:rsidR="00B30DE1" w:rsidRPr="00B30DE1" w:rsidRDefault="00B30DE1" w:rsidP="00B3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Плановий обсяг вивезення ТПВ становить 14 800,58 куб. м.</w:t>
            </w:r>
          </w:p>
        </w:tc>
      </w:tr>
      <w:tr w:rsidR="00B30DE1" w:rsidRPr="002F1666" w14:paraId="3ACC844F" w14:textId="77777777" w:rsidTr="004F5055">
        <w:tc>
          <w:tcPr>
            <w:tcW w:w="3794" w:type="dxa"/>
            <w:shd w:val="pct20" w:color="000000" w:fill="FFFFFF"/>
            <w:vAlign w:val="center"/>
          </w:tcPr>
          <w:p w14:paraId="3674015F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ФОНД</w:t>
            </w:r>
          </w:p>
          <w:p w14:paraId="1B657022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ОПЛАТИ</w:t>
            </w:r>
          </w:p>
          <w:p w14:paraId="1D8B7AEE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ПРАЦІ</w:t>
            </w:r>
          </w:p>
        </w:tc>
        <w:tc>
          <w:tcPr>
            <w:tcW w:w="5953" w:type="dxa"/>
            <w:shd w:val="pct20" w:color="000000" w:fill="FFFFFF"/>
          </w:tcPr>
          <w:p w14:paraId="0AF7C73E" w14:textId="77777777" w:rsidR="00B30DE1" w:rsidRPr="00B30DE1" w:rsidRDefault="00B30DE1" w:rsidP="00B3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Розрахунок планового розміру тарифів було здійснено з урахуванням розміру прожиткового мінімуму 2 270 гривень та з урахуванням розміру мінімальної заробітної плати 6 000 гривень. </w:t>
            </w:r>
          </w:p>
          <w:p w14:paraId="5EA353A3" w14:textId="77777777" w:rsidR="00B30DE1" w:rsidRPr="00B30DE1" w:rsidRDefault="00B30DE1" w:rsidP="00B3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Розрахунок даної статті витрат здійснювався з урахуванням Галузевої угоди між Міністерством регіонального розвитку, будівництва та житлово-комунального господарства України, Всеукраїнським об’єднанням обласних організації роботодавців підприємств житлово-комунальної галузі «Федерація роботодавців ЖКГ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2019-2021 роки.</w:t>
            </w:r>
          </w:p>
        </w:tc>
      </w:tr>
      <w:tr w:rsidR="00B30DE1" w:rsidRPr="00B30DE1" w14:paraId="1CDB24B8" w14:textId="77777777" w:rsidTr="004F5055">
        <w:tc>
          <w:tcPr>
            <w:tcW w:w="3794" w:type="dxa"/>
            <w:shd w:val="pct5" w:color="000000" w:fill="FFFFFF"/>
            <w:vAlign w:val="center"/>
          </w:tcPr>
          <w:p w14:paraId="52FC9A59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>ПАЛИВНО-МАСТИЛЬНІ МАТЕРІАЛИ</w:t>
            </w:r>
          </w:p>
          <w:p w14:paraId="3FBA2565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953" w:type="dxa"/>
            <w:shd w:val="pct5" w:color="000000" w:fill="FFFFFF"/>
          </w:tcPr>
          <w:p w14:paraId="63395E18" w14:textId="77777777" w:rsidR="00B30DE1" w:rsidRPr="00B30DE1" w:rsidRDefault="00B30DE1" w:rsidP="00B3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Розрахунок планового розміру тарифів на послуги з вивезення ТПВ здійснювалося з урахуванням наступного:</w:t>
            </w:r>
          </w:p>
          <w:p w14:paraId="2ADBA6B9" w14:textId="77777777" w:rsidR="00B30DE1" w:rsidRPr="00B30DE1" w:rsidRDefault="00B30DE1" w:rsidP="00B30DE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ДП-26,90 грн./л з ПДВ</w:t>
            </w:r>
          </w:p>
          <w:p w14:paraId="4797BF2E" w14:textId="77777777" w:rsidR="00B30DE1" w:rsidRPr="00B30DE1" w:rsidRDefault="00B30DE1" w:rsidP="00B30DE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Рідина </w:t>
            </w:r>
            <w:r w:rsidRPr="00B30DE1">
              <w:rPr>
                <w:rFonts w:ascii="Times New Roman" w:eastAsia="Times New Roman" w:hAnsi="Times New Roman" w:cs="Times New Roman"/>
                <w:lang w:val="en-US" w:eastAsia="ru-RU"/>
              </w:rPr>
              <w:t>AD-BLUE</w:t>
            </w: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– 10,00 грн./л з ПДВ</w:t>
            </w:r>
          </w:p>
          <w:p w14:paraId="238E157D" w14:textId="77777777" w:rsidR="00B30DE1" w:rsidRPr="00B30DE1" w:rsidRDefault="00B30DE1" w:rsidP="00B30DE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Витрати на поточний ремонт автомобіля – 51 208,50 грн.</w:t>
            </w:r>
          </w:p>
        </w:tc>
      </w:tr>
      <w:tr w:rsidR="00B30DE1" w:rsidRPr="002F1666" w14:paraId="4797B05A" w14:textId="77777777" w:rsidTr="004F5055">
        <w:tc>
          <w:tcPr>
            <w:tcW w:w="3794" w:type="dxa"/>
            <w:shd w:val="pct20" w:color="000000" w:fill="FFFFFF"/>
            <w:vAlign w:val="center"/>
          </w:tcPr>
          <w:p w14:paraId="1E1C6530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ЗАГАЛЬНОВИРОБНИЧІ,</w:t>
            </w:r>
          </w:p>
          <w:p w14:paraId="42629AB5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АДМІНІСТРАТИВНІ</w:t>
            </w:r>
          </w:p>
          <w:p w14:paraId="5BD5FB67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ТА ВИТРАТИ ЗІ ЗБУТУ</w:t>
            </w:r>
          </w:p>
          <w:p w14:paraId="3B1A7C9A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953" w:type="dxa"/>
            <w:shd w:val="pct20" w:color="000000" w:fill="FFFFFF"/>
          </w:tcPr>
          <w:p w14:paraId="022B0627" w14:textId="77777777" w:rsidR="00B30DE1" w:rsidRPr="00B30DE1" w:rsidRDefault="00B30DE1" w:rsidP="00B3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Розрахунок розміру даних статей витрат було здійснено з урахуванням планових витрат (фонд оплати праці, витрати на ЄСВ, тощо). Розподіл даних статей витрат за видами діяльності (централізоване водопостачання, вивезення ТПВ) відбувся </w:t>
            </w:r>
            <w:proofErr w:type="spellStart"/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пропорційно</w:t>
            </w:r>
            <w:proofErr w:type="spellEnd"/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питомої ваги фонду оплати праці виробничих працівників всього по КП «ВЕЛИКОШПАНІВСЬКЕ»</w:t>
            </w:r>
          </w:p>
        </w:tc>
      </w:tr>
      <w:tr w:rsidR="00B30DE1" w:rsidRPr="002F1666" w14:paraId="6EA762F9" w14:textId="77777777" w:rsidTr="004F5055">
        <w:tc>
          <w:tcPr>
            <w:tcW w:w="3794" w:type="dxa"/>
            <w:shd w:val="pct5" w:color="000000" w:fill="FFFFFF"/>
            <w:vAlign w:val="center"/>
          </w:tcPr>
          <w:p w14:paraId="215550A7" w14:textId="77777777" w:rsidR="00B30DE1" w:rsidRPr="00B30DE1" w:rsidRDefault="00B30DE1" w:rsidP="00B30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ПРИЙНЯТТЯ ТПВ НА ПОЛІГОН ПОБУТОВИХ ВІДХОДІВ</w:t>
            </w:r>
          </w:p>
        </w:tc>
        <w:tc>
          <w:tcPr>
            <w:tcW w:w="5953" w:type="dxa"/>
            <w:shd w:val="pct5" w:color="000000" w:fill="FFFFFF"/>
          </w:tcPr>
          <w:p w14:paraId="6103ECFC" w14:textId="77777777" w:rsidR="00B30DE1" w:rsidRPr="00B30DE1" w:rsidRDefault="00B30DE1" w:rsidP="00B30D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0DE1">
              <w:rPr>
                <w:rFonts w:ascii="Times New Roman" w:eastAsia="Times New Roman" w:hAnsi="Times New Roman" w:cs="Times New Roman"/>
                <w:lang w:val="uk-UA" w:eastAsia="ru-RU"/>
              </w:rPr>
              <w:t>Планові витрати розраховані з урахуванням планових обсягів утворених ТПВ та тарифів на послуги з захоронення побутових відходів для КАТП 1728 відповідно до укладеної угоди у розмірі 136, 33 грн./т. з ПДВ</w:t>
            </w:r>
          </w:p>
        </w:tc>
      </w:tr>
    </w:tbl>
    <w:p w14:paraId="268CEC16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0749C4C3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Рівень адміністративних витрат та витрат зі збуту до виробничої собівартості не перевищує 46% та 25% відповідно.</w:t>
      </w:r>
    </w:p>
    <w:p w14:paraId="340E2C3B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Відповідно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до Закону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України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«Про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житлово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–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комунальні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послуги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» та «Про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відходи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»,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тарифи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на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послуги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поводження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з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побутовими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відходами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повинні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бути не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нижчі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від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розміру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економічно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обгрунтованих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30DE1">
        <w:rPr>
          <w:rFonts w:ascii="Times New Roman" w:eastAsia="Times New Roman" w:hAnsi="Times New Roman" w:cs="Times New Roman"/>
          <w:lang w:eastAsia="ru-RU"/>
        </w:rPr>
        <w:t>витрат</w:t>
      </w:r>
      <w:proofErr w:type="spellEnd"/>
      <w:r w:rsidRPr="00B30DE1">
        <w:rPr>
          <w:rFonts w:ascii="Times New Roman" w:eastAsia="Times New Roman" w:hAnsi="Times New Roman" w:cs="Times New Roman"/>
          <w:lang w:eastAsia="ru-RU"/>
        </w:rPr>
        <w:t>.</w:t>
      </w:r>
    </w:p>
    <w:p w14:paraId="1EC3A08A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Виходячи з вищевикладеного, КП «ВЕЛИКОШПАНІВСЬКЕ» має намір у порядку, який викладений Наказом № 239 від 12 вересня 2018 року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звертатися до Шпанівської сільської ради, як органу місцевого самоврядування, із відповідним пакетом документів щодо збільшення розміру тарифу.</w:t>
      </w:r>
    </w:p>
    <w:p w14:paraId="51F27E16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КП «ВЕЛИКОШПАНІВСЬКЕ» має намір звернутися із проханням про затвердження тарифу з вивезення твердих побутових відходів у розмірі:</w:t>
      </w:r>
    </w:p>
    <w:p w14:paraId="5EDBF56C" w14:textId="77777777" w:rsidR="00B30DE1" w:rsidRPr="00B30DE1" w:rsidRDefault="00B30DE1" w:rsidP="00B30DE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134, 25 м3</w:t>
      </w:r>
      <w:r w:rsidRPr="00B30DE1">
        <w:rPr>
          <w:rFonts w:ascii="Times New Roman" w:eastAsia="Times New Roman" w:hAnsi="Times New Roman" w:cs="Times New Roman"/>
          <w:vertAlign w:val="superscript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lang w:val="uk-UA" w:eastAsia="ru-RU"/>
        </w:rPr>
        <w:t>в т. ч. ПДВ – населення (багатоквартирні будинки – 14, 55 грн., приватні будинки – 15, 65 грн.)</w:t>
      </w:r>
    </w:p>
    <w:p w14:paraId="37630B7F" w14:textId="77777777" w:rsidR="00B30DE1" w:rsidRPr="00B30DE1" w:rsidRDefault="00B30DE1" w:rsidP="00B30DE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138, 28 м3</w:t>
      </w:r>
      <w:r w:rsidRPr="00B30DE1">
        <w:rPr>
          <w:rFonts w:ascii="Times New Roman" w:eastAsia="Times New Roman" w:hAnsi="Times New Roman" w:cs="Times New Roman"/>
          <w:vertAlign w:val="superscript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lang w:val="uk-UA" w:eastAsia="ru-RU"/>
        </w:rPr>
        <w:t>в т. ч. ПДВ – бюджетні організації.</w:t>
      </w:r>
    </w:p>
    <w:p w14:paraId="6DBCEA1D" w14:textId="77777777" w:rsidR="00B30DE1" w:rsidRPr="00B30DE1" w:rsidRDefault="00B30DE1" w:rsidP="00B30DE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140, 96 м3</w:t>
      </w:r>
      <w:r w:rsidRPr="00B30DE1">
        <w:rPr>
          <w:rFonts w:ascii="Times New Roman" w:eastAsia="Times New Roman" w:hAnsi="Times New Roman" w:cs="Times New Roman"/>
          <w:vertAlign w:val="superscript"/>
          <w:lang w:val="uk-UA" w:eastAsia="ru-RU"/>
        </w:rPr>
        <w:t xml:space="preserve"> </w:t>
      </w:r>
      <w:r w:rsidRPr="00B30DE1">
        <w:rPr>
          <w:rFonts w:ascii="Times New Roman" w:eastAsia="Times New Roman" w:hAnsi="Times New Roman" w:cs="Times New Roman"/>
          <w:lang w:val="uk-UA" w:eastAsia="ru-RU"/>
        </w:rPr>
        <w:t>в т. ч. ПДВ – інші споживачі.</w:t>
      </w:r>
    </w:p>
    <w:p w14:paraId="036E58B8" w14:textId="77777777" w:rsidR="00B30DE1" w:rsidRPr="00B30DE1" w:rsidRDefault="00B30DE1" w:rsidP="00B30D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30DE1">
        <w:rPr>
          <w:rFonts w:ascii="Times New Roman" w:eastAsia="Times New Roman" w:hAnsi="Times New Roman" w:cs="Times New Roman"/>
          <w:lang w:val="uk-UA" w:eastAsia="ru-RU"/>
        </w:rPr>
        <w:t>Формування тарифу на послуги з поводження з побутовими відходами здійснювалося згідно положень Постанови Кабінету Міністрів України № 1010 від 26 липня 2006 року «Про затвердження Порядку формування тарифів на послуги з поводження з побутовими відходами».</w:t>
      </w:r>
    </w:p>
    <w:p w14:paraId="3B4E39D3" w14:textId="77777777" w:rsidR="00B30DE1" w:rsidRPr="00B30DE1" w:rsidRDefault="00B30DE1" w:rsidP="00B30D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0D2938" w14:textId="77777777" w:rsidR="00B30DE1" w:rsidRPr="00B30DE1" w:rsidRDefault="00B30DE1" w:rsidP="00B30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B30DE1" w:rsidRPr="00B30DE1" w:rsidSect="00B30DE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26BEC"/>
    <w:multiLevelType w:val="hybridMultilevel"/>
    <w:tmpl w:val="27CAF6AE"/>
    <w:lvl w:ilvl="0" w:tplc="971A63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3A19FB"/>
    <w:multiLevelType w:val="hybridMultilevel"/>
    <w:tmpl w:val="B1DA7D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F7C67"/>
    <w:multiLevelType w:val="hybridMultilevel"/>
    <w:tmpl w:val="99B6715A"/>
    <w:lvl w:ilvl="0" w:tplc="971A6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05EFC"/>
    <w:multiLevelType w:val="hybridMultilevel"/>
    <w:tmpl w:val="793EA2E6"/>
    <w:lvl w:ilvl="0" w:tplc="971A63E4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3D4A0555"/>
    <w:multiLevelType w:val="hybridMultilevel"/>
    <w:tmpl w:val="B1F812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1E70DC8"/>
    <w:multiLevelType w:val="hybridMultilevel"/>
    <w:tmpl w:val="71FEAD60"/>
    <w:lvl w:ilvl="0" w:tplc="3B0806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F86AEC"/>
    <w:multiLevelType w:val="hybridMultilevel"/>
    <w:tmpl w:val="3F809F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67F7D6D"/>
    <w:multiLevelType w:val="hybridMultilevel"/>
    <w:tmpl w:val="4F5616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977E20"/>
    <w:multiLevelType w:val="hybridMultilevel"/>
    <w:tmpl w:val="D18A560A"/>
    <w:lvl w:ilvl="0" w:tplc="971A6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00CEE"/>
    <w:multiLevelType w:val="hybridMultilevel"/>
    <w:tmpl w:val="8928369C"/>
    <w:lvl w:ilvl="0" w:tplc="971A6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674E4"/>
    <w:multiLevelType w:val="hybridMultilevel"/>
    <w:tmpl w:val="5A108C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9B2"/>
    <w:rsid w:val="0003786C"/>
    <w:rsid w:val="002F1666"/>
    <w:rsid w:val="0041243B"/>
    <w:rsid w:val="00825B15"/>
    <w:rsid w:val="0083719F"/>
    <w:rsid w:val="008B50B5"/>
    <w:rsid w:val="009036B3"/>
    <w:rsid w:val="00A45BCF"/>
    <w:rsid w:val="00B30DE1"/>
    <w:rsid w:val="00B51C2F"/>
    <w:rsid w:val="00BB513F"/>
    <w:rsid w:val="00C11BDF"/>
    <w:rsid w:val="00C367F6"/>
    <w:rsid w:val="00DC50E7"/>
    <w:rsid w:val="00E96E84"/>
    <w:rsid w:val="00EA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6DC89"/>
  <w15:chartTrackingRefBased/>
  <w15:docId w15:val="{BD1766F7-A5E2-43E9-8785-28DDD1C3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B1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B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2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43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4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5516</Words>
  <Characters>3145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2021-08-26T08:55:00Z</cp:lastPrinted>
  <dcterms:created xsi:type="dcterms:W3CDTF">2021-08-16T05:21:00Z</dcterms:created>
  <dcterms:modified xsi:type="dcterms:W3CDTF">2021-08-26T08:56:00Z</dcterms:modified>
</cp:coreProperties>
</file>