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6198EB" w14:textId="77777777" w:rsidR="005E22E6" w:rsidRPr="005E22E6" w:rsidRDefault="005E22E6" w:rsidP="005E22E6">
      <w:pPr>
        <w:widowControl w:val="0"/>
        <w:suppressAutoHyphens/>
        <w:autoSpaceDN w:val="0"/>
        <w:spacing w:after="0" w:line="276" w:lineRule="auto"/>
        <w:ind w:left="5670"/>
        <w:textAlignment w:val="baseline"/>
        <w:rPr>
          <w:rFonts w:ascii="Times New Roman" w:eastAsia="Times New Roman" w:hAnsi="Times New Roman" w:cs="Tahoma"/>
          <w:bCs/>
          <w:kern w:val="3"/>
          <w:sz w:val="28"/>
          <w:szCs w:val="28"/>
        </w:rPr>
      </w:pPr>
      <w:r w:rsidRPr="005E22E6">
        <w:rPr>
          <w:rFonts w:ascii="Times New Roman" w:eastAsia="Times New Roman" w:hAnsi="Times New Roman" w:cs="Tahoma"/>
          <w:bCs/>
          <w:kern w:val="3"/>
          <w:sz w:val="28"/>
          <w:szCs w:val="28"/>
        </w:rPr>
        <w:t>ЗАТВЕРДЖУЮ</w:t>
      </w:r>
    </w:p>
    <w:p w14:paraId="113448EA" w14:textId="77777777" w:rsidR="005E22E6" w:rsidRPr="005E22E6" w:rsidRDefault="005E22E6" w:rsidP="005E22E6">
      <w:pPr>
        <w:widowControl w:val="0"/>
        <w:suppressAutoHyphens/>
        <w:autoSpaceDN w:val="0"/>
        <w:spacing w:after="0" w:line="276" w:lineRule="auto"/>
        <w:ind w:left="5670"/>
        <w:textAlignment w:val="baseline"/>
        <w:rPr>
          <w:rFonts w:ascii="Times New Roman" w:eastAsia="Times New Roman" w:hAnsi="Times New Roman" w:cs="Tahoma"/>
          <w:bCs/>
          <w:kern w:val="3"/>
          <w:sz w:val="28"/>
          <w:szCs w:val="28"/>
        </w:rPr>
      </w:pPr>
      <w:r w:rsidRPr="005E22E6">
        <w:rPr>
          <w:rFonts w:ascii="Times New Roman" w:eastAsia="Times New Roman" w:hAnsi="Times New Roman" w:cs="Tahoma"/>
          <w:bCs/>
          <w:kern w:val="3"/>
          <w:sz w:val="28"/>
          <w:szCs w:val="28"/>
        </w:rPr>
        <w:t>Шпанівський сільський голова</w:t>
      </w:r>
    </w:p>
    <w:p w14:paraId="1DDDEECF" w14:textId="77777777" w:rsidR="005E22E6" w:rsidRPr="005E22E6" w:rsidRDefault="005E22E6" w:rsidP="005E22E6">
      <w:pPr>
        <w:widowControl w:val="0"/>
        <w:suppressAutoHyphens/>
        <w:autoSpaceDN w:val="0"/>
        <w:spacing w:after="0" w:line="276" w:lineRule="auto"/>
        <w:ind w:left="5670"/>
        <w:textAlignment w:val="baseline"/>
        <w:rPr>
          <w:rFonts w:ascii="Times New Roman" w:eastAsia="Times New Roman" w:hAnsi="Times New Roman" w:cs="Tahoma"/>
          <w:bCs/>
          <w:kern w:val="3"/>
          <w:sz w:val="16"/>
          <w:szCs w:val="16"/>
        </w:rPr>
      </w:pPr>
    </w:p>
    <w:p w14:paraId="661F3EB5" w14:textId="77777777" w:rsidR="005E22E6" w:rsidRPr="005E22E6" w:rsidRDefault="005E22E6" w:rsidP="005E22E6">
      <w:pPr>
        <w:widowControl w:val="0"/>
        <w:suppressAutoHyphens/>
        <w:autoSpaceDN w:val="0"/>
        <w:spacing w:after="0" w:line="276" w:lineRule="auto"/>
        <w:ind w:left="5670"/>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 xml:space="preserve">                  Микола СТОЛЯРЧУК</w:t>
      </w:r>
    </w:p>
    <w:p w14:paraId="57B598D8" w14:textId="77777777" w:rsidR="005E22E6" w:rsidRPr="005E22E6" w:rsidRDefault="005E22E6" w:rsidP="005E22E6">
      <w:pPr>
        <w:widowControl w:val="0"/>
        <w:suppressAutoHyphens/>
        <w:autoSpaceDN w:val="0"/>
        <w:spacing w:after="0" w:line="276" w:lineRule="auto"/>
        <w:ind w:left="5670"/>
        <w:textAlignment w:val="baseline"/>
        <w:rPr>
          <w:rFonts w:ascii="Times New Roman" w:eastAsia="Times New Roman" w:hAnsi="Times New Roman" w:cs="Tahoma"/>
          <w:kern w:val="3"/>
          <w:sz w:val="16"/>
          <w:szCs w:val="16"/>
        </w:rPr>
      </w:pPr>
    </w:p>
    <w:p w14:paraId="6CB5704E" w14:textId="77777777" w:rsidR="005E22E6" w:rsidRPr="005E22E6" w:rsidRDefault="005E22E6" w:rsidP="005E22E6">
      <w:pPr>
        <w:widowControl w:val="0"/>
        <w:suppressAutoHyphens/>
        <w:autoSpaceDN w:val="0"/>
        <w:spacing w:after="0" w:line="276" w:lineRule="auto"/>
        <w:ind w:left="5670"/>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«___» _____________ 20__ р.</w:t>
      </w:r>
    </w:p>
    <w:p w14:paraId="07A25860" w14:textId="77777777" w:rsidR="005E22E6" w:rsidRPr="005E22E6" w:rsidRDefault="005E22E6" w:rsidP="005E22E6">
      <w:pPr>
        <w:widowControl w:val="0"/>
        <w:suppressAutoHyphens/>
        <w:autoSpaceDN w:val="0"/>
        <w:spacing w:after="0" w:line="240" w:lineRule="auto"/>
        <w:ind w:left="5400"/>
        <w:textAlignment w:val="baseline"/>
        <w:rPr>
          <w:rFonts w:ascii="Times New Roman" w:eastAsia="Times New Roman" w:hAnsi="Times New Roman" w:cs="Tahoma"/>
          <w:bCs/>
          <w:kern w:val="3"/>
          <w:sz w:val="28"/>
          <w:szCs w:val="28"/>
        </w:rPr>
      </w:pPr>
    </w:p>
    <w:p w14:paraId="7A250E0C" w14:textId="77777777" w:rsidR="005E22E6" w:rsidRPr="005E22E6" w:rsidRDefault="005E22E6" w:rsidP="005E22E6">
      <w:pPr>
        <w:widowControl w:val="0"/>
        <w:suppressAutoHyphens/>
        <w:autoSpaceDN w:val="0"/>
        <w:spacing w:after="0" w:line="240" w:lineRule="auto"/>
        <w:jc w:val="center"/>
        <w:textAlignment w:val="baseline"/>
        <w:rPr>
          <w:rFonts w:ascii="Times New Roman" w:eastAsia="Times New Roman" w:hAnsi="Times New Roman" w:cs="Tahoma"/>
          <w:b/>
          <w:bCs/>
          <w:kern w:val="3"/>
          <w:sz w:val="28"/>
          <w:szCs w:val="28"/>
        </w:rPr>
      </w:pPr>
    </w:p>
    <w:p w14:paraId="7A98E4E2" w14:textId="77777777" w:rsidR="005E22E6" w:rsidRPr="005E22E6" w:rsidRDefault="005E22E6" w:rsidP="005E22E6">
      <w:pPr>
        <w:widowControl w:val="0"/>
        <w:suppressAutoHyphens/>
        <w:autoSpaceDN w:val="0"/>
        <w:spacing w:after="0" w:line="240" w:lineRule="auto"/>
        <w:jc w:val="center"/>
        <w:textAlignment w:val="baseline"/>
        <w:rPr>
          <w:rFonts w:ascii="Times New Roman" w:eastAsia="Times New Roman" w:hAnsi="Times New Roman" w:cs="Tahoma"/>
          <w:bCs/>
          <w:kern w:val="3"/>
          <w:sz w:val="28"/>
          <w:szCs w:val="28"/>
        </w:rPr>
      </w:pPr>
      <w:r w:rsidRPr="005E22E6">
        <w:rPr>
          <w:rFonts w:ascii="Times New Roman" w:eastAsia="Times New Roman" w:hAnsi="Times New Roman" w:cs="Tahoma"/>
          <w:bCs/>
          <w:kern w:val="3"/>
          <w:sz w:val="28"/>
          <w:szCs w:val="28"/>
        </w:rPr>
        <w:t>Функціональні обов’язки</w:t>
      </w:r>
    </w:p>
    <w:p w14:paraId="56919C20" w14:textId="77777777" w:rsidR="005E22E6" w:rsidRPr="005E22E6" w:rsidRDefault="005E22E6" w:rsidP="005E22E6">
      <w:pPr>
        <w:widowControl w:val="0"/>
        <w:suppressAutoHyphens/>
        <w:autoSpaceDN w:val="0"/>
        <w:spacing w:after="0" w:line="240" w:lineRule="auto"/>
        <w:jc w:val="center"/>
        <w:textAlignment w:val="baseline"/>
        <w:rPr>
          <w:rFonts w:ascii="Times New Roman" w:eastAsia="Times New Roman" w:hAnsi="Times New Roman" w:cs="Tahoma"/>
          <w:bCs/>
          <w:kern w:val="3"/>
          <w:sz w:val="28"/>
          <w:szCs w:val="28"/>
        </w:rPr>
      </w:pPr>
      <w:r w:rsidRPr="005E22E6">
        <w:rPr>
          <w:rFonts w:ascii="Times New Roman" w:eastAsia="Times New Roman" w:hAnsi="Times New Roman" w:cs="Tahoma"/>
          <w:bCs/>
          <w:kern w:val="3"/>
          <w:sz w:val="28"/>
          <w:szCs w:val="28"/>
        </w:rPr>
        <w:t>відповідального з питань цивільного захисту</w:t>
      </w:r>
    </w:p>
    <w:p w14:paraId="2B1F525D" w14:textId="77777777" w:rsidR="005E22E6" w:rsidRPr="005E22E6" w:rsidRDefault="005E22E6" w:rsidP="005E22E6">
      <w:pPr>
        <w:widowControl w:val="0"/>
        <w:suppressAutoHyphens/>
        <w:autoSpaceDN w:val="0"/>
        <w:spacing w:after="0" w:line="240" w:lineRule="auto"/>
        <w:jc w:val="center"/>
        <w:textAlignment w:val="baseline"/>
        <w:rPr>
          <w:rFonts w:ascii="Times New Roman" w:eastAsia="Times New Roman" w:hAnsi="Times New Roman" w:cs="Tahoma"/>
          <w:bCs/>
          <w:kern w:val="3"/>
          <w:sz w:val="28"/>
          <w:szCs w:val="28"/>
        </w:rPr>
      </w:pPr>
      <w:r w:rsidRPr="005E22E6">
        <w:rPr>
          <w:rFonts w:ascii="Times New Roman" w:eastAsia="Times New Roman" w:hAnsi="Times New Roman" w:cs="Tahoma"/>
          <w:bCs/>
          <w:kern w:val="3"/>
          <w:sz w:val="28"/>
          <w:szCs w:val="28"/>
        </w:rPr>
        <w:t>Шпанівської сільської ради</w:t>
      </w:r>
    </w:p>
    <w:p w14:paraId="6BA79259" w14:textId="77777777" w:rsidR="005E22E6" w:rsidRPr="005E22E6" w:rsidRDefault="005E22E6" w:rsidP="005E22E6">
      <w:pPr>
        <w:widowControl w:val="0"/>
        <w:suppressAutoHyphens/>
        <w:autoSpaceDN w:val="0"/>
        <w:spacing w:after="0" w:line="240" w:lineRule="auto"/>
        <w:ind w:firstLine="709"/>
        <w:jc w:val="both"/>
        <w:textAlignment w:val="baseline"/>
        <w:rPr>
          <w:rFonts w:ascii="Times New Roman" w:eastAsia="Times New Roman" w:hAnsi="Times New Roman" w:cs="Tahoma"/>
          <w:b/>
          <w:kern w:val="3"/>
          <w:sz w:val="28"/>
          <w:szCs w:val="28"/>
        </w:rPr>
      </w:pPr>
    </w:p>
    <w:p w14:paraId="16A65500" w14:textId="77777777" w:rsidR="005E22E6" w:rsidRPr="005E22E6" w:rsidRDefault="005E22E6" w:rsidP="005E22E6">
      <w:pPr>
        <w:widowControl w:val="0"/>
        <w:suppressAutoHyphens/>
        <w:autoSpaceDN w:val="0"/>
        <w:spacing w:after="0" w:line="240" w:lineRule="auto"/>
        <w:ind w:firstLine="709"/>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Відповідальний з питань цивільного захисту Шпанівської сільської  ради призначається рішенням виконавчого комітету Шпанівської сільської ради.</w:t>
      </w:r>
    </w:p>
    <w:p w14:paraId="06178D70" w14:textId="77777777" w:rsidR="005E22E6" w:rsidRPr="005E22E6" w:rsidRDefault="005E22E6" w:rsidP="005E22E6">
      <w:pPr>
        <w:widowControl w:val="0"/>
        <w:suppressAutoHyphens/>
        <w:autoSpaceDN w:val="0"/>
        <w:spacing w:after="0" w:line="240" w:lineRule="auto"/>
        <w:ind w:firstLine="709"/>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Відповідальний з питань ЦЗ, відповідно до покладених на нього завдань у сфері  цивільного захисту, керується Конституцією України, Кодексом цивільного захисту, Законом України „Про місцеве самоврядування України”, іншими законами України, нормативними актами Президента України, Кабінету Міністрів України, Міністерства внутрішніх справ України, Державної служби України з надзвичайних ситуацій та іншою нормативно-правовою базою.</w:t>
      </w:r>
    </w:p>
    <w:p w14:paraId="5099AA26" w14:textId="77777777" w:rsidR="005E22E6" w:rsidRPr="005E22E6" w:rsidRDefault="005E22E6" w:rsidP="005E22E6">
      <w:pPr>
        <w:widowControl w:val="0"/>
        <w:suppressAutoHyphens/>
        <w:autoSpaceDN w:val="0"/>
        <w:spacing w:after="0" w:line="240" w:lineRule="auto"/>
        <w:ind w:firstLine="709"/>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Відповідальний з питань ЦЗ є основним організатором і координатором роботи з питань цивільного захисту на території Шпанівської сільської ОТГ.</w:t>
      </w:r>
    </w:p>
    <w:p w14:paraId="322150F1" w14:textId="77777777" w:rsidR="005E22E6" w:rsidRPr="005E22E6" w:rsidRDefault="005E22E6" w:rsidP="005E22E6">
      <w:pPr>
        <w:widowControl w:val="0"/>
        <w:suppressAutoHyphens/>
        <w:autoSpaceDN w:val="0"/>
        <w:spacing w:after="0" w:line="240" w:lineRule="auto"/>
        <w:ind w:firstLine="709"/>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Відповідальний з питань ЦЗ безпосередньо підпорядковується Шпанівському сільському голові.</w:t>
      </w:r>
    </w:p>
    <w:p w14:paraId="432AFEEC" w14:textId="77777777" w:rsidR="005E22E6" w:rsidRPr="005E22E6" w:rsidRDefault="005E22E6" w:rsidP="005E22E6">
      <w:pPr>
        <w:widowControl w:val="0"/>
        <w:suppressAutoHyphens/>
        <w:autoSpaceDN w:val="0"/>
        <w:spacing w:after="0" w:line="240" w:lineRule="auto"/>
        <w:ind w:firstLine="709"/>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У разі необхідності, відповідальний з питань ЦЗ може віддавати розпорядження з питань цивільного захисту від імені Шпанівського сільського голови та підпорядкованим йому посадовим особам, з обов’язковим і негайним інформуванням голови про віддані розпорядження.</w:t>
      </w:r>
    </w:p>
    <w:p w14:paraId="6382879D" w14:textId="77777777" w:rsidR="005E22E6" w:rsidRPr="005E22E6" w:rsidRDefault="005E22E6" w:rsidP="005E22E6">
      <w:pPr>
        <w:widowControl w:val="0"/>
        <w:suppressAutoHyphens/>
        <w:autoSpaceDN w:val="0"/>
        <w:spacing w:after="0" w:line="240" w:lineRule="auto"/>
        <w:ind w:firstLine="709"/>
        <w:jc w:val="both"/>
        <w:textAlignment w:val="baseline"/>
        <w:rPr>
          <w:rFonts w:ascii="Times New Roman" w:eastAsia="Times New Roman" w:hAnsi="Times New Roman" w:cs="Tahoma"/>
          <w:kern w:val="3"/>
          <w:sz w:val="28"/>
          <w:szCs w:val="28"/>
        </w:rPr>
      </w:pPr>
    </w:p>
    <w:p w14:paraId="219970BF" w14:textId="77777777" w:rsidR="005E22E6" w:rsidRPr="005E22E6" w:rsidRDefault="005E22E6" w:rsidP="005E22E6">
      <w:pPr>
        <w:widowControl w:val="0"/>
        <w:tabs>
          <w:tab w:val="left" w:pos="1080"/>
        </w:tabs>
        <w:suppressAutoHyphens/>
        <w:autoSpaceDN w:val="0"/>
        <w:spacing w:after="0" w:line="240" w:lineRule="auto"/>
        <w:ind w:firstLine="720"/>
        <w:jc w:val="both"/>
        <w:textAlignment w:val="baseline"/>
        <w:rPr>
          <w:rFonts w:ascii="Times New Roman" w:eastAsia="Times New Roman" w:hAnsi="Times New Roman" w:cs="Tahoma"/>
          <w:bCs/>
          <w:kern w:val="3"/>
          <w:sz w:val="24"/>
          <w:szCs w:val="24"/>
        </w:rPr>
      </w:pPr>
      <w:r w:rsidRPr="005E22E6">
        <w:rPr>
          <w:rFonts w:ascii="Times New Roman" w:eastAsia="Times New Roman" w:hAnsi="Times New Roman" w:cs="Tahoma"/>
          <w:bCs/>
          <w:kern w:val="3"/>
          <w:sz w:val="28"/>
          <w:szCs w:val="28"/>
          <w:u w:val="single"/>
        </w:rPr>
        <w:t>Відповідальний з питань ЦЗ зобов’язаний:</w:t>
      </w:r>
    </w:p>
    <w:p w14:paraId="168719A5" w14:textId="77777777" w:rsidR="005E22E6" w:rsidRPr="005E22E6" w:rsidRDefault="005E22E6" w:rsidP="005E22E6">
      <w:pPr>
        <w:widowControl w:val="0"/>
        <w:tabs>
          <w:tab w:val="left" w:pos="1080"/>
        </w:tabs>
        <w:suppressAutoHyphens/>
        <w:autoSpaceDN w:val="0"/>
        <w:spacing w:after="0" w:line="240" w:lineRule="auto"/>
        <w:ind w:firstLine="720"/>
        <w:jc w:val="both"/>
        <w:textAlignment w:val="baseline"/>
        <w:rPr>
          <w:rFonts w:ascii="Times New Roman" w:eastAsia="Times New Roman" w:hAnsi="Times New Roman" w:cs="Tahoma"/>
          <w:bCs/>
          <w:i/>
          <w:kern w:val="3"/>
          <w:sz w:val="28"/>
          <w:szCs w:val="28"/>
          <w:u w:val="single"/>
        </w:rPr>
      </w:pPr>
    </w:p>
    <w:p w14:paraId="57EF82A4" w14:textId="77777777" w:rsidR="005E22E6" w:rsidRPr="005E22E6" w:rsidRDefault="005E22E6" w:rsidP="005E22E6">
      <w:pPr>
        <w:widowControl w:val="0"/>
        <w:tabs>
          <w:tab w:val="left" w:pos="1080"/>
        </w:tabs>
        <w:suppressAutoHyphens/>
        <w:autoSpaceDN w:val="0"/>
        <w:spacing w:after="0" w:line="240" w:lineRule="auto"/>
        <w:ind w:firstLine="720"/>
        <w:jc w:val="both"/>
        <w:textAlignment w:val="baseline"/>
        <w:rPr>
          <w:rFonts w:ascii="Times New Roman" w:eastAsia="Times New Roman" w:hAnsi="Times New Roman" w:cs="Tahoma"/>
          <w:b/>
          <w:bCs/>
          <w:i/>
          <w:kern w:val="3"/>
          <w:sz w:val="28"/>
          <w:szCs w:val="28"/>
        </w:rPr>
      </w:pPr>
      <w:r w:rsidRPr="005E22E6">
        <w:rPr>
          <w:rFonts w:ascii="Times New Roman" w:eastAsia="Times New Roman" w:hAnsi="Times New Roman" w:cs="Tahoma"/>
          <w:bCs/>
          <w:i/>
          <w:kern w:val="3"/>
          <w:sz w:val="28"/>
          <w:szCs w:val="28"/>
        </w:rPr>
        <w:t>У режимі повсякденного функціонування</w:t>
      </w:r>
      <w:r w:rsidRPr="005E22E6">
        <w:rPr>
          <w:rFonts w:ascii="Times New Roman" w:eastAsia="Times New Roman" w:hAnsi="Times New Roman" w:cs="Tahoma"/>
          <w:iCs/>
          <w:kern w:val="3"/>
          <w:sz w:val="28"/>
          <w:szCs w:val="28"/>
        </w:rPr>
        <w:t>:</w:t>
      </w:r>
    </w:p>
    <w:p w14:paraId="1A73B428" w14:textId="77777777" w:rsidR="005E22E6" w:rsidRPr="005E22E6" w:rsidRDefault="005E22E6" w:rsidP="005E22E6">
      <w:pPr>
        <w:widowControl w:val="0"/>
        <w:tabs>
          <w:tab w:val="left" w:pos="1080"/>
        </w:tabs>
        <w:suppressAutoHyphens/>
        <w:autoSpaceDN w:val="0"/>
        <w:spacing w:after="0" w:line="240" w:lineRule="auto"/>
        <w:ind w:firstLine="720"/>
        <w:jc w:val="both"/>
        <w:textAlignment w:val="baseline"/>
        <w:rPr>
          <w:rFonts w:ascii="Times New Roman" w:eastAsia="Times New Roman" w:hAnsi="Times New Roman" w:cs="Tahoma"/>
          <w:kern w:val="3"/>
          <w:sz w:val="24"/>
          <w:szCs w:val="24"/>
        </w:rPr>
      </w:pPr>
      <w:r w:rsidRPr="005E22E6">
        <w:rPr>
          <w:rFonts w:ascii="Times New Roman" w:eastAsia="Times New Roman" w:hAnsi="Times New Roman" w:cs="Tahoma"/>
          <w:bCs/>
          <w:iCs/>
          <w:kern w:val="3"/>
          <w:sz w:val="28"/>
          <w:szCs w:val="28"/>
        </w:rPr>
        <w:t>вивчати нормативно-правову та законодавчу базу, яка регламентує функціонування системи цивільного захисту на території</w:t>
      </w:r>
      <w:r w:rsidRPr="005E22E6">
        <w:rPr>
          <w:rFonts w:ascii="Times New Roman" w:eastAsia="Times New Roman" w:hAnsi="Times New Roman" w:cs="Tahoma"/>
          <w:kern w:val="3"/>
          <w:sz w:val="28"/>
          <w:szCs w:val="28"/>
        </w:rPr>
        <w:t xml:space="preserve"> Шпанівської сільської ОТГ</w:t>
      </w:r>
      <w:r w:rsidRPr="005E22E6">
        <w:rPr>
          <w:rFonts w:ascii="Times New Roman" w:eastAsia="Times New Roman" w:hAnsi="Times New Roman" w:cs="Tahoma"/>
          <w:bCs/>
          <w:iCs/>
          <w:kern w:val="3"/>
          <w:sz w:val="28"/>
          <w:szCs w:val="28"/>
        </w:rPr>
        <w:t>, постійно удосконалювати особисту підготовку з питань цивільного захисту;</w:t>
      </w:r>
    </w:p>
    <w:p w14:paraId="63D32F8E" w14:textId="77777777" w:rsidR="005E22E6" w:rsidRPr="005E22E6" w:rsidRDefault="005E22E6" w:rsidP="005E22E6">
      <w:pPr>
        <w:widowControl w:val="0"/>
        <w:suppressAutoHyphens/>
        <w:autoSpaceDN w:val="0"/>
        <w:spacing w:after="0" w:line="240" w:lineRule="auto"/>
        <w:ind w:firstLine="709"/>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здійснювати розробку та коригування плануючої документації з питань цивільного захисту, зокрема, Плану реагування на надзвичайні ситуації;</w:t>
      </w:r>
    </w:p>
    <w:p w14:paraId="37D4504D" w14:textId="77777777" w:rsidR="005E22E6" w:rsidRPr="005E22E6" w:rsidRDefault="005E22E6" w:rsidP="005E22E6">
      <w:pPr>
        <w:widowControl w:val="0"/>
        <w:suppressAutoHyphens/>
        <w:autoSpaceDN w:val="0"/>
        <w:spacing w:after="0" w:line="240" w:lineRule="auto"/>
        <w:ind w:firstLine="709"/>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готувати звітну документацію з питань цивільного захисту;</w:t>
      </w:r>
    </w:p>
    <w:p w14:paraId="67195B29" w14:textId="77777777" w:rsidR="005E22E6" w:rsidRPr="005E22E6" w:rsidRDefault="005E22E6" w:rsidP="005E22E6">
      <w:pPr>
        <w:widowControl w:val="0"/>
        <w:suppressAutoHyphens/>
        <w:autoSpaceDN w:val="0"/>
        <w:spacing w:after="0" w:line="240" w:lineRule="auto"/>
        <w:ind w:firstLine="709"/>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планувати та здійснювати необхідні заходи щодо захисту населення, яке проживає на території Шпанівської сільської ОТГ;</w:t>
      </w:r>
    </w:p>
    <w:p w14:paraId="52CB0EC8" w14:textId="77777777" w:rsidR="005E22E6" w:rsidRPr="005E22E6" w:rsidRDefault="005E22E6" w:rsidP="005E22E6">
      <w:pPr>
        <w:widowControl w:val="0"/>
        <w:suppressAutoHyphens/>
        <w:autoSpaceDN w:val="0"/>
        <w:spacing w:after="0" w:line="240" w:lineRule="auto"/>
        <w:ind w:firstLine="709"/>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підтримувати в постійній готовності матеріальні і фінансові резерви для забезпечення дій органів управління та сил цивільного захисту у режимах діяльності, зокрема:</w:t>
      </w:r>
    </w:p>
    <w:p w14:paraId="5302F528" w14:textId="77777777" w:rsidR="005E22E6" w:rsidRPr="005E22E6" w:rsidRDefault="005E22E6" w:rsidP="005E22E6">
      <w:pPr>
        <w:widowControl w:val="0"/>
        <w:suppressAutoHyphens/>
        <w:autoSpaceDN w:val="0"/>
        <w:spacing w:after="0" w:line="240" w:lineRule="auto"/>
        <w:ind w:firstLine="709"/>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 xml:space="preserve">планувати та здійснювати заходи щодо навчання діям у надзвичайних ситуаціях апарату Шпанівської сільської ради, зокрема проходження </w:t>
      </w:r>
      <w:r w:rsidRPr="005E22E6">
        <w:rPr>
          <w:rFonts w:ascii="Times New Roman" w:eastAsia="Times New Roman" w:hAnsi="Times New Roman" w:cs="Tahoma"/>
          <w:kern w:val="3"/>
          <w:sz w:val="28"/>
          <w:szCs w:val="28"/>
        </w:rPr>
        <w:lastRenderedPageBreak/>
        <w:t>інструктажів з питань цивільного захисту, техногенної та пожежної безпеки, функціонального навчання у Навчально-методичному центрі цивільного захисту та безпеки життєдіяльності Рівненської області;</w:t>
      </w:r>
    </w:p>
    <w:p w14:paraId="3383EBF4" w14:textId="77777777" w:rsidR="005E22E6" w:rsidRPr="005E22E6" w:rsidRDefault="005E22E6" w:rsidP="005E22E6">
      <w:pPr>
        <w:widowControl w:val="0"/>
        <w:suppressAutoHyphens/>
        <w:autoSpaceDN w:val="0"/>
        <w:spacing w:after="0" w:line="240" w:lineRule="auto"/>
        <w:ind w:firstLine="709"/>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контролювати діяльність мережі консультаційних пунктів з питань цивільного захисту;</w:t>
      </w:r>
    </w:p>
    <w:p w14:paraId="66FFC31C" w14:textId="77777777" w:rsidR="005E22E6" w:rsidRPr="005E22E6" w:rsidRDefault="005E22E6" w:rsidP="005E22E6">
      <w:pPr>
        <w:widowControl w:val="0"/>
        <w:suppressAutoHyphens/>
        <w:autoSpaceDN w:val="0"/>
        <w:spacing w:after="0" w:line="240" w:lineRule="auto"/>
        <w:ind w:firstLine="709"/>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співпрацювати з питань цивільного захисту з власниками суб’єктів господарювання, які розміщено на території  Шпанівської сільської ОТГ, з керівниками сусідніх органів місцевого самоврядування та з Головним управлінням ДСНС України у Рівненській області.</w:t>
      </w:r>
    </w:p>
    <w:p w14:paraId="7CECF058" w14:textId="77777777" w:rsidR="005E22E6" w:rsidRPr="005E22E6" w:rsidRDefault="005E22E6" w:rsidP="005E22E6">
      <w:pPr>
        <w:widowControl w:val="0"/>
        <w:tabs>
          <w:tab w:val="left" w:pos="1080"/>
        </w:tabs>
        <w:suppressAutoHyphens/>
        <w:autoSpaceDN w:val="0"/>
        <w:spacing w:after="0" w:line="240" w:lineRule="auto"/>
        <w:ind w:firstLine="720"/>
        <w:jc w:val="both"/>
        <w:textAlignment w:val="baseline"/>
        <w:rPr>
          <w:rFonts w:ascii="Times New Roman" w:eastAsia="Times New Roman" w:hAnsi="Times New Roman" w:cs="Tahoma"/>
          <w:b/>
          <w:bCs/>
          <w:i/>
          <w:kern w:val="3"/>
          <w:sz w:val="28"/>
          <w:szCs w:val="28"/>
        </w:rPr>
      </w:pPr>
    </w:p>
    <w:p w14:paraId="28CD64BE" w14:textId="77777777" w:rsidR="005E22E6" w:rsidRPr="005E22E6" w:rsidRDefault="005E22E6" w:rsidP="005E22E6">
      <w:pPr>
        <w:widowControl w:val="0"/>
        <w:tabs>
          <w:tab w:val="left" w:pos="1080"/>
        </w:tabs>
        <w:suppressAutoHyphens/>
        <w:autoSpaceDN w:val="0"/>
        <w:spacing w:after="0" w:line="240" w:lineRule="auto"/>
        <w:ind w:firstLine="720"/>
        <w:jc w:val="both"/>
        <w:textAlignment w:val="baseline"/>
        <w:rPr>
          <w:rFonts w:ascii="Times New Roman" w:eastAsia="Times New Roman" w:hAnsi="Times New Roman" w:cs="Tahoma"/>
          <w:b/>
          <w:bCs/>
          <w:i/>
          <w:kern w:val="3"/>
          <w:sz w:val="28"/>
          <w:szCs w:val="28"/>
        </w:rPr>
      </w:pPr>
    </w:p>
    <w:p w14:paraId="6A9EA1C4" w14:textId="77777777" w:rsidR="005E22E6" w:rsidRPr="005E22E6" w:rsidRDefault="005E22E6" w:rsidP="005E22E6">
      <w:pPr>
        <w:widowControl w:val="0"/>
        <w:tabs>
          <w:tab w:val="left" w:pos="1080"/>
        </w:tabs>
        <w:suppressAutoHyphens/>
        <w:autoSpaceDN w:val="0"/>
        <w:spacing w:after="0" w:line="240" w:lineRule="auto"/>
        <w:ind w:firstLine="720"/>
        <w:jc w:val="both"/>
        <w:textAlignment w:val="baseline"/>
        <w:rPr>
          <w:rFonts w:ascii="Times New Roman" w:eastAsia="Times New Roman" w:hAnsi="Times New Roman" w:cs="Tahoma"/>
          <w:kern w:val="3"/>
          <w:sz w:val="24"/>
          <w:szCs w:val="24"/>
        </w:rPr>
      </w:pPr>
      <w:r w:rsidRPr="005E22E6">
        <w:rPr>
          <w:rFonts w:ascii="Times New Roman" w:eastAsia="Times New Roman" w:hAnsi="Times New Roman" w:cs="Tahoma"/>
          <w:i/>
          <w:kern w:val="3"/>
          <w:sz w:val="28"/>
          <w:szCs w:val="28"/>
        </w:rPr>
        <w:t>У режимі підвищеної готовності</w:t>
      </w:r>
      <w:r w:rsidRPr="005E22E6">
        <w:rPr>
          <w:rFonts w:ascii="Times New Roman" w:eastAsia="Times New Roman" w:hAnsi="Times New Roman" w:cs="Tahoma"/>
          <w:kern w:val="3"/>
          <w:sz w:val="28"/>
          <w:szCs w:val="28"/>
        </w:rPr>
        <w:t>:</w:t>
      </w:r>
    </w:p>
    <w:p w14:paraId="62B0C6C0" w14:textId="77777777" w:rsidR="005E22E6" w:rsidRPr="005E22E6" w:rsidRDefault="005E22E6" w:rsidP="005E22E6">
      <w:pPr>
        <w:widowControl w:val="0"/>
        <w:suppressAutoHyphens/>
        <w:autoSpaceDN w:val="0"/>
        <w:spacing w:after="0" w:line="240" w:lineRule="auto"/>
        <w:ind w:firstLine="709"/>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після отримання інформації про загрозу виникнення надзвичайної ситуації та погодження дій з Шпанівським сільським головою, організувати роботу щодо виявлення ступеня готовності системи цивільного захисту  Шпанівської сільської ОТГ до мінімізації та ліквідації наслідків надзвичайної ситуації;</w:t>
      </w:r>
    </w:p>
    <w:p w14:paraId="32C598D4" w14:textId="77777777" w:rsidR="005E22E6" w:rsidRPr="005E22E6" w:rsidRDefault="005E22E6" w:rsidP="005E22E6">
      <w:pPr>
        <w:widowControl w:val="0"/>
        <w:tabs>
          <w:tab w:val="left" w:pos="1080"/>
        </w:tabs>
        <w:suppressAutoHyphens/>
        <w:autoSpaceDN w:val="0"/>
        <w:spacing w:after="0" w:line="240" w:lineRule="auto"/>
        <w:ind w:firstLine="720"/>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згідно з вказівкою Шпанівського сільського голови забезпечити оснащення сил цивільного захисту необхідним майном і засобами захисту, організувати цілодобове чергування апарату Шпанівської сільської ради та інше;</w:t>
      </w:r>
    </w:p>
    <w:p w14:paraId="6184D820" w14:textId="77777777" w:rsidR="005E22E6" w:rsidRPr="005E22E6" w:rsidRDefault="005E22E6" w:rsidP="005E22E6">
      <w:pPr>
        <w:widowControl w:val="0"/>
        <w:tabs>
          <w:tab w:val="left" w:pos="1080"/>
        </w:tabs>
        <w:suppressAutoHyphens/>
        <w:autoSpaceDN w:val="0"/>
        <w:spacing w:after="0" w:line="240" w:lineRule="auto"/>
        <w:ind w:firstLine="720"/>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погодити з відповідальним за планування, підготовку та проведення евакуаційних заходів здійснення передбачуваних заходів з евакуації;</w:t>
      </w:r>
    </w:p>
    <w:p w14:paraId="40643F08" w14:textId="77777777" w:rsidR="005E22E6" w:rsidRPr="005E22E6" w:rsidRDefault="005E22E6" w:rsidP="005E22E6">
      <w:pPr>
        <w:widowControl w:val="0"/>
        <w:tabs>
          <w:tab w:val="left" w:pos="1080"/>
        </w:tabs>
        <w:suppressAutoHyphens/>
        <w:autoSpaceDN w:val="0"/>
        <w:spacing w:after="0" w:line="240" w:lineRule="auto"/>
        <w:ind w:firstLine="720"/>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керувати проведенням робіт щодо підвищення стійкості функціонування системи оповіщення та зв'язку. Встановити надійний зв’язок з підлеглими та з територіальними органами управління у сфері цивільного захисту;</w:t>
      </w:r>
    </w:p>
    <w:p w14:paraId="60D2F5F6" w14:textId="77777777" w:rsidR="005E22E6" w:rsidRPr="005E22E6" w:rsidRDefault="005E22E6" w:rsidP="005E22E6">
      <w:pPr>
        <w:widowControl w:val="0"/>
        <w:tabs>
          <w:tab w:val="left" w:pos="1080"/>
        </w:tabs>
        <w:suppressAutoHyphens/>
        <w:autoSpaceDN w:val="0"/>
        <w:spacing w:after="0" w:line="240" w:lineRule="auto"/>
        <w:ind w:firstLine="720"/>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уточнити порядок підтримання взаємодії з відповідними територіальними спеціалізованими службами ЦЗ та підрозділом ГУ ДСНС України у Рівненській області.</w:t>
      </w:r>
    </w:p>
    <w:p w14:paraId="1832D954" w14:textId="77777777" w:rsidR="005E22E6" w:rsidRPr="005E22E6" w:rsidRDefault="005E22E6" w:rsidP="005E22E6">
      <w:pPr>
        <w:widowControl w:val="0"/>
        <w:tabs>
          <w:tab w:val="left" w:pos="1080"/>
        </w:tabs>
        <w:suppressAutoHyphens/>
        <w:autoSpaceDN w:val="0"/>
        <w:spacing w:after="0" w:line="240" w:lineRule="auto"/>
        <w:ind w:firstLine="720"/>
        <w:jc w:val="both"/>
        <w:textAlignment w:val="baseline"/>
        <w:rPr>
          <w:rFonts w:ascii="Times New Roman" w:eastAsia="Times New Roman" w:hAnsi="Times New Roman" w:cs="Tahoma"/>
          <w:b/>
          <w:bCs/>
          <w:i/>
          <w:kern w:val="3"/>
          <w:sz w:val="28"/>
          <w:szCs w:val="28"/>
        </w:rPr>
      </w:pPr>
    </w:p>
    <w:p w14:paraId="71C821C3" w14:textId="77777777" w:rsidR="005E22E6" w:rsidRPr="005E22E6" w:rsidRDefault="005E22E6" w:rsidP="005E22E6">
      <w:pPr>
        <w:widowControl w:val="0"/>
        <w:tabs>
          <w:tab w:val="left" w:pos="1080"/>
        </w:tabs>
        <w:suppressAutoHyphens/>
        <w:autoSpaceDN w:val="0"/>
        <w:spacing w:after="0" w:line="240" w:lineRule="auto"/>
        <w:ind w:firstLine="720"/>
        <w:jc w:val="both"/>
        <w:textAlignment w:val="baseline"/>
        <w:rPr>
          <w:rFonts w:ascii="Times New Roman" w:eastAsia="Times New Roman" w:hAnsi="Times New Roman" w:cs="Tahoma"/>
          <w:i/>
          <w:kern w:val="3"/>
          <w:sz w:val="28"/>
          <w:szCs w:val="28"/>
        </w:rPr>
      </w:pPr>
      <w:r w:rsidRPr="005E22E6">
        <w:rPr>
          <w:rFonts w:ascii="Times New Roman" w:eastAsia="Times New Roman" w:hAnsi="Times New Roman" w:cs="Tahoma"/>
          <w:i/>
          <w:kern w:val="3"/>
          <w:sz w:val="28"/>
          <w:szCs w:val="28"/>
        </w:rPr>
        <w:t>У режимі надзвичайної ситуації:</w:t>
      </w:r>
    </w:p>
    <w:p w14:paraId="25C4232A" w14:textId="77777777" w:rsidR="005E22E6" w:rsidRPr="005E22E6" w:rsidRDefault="005E22E6" w:rsidP="005E22E6">
      <w:pPr>
        <w:widowControl w:val="0"/>
        <w:suppressAutoHyphens/>
        <w:autoSpaceDN w:val="0"/>
        <w:spacing w:after="0" w:line="240" w:lineRule="auto"/>
        <w:ind w:firstLine="680"/>
        <w:jc w:val="both"/>
        <w:textAlignment w:val="baseline"/>
        <w:rPr>
          <w:rFonts w:ascii="Times New Roman" w:eastAsia="Times New Roman" w:hAnsi="Times New Roman" w:cs="Tahoma"/>
          <w:kern w:val="3"/>
          <w:sz w:val="24"/>
          <w:szCs w:val="24"/>
        </w:rPr>
      </w:pPr>
      <w:r w:rsidRPr="005E22E6">
        <w:rPr>
          <w:rFonts w:ascii="Times New Roman" w:eastAsia="Times New Roman" w:hAnsi="Times New Roman" w:cs="Tahoma"/>
          <w:kern w:val="3"/>
          <w:sz w:val="28"/>
          <w:szCs w:val="28"/>
        </w:rPr>
        <w:t xml:space="preserve">забезпечити негайне доведення інформації про виникнення надзвичайної ситуації до апарату Шпанівської сільської ради та населення </w:t>
      </w:r>
      <w:r w:rsidRPr="005E22E6">
        <w:rPr>
          <w:rFonts w:ascii="Times New Roman" w:eastAsia="Times New Roman" w:hAnsi="Times New Roman" w:cs="Tahoma"/>
          <w:spacing w:val="-4"/>
          <w:kern w:val="3"/>
          <w:sz w:val="28"/>
          <w:szCs w:val="28"/>
        </w:rPr>
        <w:t>Шпанівської сільської ОТГ</w:t>
      </w:r>
      <w:r w:rsidRPr="005E22E6">
        <w:rPr>
          <w:rFonts w:ascii="Times New Roman" w:eastAsia="Times New Roman" w:hAnsi="Times New Roman" w:cs="Tahoma"/>
          <w:kern w:val="3"/>
          <w:sz w:val="28"/>
          <w:szCs w:val="28"/>
        </w:rPr>
        <w:t>;</w:t>
      </w:r>
    </w:p>
    <w:p w14:paraId="7085B655" w14:textId="77777777" w:rsidR="005E22E6" w:rsidRPr="005E22E6" w:rsidRDefault="005E22E6" w:rsidP="005E22E6">
      <w:pPr>
        <w:widowControl w:val="0"/>
        <w:tabs>
          <w:tab w:val="left" w:pos="394"/>
        </w:tabs>
        <w:suppressAutoHyphens/>
        <w:autoSpaceDN w:val="0"/>
        <w:spacing w:after="0" w:line="240" w:lineRule="auto"/>
        <w:ind w:firstLine="680"/>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виконувати та контролювати виконання іншими вказівок Шпанівського сільського голови, або рішень засідання комісії з питань ТЕБ та НС Шпанівської сільської ради;</w:t>
      </w:r>
    </w:p>
    <w:p w14:paraId="54B0BDEF" w14:textId="77777777" w:rsidR="005E22E6" w:rsidRPr="005E22E6" w:rsidRDefault="005E22E6" w:rsidP="005E22E6">
      <w:pPr>
        <w:widowControl w:val="0"/>
        <w:tabs>
          <w:tab w:val="left" w:pos="394"/>
        </w:tabs>
        <w:suppressAutoHyphens/>
        <w:autoSpaceDN w:val="0"/>
        <w:spacing w:after="0" w:line="240" w:lineRule="auto"/>
        <w:ind w:firstLine="680"/>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постійно доповідати Шпанівському сільському голові про виконані заходи щодо ліквідації надзвичайної ситуації та її наслідків;</w:t>
      </w:r>
    </w:p>
    <w:p w14:paraId="1B7358C3" w14:textId="77777777" w:rsidR="005E22E6" w:rsidRPr="005E22E6" w:rsidRDefault="005E22E6" w:rsidP="005E22E6">
      <w:pPr>
        <w:widowControl w:val="0"/>
        <w:suppressAutoHyphens/>
        <w:autoSpaceDN w:val="0"/>
        <w:spacing w:after="0" w:line="240" w:lineRule="auto"/>
        <w:ind w:firstLine="709"/>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підтримувати безперервну взаємодію зі службами ЦЗ та підрозділами ГУ ДСНС України у Рівненській області.</w:t>
      </w:r>
    </w:p>
    <w:p w14:paraId="3320E9A3" w14:textId="77777777" w:rsidR="005E22E6" w:rsidRPr="005E22E6" w:rsidRDefault="005E22E6" w:rsidP="005E22E6">
      <w:pPr>
        <w:widowControl w:val="0"/>
        <w:suppressAutoHyphens/>
        <w:autoSpaceDN w:val="0"/>
        <w:spacing w:after="0" w:line="240" w:lineRule="auto"/>
        <w:ind w:firstLine="720"/>
        <w:jc w:val="both"/>
        <w:textAlignment w:val="baseline"/>
        <w:rPr>
          <w:rFonts w:ascii="Times New Roman" w:eastAsia="Times New Roman" w:hAnsi="Times New Roman" w:cs="Tahoma"/>
          <w:b/>
          <w:bCs/>
          <w:i/>
          <w:kern w:val="3"/>
          <w:sz w:val="28"/>
          <w:szCs w:val="28"/>
        </w:rPr>
      </w:pPr>
    </w:p>
    <w:p w14:paraId="10AFDFEB" w14:textId="77777777" w:rsidR="005E22E6" w:rsidRPr="005E22E6" w:rsidRDefault="005E22E6" w:rsidP="005E22E6">
      <w:pPr>
        <w:widowControl w:val="0"/>
        <w:suppressAutoHyphens/>
        <w:autoSpaceDN w:val="0"/>
        <w:spacing w:after="0" w:line="240" w:lineRule="auto"/>
        <w:ind w:firstLine="720"/>
        <w:jc w:val="both"/>
        <w:textAlignment w:val="baseline"/>
        <w:rPr>
          <w:rFonts w:ascii="Times New Roman" w:eastAsia="Times New Roman" w:hAnsi="Times New Roman" w:cs="Tahoma"/>
          <w:kern w:val="3"/>
          <w:sz w:val="24"/>
          <w:szCs w:val="24"/>
        </w:rPr>
      </w:pPr>
      <w:r w:rsidRPr="005E22E6">
        <w:rPr>
          <w:rFonts w:ascii="Times New Roman" w:eastAsia="Times New Roman" w:hAnsi="Times New Roman" w:cs="Tahoma"/>
          <w:i/>
          <w:kern w:val="3"/>
          <w:sz w:val="28"/>
          <w:szCs w:val="28"/>
        </w:rPr>
        <w:t>У режимі надзвичайного стану</w:t>
      </w:r>
      <w:r w:rsidRPr="005E22E6">
        <w:rPr>
          <w:rFonts w:ascii="Times New Roman" w:eastAsia="Times New Roman" w:hAnsi="Times New Roman" w:cs="Tahoma"/>
          <w:kern w:val="3"/>
          <w:sz w:val="28"/>
          <w:szCs w:val="28"/>
        </w:rPr>
        <w:t xml:space="preserve">  діяти згідно з вимогами законів України „Про правовий режим воєнного стану”, „Про мобілізаційну підготовку та мобілізацію”, а також інших нормативно-правових актів.</w:t>
      </w:r>
    </w:p>
    <w:p w14:paraId="462DFBB5" w14:textId="77777777" w:rsidR="005E22E6" w:rsidRPr="005E22E6" w:rsidRDefault="005E22E6" w:rsidP="005E22E6">
      <w:pPr>
        <w:widowControl w:val="0"/>
        <w:tabs>
          <w:tab w:val="left" w:pos="1080"/>
        </w:tabs>
        <w:suppressAutoHyphens/>
        <w:autoSpaceDN w:val="0"/>
        <w:spacing w:after="0" w:line="240" w:lineRule="auto"/>
        <w:ind w:firstLine="720"/>
        <w:jc w:val="both"/>
        <w:textAlignment w:val="baseline"/>
        <w:rPr>
          <w:rFonts w:ascii="Times New Roman" w:eastAsia="Times New Roman" w:hAnsi="Times New Roman" w:cs="Tahoma"/>
          <w:b/>
          <w:bCs/>
          <w:i/>
          <w:kern w:val="3"/>
          <w:sz w:val="28"/>
          <w:szCs w:val="28"/>
        </w:rPr>
      </w:pPr>
    </w:p>
    <w:p w14:paraId="6D1E3793" w14:textId="77777777" w:rsidR="005E22E6" w:rsidRPr="005E22E6" w:rsidRDefault="005E22E6" w:rsidP="005E22E6">
      <w:pPr>
        <w:widowControl w:val="0"/>
        <w:suppressAutoHyphens/>
        <w:autoSpaceDN w:val="0"/>
        <w:spacing w:after="0" w:line="240" w:lineRule="auto"/>
        <w:ind w:firstLine="851"/>
        <w:jc w:val="both"/>
        <w:textAlignment w:val="baseline"/>
        <w:rPr>
          <w:rFonts w:ascii="Times New Roman" w:eastAsia="Times New Roman" w:hAnsi="Times New Roman" w:cs="Tahoma"/>
          <w:bCs/>
          <w:kern w:val="3"/>
          <w:sz w:val="24"/>
          <w:szCs w:val="24"/>
        </w:rPr>
      </w:pPr>
      <w:r w:rsidRPr="005E22E6">
        <w:rPr>
          <w:rFonts w:ascii="Times New Roman" w:eastAsia="Times New Roman" w:hAnsi="Times New Roman" w:cs="Tahoma"/>
          <w:bCs/>
          <w:kern w:val="3"/>
          <w:sz w:val="28"/>
          <w:szCs w:val="28"/>
        </w:rPr>
        <w:t>Відповідальний з питань ЦЗ несе відповідальність за:</w:t>
      </w:r>
    </w:p>
    <w:p w14:paraId="3B470707" w14:textId="77777777" w:rsidR="005E22E6" w:rsidRPr="005E22E6" w:rsidRDefault="005E22E6" w:rsidP="005E22E6">
      <w:pPr>
        <w:widowControl w:val="0"/>
        <w:suppressAutoHyphens/>
        <w:autoSpaceDN w:val="0"/>
        <w:spacing w:after="0" w:line="240" w:lineRule="auto"/>
        <w:ind w:firstLine="851"/>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lastRenderedPageBreak/>
        <w:t>стан роботи з питань планування та організації заходів ЦЗ Шпанівської сільської ради;</w:t>
      </w:r>
    </w:p>
    <w:p w14:paraId="2EE55E80" w14:textId="77777777" w:rsidR="005E22E6" w:rsidRPr="005E22E6" w:rsidRDefault="005E22E6" w:rsidP="005E22E6">
      <w:pPr>
        <w:widowControl w:val="0"/>
        <w:suppressAutoHyphens/>
        <w:autoSpaceDN w:val="0"/>
        <w:spacing w:after="0" w:line="240" w:lineRule="auto"/>
        <w:ind w:firstLine="851"/>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несвоєчасне і невідповідальне виконання обов'язків, передбачених цими функціональними обов’язками, порушення чинного законодавства з питань ЦЗ;</w:t>
      </w:r>
    </w:p>
    <w:p w14:paraId="30672EDD" w14:textId="77777777" w:rsidR="005E22E6" w:rsidRPr="005E22E6" w:rsidRDefault="005E22E6" w:rsidP="005E22E6">
      <w:pPr>
        <w:widowControl w:val="0"/>
        <w:suppressAutoHyphens/>
        <w:autoSpaceDN w:val="0"/>
        <w:spacing w:after="0" w:line="240" w:lineRule="auto"/>
        <w:ind w:firstLine="851"/>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неприйняття або несвоєчасне прийняття заходів відповідальними особами при порушенні норм і правил ЦЗ та запобігання виникненню надзвичайних ситуацій;</w:t>
      </w:r>
    </w:p>
    <w:p w14:paraId="017DB060" w14:textId="77777777" w:rsidR="005E22E6" w:rsidRPr="005E22E6" w:rsidRDefault="005E22E6" w:rsidP="005E22E6">
      <w:pPr>
        <w:widowControl w:val="0"/>
        <w:suppressAutoHyphens/>
        <w:autoSpaceDN w:val="0"/>
        <w:spacing w:after="0" w:line="240" w:lineRule="auto"/>
        <w:ind w:firstLine="851"/>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перевищення повноважень, несвоєчасне надання звітності з питань цивільного захисту;</w:t>
      </w:r>
    </w:p>
    <w:p w14:paraId="4DE40F6B" w14:textId="77777777" w:rsidR="005E22E6" w:rsidRPr="005E22E6" w:rsidRDefault="005E22E6" w:rsidP="005E22E6">
      <w:pPr>
        <w:widowControl w:val="0"/>
        <w:suppressAutoHyphens/>
        <w:autoSpaceDN w:val="0"/>
        <w:spacing w:after="0" w:line="240" w:lineRule="auto"/>
        <w:ind w:firstLine="851"/>
        <w:jc w:val="both"/>
        <w:textAlignment w:val="baseline"/>
        <w:rPr>
          <w:rFonts w:ascii="Times New Roman" w:eastAsia="Times New Roman" w:hAnsi="Times New Roman" w:cs="Tahoma"/>
          <w:kern w:val="3"/>
          <w:sz w:val="28"/>
          <w:szCs w:val="28"/>
        </w:rPr>
      </w:pPr>
      <w:r w:rsidRPr="005E22E6">
        <w:rPr>
          <w:rFonts w:ascii="Times New Roman" w:eastAsia="Times New Roman" w:hAnsi="Times New Roman" w:cs="Tahoma"/>
          <w:kern w:val="3"/>
          <w:sz w:val="28"/>
          <w:szCs w:val="28"/>
        </w:rPr>
        <w:t>несвоєчасне інформування Шпанівського сільського голови з питань невиконання його розпоряджень у сфері цивільного захисту.</w:t>
      </w:r>
    </w:p>
    <w:p w14:paraId="41304CB8" w14:textId="77777777" w:rsidR="005E22E6" w:rsidRPr="005E22E6" w:rsidRDefault="005E22E6" w:rsidP="005E22E6">
      <w:pPr>
        <w:widowControl w:val="0"/>
        <w:suppressAutoHyphens/>
        <w:autoSpaceDN w:val="0"/>
        <w:spacing w:after="0" w:line="240" w:lineRule="auto"/>
        <w:jc w:val="center"/>
        <w:textAlignment w:val="baseline"/>
        <w:rPr>
          <w:rFonts w:ascii="Times New Roman" w:eastAsia="Times New Roman" w:hAnsi="Times New Roman" w:cs="Tahoma"/>
          <w:b/>
          <w:kern w:val="3"/>
          <w:sz w:val="28"/>
          <w:szCs w:val="28"/>
        </w:rPr>
      </w:pPr>
    </w:p>
    <w:p w14:paraId="74FC13C5" w14:textId="77777777" w:rsidR="005E22E6" w:rsidRPr="005E22E6" w:rsidRDefault="005E22E6" w:rsidP="005E22E6">
      <w:pPr>
        <w:widowControl w:val="0"/>
        <w:suppressAutoHyphens/>
        <w:autoSpaceDN w:val="0"/>
        <w:spacing w:after="0" w:line="240" w:lineRule="auto"/>
        <w:jc w:val="center"/>
        <w:textAlignment w:val="baseline"/>
        <w:rPr>
          <w:rFonts w:ascii="Times New Roman" w:eastAsia="Times New Roman" w:hAnsi="Times New Roman" w:cs="Tahoma"/>
          <w:b/>
          <w:kern w:val="3"/>
          <w:sz w:val="28"/>
          <w:szCs w:val="28"/>
        </w:rPr>
      </w:pPr>
    </w:p>
    <w:p w14:paraId="058F601C" w14:textId="77777777" w:rsidR="005E22E6" w:rsidRPr="005E22E6" w:rsidRDefault="005E22E6" w:rsidP="005E22E6">
      <w:pPr>
        <w:widowControl w:val="0"/>
        <w:suppressAutoHyphens/>
        <w:autoSpaceDN w:val="0"/>
        <w:spacing w:after="0" w:line="240" w:lineRule="auto"/>
        <w:textAlignment w:val="baseline"/>
        <w:rPr>
          <w:rFonts w:ascii="Times New Roman" w:eastAsia="Times New Roman" w:hAnsi="Times New Roman" w:cs="Tahoma"/>
          <w:bCs/>
          <w:kern w:val="3"/>
          <w:sz w:val="28"/>
          <w:szCs w:val="28"/>
        </w:rPr>
      </w:pPr>
      <w:r w:rsidRPr="005E22E6">
        <w:rPr>
          <w:rFonts w:ascii="Times New Roman" w:eastAsia="Times New Roman" w:hAnsi="Times New Roman" w:cs="Tahoma"/>
          <w:bCs/>
          <w:kern w:val="3"/>
          <w:sz w:val="28"/>
          <w:szCs w:val="28"/>
        </w:rPr>
        <w:t>Ознайомлений:</w:t>
      </w:r>
    </w:p>
    <w:p w14:paraId="6866C93E" w14:textId="77777777" w:rsidR="005E22E6" w:rsidRPr="005E22E6" w:rsidRDefault="005E22E6" w:rsidP="005E22E6">
      <w:pPr>
        <w:widowControl w:val="0"/>
        <w:suppressAutoHyphens/>
        <w:autoSpaceDN w:val="0"/>
        <w:spacing w:after="0" w:line="240" w:lineRule="auto"/>
        <w:textAlignment w:val="baseline"/>
        <w:rPr>
          <w:rFonts w:ascii="Times New Roman" w:eastAsia="Times New Roman" w:hAnsi="Times New Roman" w:cs="Tahoma"/>
          <w:bCs/>
          <w:kern w:val="3"/>
          <w:sz w:val="28"/>
          <w:szCs w:val="28"/>
        </w:rPr>
      </w:pPr>
    </w:p>
    <w:p w14:paraId="4A433CC5" w14:textId="77777777" w:rsidR="005E22E6" w:rsidRPr="005E22E6" w:rsidRDefault="005E22E6" w:rsidP="005E22E6">
      <w:pPr>
        <w:widowControl w:val="0"/>
        <w:suppressAutoHyphens/>
        <w:autoSpaceDN w:val="0"/>
        <w:spacing w:after="0" w:line="240" w:lineRule="auto"/>
        <w:textAlignment w:val="baseline"/>
        <w:rPr>
          <w:rFonts w:ascii="Times New Roman" w:eastAsia="Times New Roman" w:hAnsi="Times New Roman" w:cs="Tahoma"/>
          <w:kern w:val="3"/>
          <w:sz w:val="24"/>
          <w:szCs w:val="24"/>
        </w:rPr>
      </w:pPr>
      <w:r w:rsidRPr="005E22E6">
        <w:rPr>
          <w:rFonts w:ascii="Times New Roman" w:eastAsia="Times New Roman" w:hAnsi="Times New Roman" w:cs="Tahoma"/>
          <w:bCs/>
          <w:kern w:val="3"/>
          <w:sz w:val="28"/>
          <w:szCs w:val="28"/>
        </w:rPr>
        <w:t>Відповідальний з питань ЦЗ                                                     Людмила ХОМА</w:t>
      </w:r>
    </w:p>
    <w:p w14:paraId="107F24F7" w14:textId="77777777" w:rsidR="005E22E6" w:rsidRPr="005E22E6" w:rsidRDefault="005E22E6" w:rsidP="005E22E6">
      <w:pPr>
        <w:widowControl w:val="0"/>
        <w:suppressAutoHyphens/>
        <w:autoSpaceDN w:val="0"/>
        <w:spacing w:after="0" w:line="240" w:lineRule="auto"/>
        <w:ind w:firstLine="709"/>
        <w:jc w:val="both"/>
        <w:textAlignment w:val="baseline"/>
        <w:rPr>
          <w:rFonts w:ascii="Times New Roman" w:eastAsia="Times New Roman" w:hAnsi="Times New Roman" w:cs="Tahoma"/>
          <w:bCs/>
          <w:kern w:val="3"/>
          <w:sz w:val="28"/>
          <w:szCs w:val="28"/>
        </w:rPr>
      </w:pPr>
    </w:p>
    <w:p w14:paraId="78B9D192" w14:textId="77777777" w:rsidR="005E22E6" w:rsidRPr="005E22E6" w:rsidRDefault="005E22E6" w:rsidP="005E22E6"/>
    <w:p w14:paraId="461577EB" w14:textId="77777777" w:rsidR="00E96E84" w:rsidRDefault="00E96E84">
      <w:bookmarkStart w:id="0" w:name="_GoBack"/>
      <w:bookmarkEnd w:id="0"/>
    </w:p>
    <w:sectPr w:rsidR="00E96E84" w:rsidSect="007673A0">
      <w:pgSz w:w="11906" w:h="16838"/>
      <w:pgMar w:top="1134" w:right="1134" w:bottom="1134" w:left="1134"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4D4"/>
    <w:rsid w:val="005E22E6"/>
    <w:rsid w:val="0083719F"/>
    <w:rsid w:val="008B50B5"/>
    <w:rsid w:val="009036B3"/>
    <w:rsid w:val="00A544D4"/>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2853C0-2B3F-4329-9B79-92C52ECE4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05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3368</Words>
  <Characters>1920</Characters>
  <Application>Microsoft Office Word</Application>
  <DocSecurity>0</DocSecurity>
  <Lines>16</Lines>
  <Paragraphs>10</Paragraphs>
  <ScaleCrop>false</ScaleCrop>
  <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3</cp:revision>
  <dcterms:created xsi:type="dcterms:W3CDTF">2021-02-12T11:53:00Z</dcterms:created>
  <dcterms:modified xsi:type="dcterms:W3CDTF">2021-02-12T11:54:00Z</dcterms:modified>
</cp:coreProperties>
</file>