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2A3811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37CD1EF2" wp14:editId="5328FAD6">
            <wp:extent cx="431800" cy="6000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811" w:rsidRPr="002A3811" w:rsidRDefault="002A3811" w:rsidP="002A3811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2A3811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eastAsia="ar-SA"/>
        </w:rPr>
      </w:pPr>
      <w:r w:rsidRPr="002A3811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ar-SA"/>
        </w:rPr>
        <w:t>Україна</w:t>
      </w:r>
    </w:p>
    <w:p w:rsidR="002A3811" w:rsidRPr="002A3811" w:rsidRDefault="002A3811" w:rsidP="002A3811">
      <w:pPr>
        <w:keepNext/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2A3811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</w:t>
      </w:r>
      <w:r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скликання)</w:t>
      </w: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2A3811" w:rsidRPr="002A3811" w:rsidRDefault="002A3811" w:rsidP="002A38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2A3811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                                             </w:t>
      </w:r>
    </w:p>
    <w:p w:rsidR="002A3811" w:rsidRPr="002A3811" w:rsidRDefault="002A3811" w:rsidP="002A38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2A3811" w:rsidRPr="002A3811" w:rsidRDefault="002A3811" w:rsidP="002A3811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______________2021 року        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                   №ПРОЄКТ</w:t>
      </w:r>
    </w:p>
    <w:p w:rsidR="002A3811" w:rsidRPr="002A3811" w:rsidRDefault="002A3811" w:rsidP="002A3811">
      <w:pPr>
        <w:contextualSpacing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3811">
        <w:rPr>
          <w:rFonts w:ascii="Times New Roman" w:eastAsia="Calibri" w:hAnsi="Times New Roman" w:cs="Times New Roman"/>
          <w:color w:val="000000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</w:t>
      </w: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Про безоплатне прийняття зовнішніх </w:t>
      </w:r>
    </w:p>
    <w:p w:rsid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електричних мереж до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житлових будинків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 вул. Короленка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с.Малий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Олексин 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 комунальну власність територіальної громади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Шпанівської сільської ради та безоплатну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передачу її у власність ПрАТ «</w:t>
      </w:r>
      <w:proofErr w:type="spellStart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2A3811" w:rsidRPr="002A3811" w:rsidRDefault="002A3811" w:rsidP="002A3811">
      <w:pPr>
        <w:spacing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2A3811" w:rsidRPr="002A3811" w:rsidRDefault="002A3811" w:rsidP="002A3811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A3811"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  <w:t>З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метою забезпечення приведення безхазяйного рухомого майна, яке відноситься до інженерних мереж, а саме повітряної лінії ПЛ-04 кВ фідера від  КТП №621 в селі Малий Олексин Рівненського району Рівненської області, у відповідність до нормативних вимог, належного обслуговування та надання послуг населенню, згідно протоколу № 1/21 засідання робочої групи по розгляду звернень мешканців вул. Короленка 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с.М.Олексин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Рівненського району від 06.09.2021року, розпочинаючи процедуру прийняття зазначеного майна в комунальну власність Шпанівської сільської ради та передачі </w:t>
      </w:r>
      <w:r w:rsidRPr="002A3811"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  <w:t xml:space="preserve">у власність ПрАТ </w:t>
      </w: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», керуючись ст.ст.336,347 ЦК України, ст. 26 пунктами 2 та 5 ст. 60, Закону України «Про місцеве самоврядування в Україні», Шпанівська сільська рада</w:t>
      </w:r>
    </w:p>
    <w:p w:rsidR="002A3811" w:rsidRPr="002A3811" w:rsidRDefault="002A3811" w:rsidP="002A3811">
      <w:pPr>
        <w:jc w:val="center"/>
        <w:rPr>
          <w:rFonts w:ascii="Times New Roman" w:eastAsia="Calibri" w:hAnsi="Times New Roman" w:cs="Times New Roman"/>
          <w:color w:val="303030"/>
          <w:sz w:val="28"/>
          <w:szCs w:val="28"/>
          <w:lang w:val="uk-UA"/>
        </w:rPr>
      </w:pPr>
    </w:p>
    <w:p w:rsidR="002A3811" w:rsidRPr="002A3811" w:rsidRDefault="002A3811" w:rsidP="002A3811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В И Р І Ш И Л А:</w:t>
      </w:r>
    </w:p>
    <w:p w:rsidR="002A3811" w:rsidRPr="002A3811" w:rsidRDefault="002A3811" w:rsidP="002A38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1. Прийняти безоплатно у комунальну власність територіальної громади Шпанівської сільської ради ПЛ-04 кВ фідера №2 від КТП №621 в селі Малий Олексин Рівненського району Рівненської області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A3811" w:rsidRPr="002A3811" w:rsidRDefault="002A3811" w:rsidP="002A3811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2. Комісії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 виявленню, обстеженню, та упорядкуванню безхазяйного нерухомого майна, 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відумер</w:t>
      </w:r>
      <w:bookmarkStart w:id="0" w:name="_GoBack"/>
      <w:bookmarkEnd w:id="0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лої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спадщини на території Шпанівської сільської ради Рівненського району Рівненської області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здійснити передачу вищезазначених електричних мереж безоплатно у власність ПрАТ «</w:t>
      </w:r>
      <w:proofErr w:type="spellStart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Рівнеобленерго</w:t>
      </w:r>
      <w:proofErr w:type="spellEnd"/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», оформивши акт приймання - передачі згідно чинного законодавства.</w:t>
      </w:r>
    </w:p>
    <w:p w:rsidR="002A3811" w:rsidRPr="002A3811" w:rsidRDefault="002A3811" w:rsidP="002A3811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>3. Контроль за виконанням цього рішення покласти на сільського голову.</w:t>
      </w:r>
    </w:p>
    <w:p w:rsidR="002A3811" w:rsidRPr="002A3811" w:rsidRDefault="002A3811" w:rsidP="002A381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голова </w:t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2A3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Микола СТОЛЯРЧУК</w:t>
      </w:r>
    </w:p>
    <w:p w:rsidR="00C06DC6" w:rsidRPr="002A3811" w:rsidRDefault="002A3811">
      <w:pPr>
        <w:rPr>
          <w:rFonts w:ascii="Times New Roman" w:hAnsi="Times New Roman" w:cs="Times New Roman"/>
          <w:sz w:val="24"/>
          <w:szCs w:val="24"/>
        </w:rPr>
      </w:pPr>
    </w:p>
    <w:sectPr w:rsidR="00C06DC6" w:rsidRPr="002A3811" w:rsidSect="005A341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pitch w:val="variable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11"/>
    <w:rsid w:val="002A3811"/>
    <w:rsid w:val="006C29A2"/>
    <w:rsid w:val="0097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71D33-F834-47F5-9F32-1CE395CC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2021-09-29T12:30:00Z</dcterms:created>
  <dcterms:modified xsi:type="dcterms:W3CDTF">2021-09-29T12:50:00Z</dcterms:modified>
</cp:coreProperties>
</file>