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Максима Миколайовича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</w:t>
      </w:r>
      <w:r w:rsidR="0075704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5704C">
        <w:rPr>
          <w:rFonts w:ascii="Times New Roman" w:hAnsi="Times New Roman" w:cs="Times New Roman"/>
          <w:sz w:val="28"/>
          <w:szCs w:val="28"/>
        </w:rPr>
        <w:t>Денисюка</w:t>
      </w:r>
      <w:proofErr w:type="spellEnd"/>
      <w:r w:rsidR="0075704C">
        <w:rPr>
          <w:rFonts w:ascii="Times New Roman" w:hAnsi="Times New Roman" w:cs="Times New Roman"/>
          <w:sz w:val="28"/>
          <w:szCs w:val="28"/>
        </w:rPr>
        <w:t xml:space="preserve"> Максима Миколайовича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75704C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5704C">
        <w:rPr>
          <w:rFonts w:ascii="Times New Roman" w:hAnsi="Times New Roman" w:cs="Times New Roman"/>
          <w:sz w:val="28"/>
          <w:szCs w:val="28"/>
        </w:rPr>
        <w:t>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A46A1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045C0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29D81-052B-4EFB-9CCC-84FFA716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2020-06-25T07:24:00Z</cp:lastPrinted>
  <dcterms:created xsi:type="dcterms:W3CDTF">2020-06-25T07:24:00Z</dcterms:created>
  <dcterms:modified xsi:type="dcterms:W3CDTF">2020-06-25T07:24:00Z</dcterms:modified>
</cp:coreProperties>
</file>