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503C1" w14:textId="77777777" w:rsidR="00DE5EA6" w:rsidRPr="00DE5EA6" w:rsidRDefault="00DE5EA6" w:rsidP="00DE5EA6">
      <w:pPr>
        <w:shd w:val="clear" w:color="auto" w:fill="FFFFFF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14:paraId="3D4DA7FA" w14:textId="77777777" w:rsidR="00DE5EA6" w:rsidRPr="00DE5EA6" w:rsidRDefault="00DE5EA6" w:rsidP="00DE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рішення сесії</w:t>
      </w:r>
    </w:p>
    <w:p w14:paraId="673209BE" w14:textId="77777777" w:rsidR="00DE5EA6" w:rsidRPr="00DE5EA6" w:rsidRDefault="00DE5EA6" w:rsidP="00DE5EA6">
      <w:pPr>
        <w:shd w:val="clear" w:color="auto" w:fill="FFFFFF"/>
        <w:spacing w:after="0" w:line="240" w:lineRule="auto"/>
        <w:ind w:left="7080" w:firstLine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Шпанівської сільської ради</w:t>
      </w:r>
    </w:p>
    <w:p w14:paraId="05ACBBC2" w14:textId="77777777" w:rsidR="00DE5EA6" w:rsidRPr="00DE5EA6" w:rsidRDefault="00DE5EA6" w:rsidP="00DE5EA6">
      <w:pPr>
        <w:shd w:val="clear" w:color="auto" w:fill="FFFFFF"/>
        <w:spacing w:after="0" w:line="240" w:lineRule="auto"/>
        <w:ind w:left="7080" w:firstLine="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 ____2020 №___</w:t>
      </w:r>
    </w:p>
    <w:p w14:paraId="4EABAD02" w14:textId="77777777" w:rsidR="00DE5EA6" w:rsidRPr="00DE5EA6" w:rsidRDefault="00DE5EA6" w:rsidP="00DE5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B191406" w14:textId="77777777" w:rsidR="00DE5EA6" w:rsidRPr="00DE5EA6" w:rsidRDefault="00DE5EA6" w:rsidP="00DE5EA6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7C21EC0A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C692EE0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2A3808F0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2BBB68E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657377C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AF857FA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453FA0C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14AC6B3D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59AC493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0D7404D6" w14:textId="77777777" w:rsidR="00DE5EA6" w:rsidRPr="00DE5EA6" w:rsidRDefault="00DE5EA6" w:rsidP="00DE5EA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6EA3985" w14:textId="77777777" w:rsidR="00DE5EA6" w:rsidRPr="00DE5EA6" w:rsidRDefault="00DE5EA6" w:rsidP="00DE5EA6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</w:p>
    <w:p w14:paraId="52AD6A7F" w14:textId="77777777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П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Р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О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Г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Р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А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М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>А</w:t>
      </w:r>
    </w:p>
    <w:p w14:paraId="61DB7967" w14:textId="77777777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14:paraId="3BCD5A81" w14:textId="77777777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ЕКОНОМІЧНОГО ТА СОЦІАЛЬНОГО РОЗВИТКУ</w:t>
      </w:r>
    </w:p>
    <w:p w14:paraId="5015EAE4" w14:textId="77777777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ТЕРИТОРІАЛЬНОЇ ГРОМАДИ</w:t>
      </w:r>
    </w:p>
    <w:p w14:paraId="73E11979" w14:textId="77777777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ШПАНІВСЬКОЇ СІЛЬСЬКОЇ РАДИ</w:t>
      </w:r>
    </w:p>
    <w:p w14:paraId="1D9B1F56" w14:textId="1A4230C8" w:rsidR="00DE5EA6" w:rsidRPr="00DE5EA6" w:rsidRDefault="00DE5EA6" w:rsidP="00DE5EA6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НА 20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21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-2023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/>
        </w:rPr>
        <w:t xml:space="preserve"> </w:t>
      </w:r>
      <w:r w:rsidRPr="00DE5EA6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РОКИ</w:t>
      </w:r>
    </w:p>
    <w:p w14:paraId="630DDAC4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258E77B5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659320CF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585E9F08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107DD15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65B94D09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10CD4D61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2F1E466D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7808250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5814122D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150A1D65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0166563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63C5B8F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4915990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1725B046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1BE8216F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357550D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38669044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51B9518D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4D7A67B0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  <w:proofErr w:type="spellStart"/>
      <w:r w:rsidRPr="00DE5EA6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>Шпанів</w:t>
      </w:r>
      <w:proofErr w:type="spellEnd"/>
      <w:r w:rsidRPr="00DE5EA6"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  <w:t xml:space="preserve"> 2020 рік</w:t>
      </w:r>
    </w:p>
    <w:p w14:paraId="6BE8A021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5653FFFB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6F9032E5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09FD7EEB" w14:textId="77777777" w:rsidR="00DE5EA6" w:rsidRPr="00DE5EA6" w:rsidRDefault="00DE5EA6" w:rsidP="00DE5EA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zh-CN"/>
        </w:rPr>
      </w:pPr>
    </w:p>
    <w:p w14:paraId="63146AE1" w14:textId="1F5354DA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Пріоритети та завдання економічного і соціального розвитку Шпанівської сільської ради на 2021</w:t>
      </w:r>
      <w:r w:rsidR="00DE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-2023</w:t>
      </w:r>
      <w:r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E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роки</w:t>
      </w:r>
    </w:p>
    <w:p w14:paraId="21552915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5B15E152" w14:textId="46DD214A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Пріоритети Шпанівс</w:t>
      </w:r>
      <w:r w:rsidR="006E7565"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ької сільської ради у 2021</w:t>
      </w:r>
      <w:r w:rsidR="00DE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-2023</w:t>
      </w:r>
      <w:r w:rsidR="006E7565"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E5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роках</w:t>
      </w:r>
    </w:p>
    <w:p w14:paraId="7171E6B2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Сильна економіка.</w:t>
      </w:r>
    </w:p>
    <w:p w14:paraId="39AC27AF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мешканців та згуртованість громади</w:t>
      </w:r>
    </w:p>
    <w:p w14:paraId="1C7B4981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Прозора місцева влада та ефективне управління.</w:t>
      </w:r>
    </w:p>
    <w:p w14:paraId="40BFA70A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 Зручні та безпечні села.</w:t>
      </w:r>
    </w:p>
    <w:p w14:paraId="137807EC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 Якісні послуги.</w:t>
      </w:r>
    </w:p>
    <w:p w14:paraId="7ED4A1AD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4B6BD9" w14:textId="4CB06908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1 «Сильна економіка» Програми є:</w:t>
      </w:r>
    </w:p>
    <w:p w14:paraId="6E75435D" w14:textId="77777777" w:rsidR="007D2A37" w:rsidRPr="001A4E14" w:rsidRDefault="006E7565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7D2A37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творення привабливого інвестиційного клімату та комфортних умов для розвитку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малого та середнього підприємництва у</w:t>
      </w:r>
      <w:r w:rsidR="007D2A37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громаді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23A63754" w14:textId="77777777" w:rsidR="006E7565" w:rsidRPr="001A4E14" w:rsidRDefault="006E7565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розвитку внутрішнього туризму;</w:t>
      </w:r>
    </w:p>
    <w:p w14:paraId="3AA564C3" w14:textId="77777777" w:rsidR="00D81517" w:rsidRPr="001A4E14" w:rsidRDefault="00D81517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ведення діалогу між владою і бізнесом; налагодження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міжсекторальної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взаємодії;</w:t>
      </w:r>
    </w:p>
    <w:p w14:paraId="76175F1C" w14:textId="77777777" w:rsidR="00D81517" w:rsidRPr="001A4E14" w:rsidRDefault="00D81517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щодо надання державної та інших видів допомоги суб’єктам підприємництва для подолання наслідків, спричинених епідемією COVID-19;</w:t>
      </w:r>
    </w:p>
    <w:p w14:paraId="79A89FF1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опрацювання та надання пропозицій щодо подальшого вдосконалення дозвільних процедур та процесу оформлення документів для ведення підприємницької діяльності;</w:t>
      </w:r>
    </w:p>
    <w:p w14:paraId="550CDA9C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виваженого підходу до планування та проведення регулювань господарської діяльності на території громади, збалансованості інтересів сільської влади, суб’єктів господарювання та населення громади в процесі здійснення регуляторної діяльності;</w:t>
      </w:r>
    </w:p>
    <w:p w14:paraId="692B6876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заходів з відстеження ефективності діючих регуляторних актів, з обов’язковим дотриманням порядку та термінів, визначених Законом України «Про засади державної регуляторної політики у сфері господарської діяльності»;</w:t>
      </w:r>
    </w:p>
    <w:p w14:paraId="4153763F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підвищенню рівня конкурентоспроможності суб’єктів підприємництва, які зареєстровані в громаді;</w:t>
      </w:r>
    </w:p>
    <w:p w14:paraId="39EC20A2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формування позитивного іміджу громади;</w:t>
      </w:r>
    </w:p>
    <w:p w14:paraId="32ACC736" w14:textId="77777777" w:rsidR="00166BCD" w:rsidRPr="001A4E14" w:rsidRDefault="00166BCD" w:rsidP="001A4E14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сприяння підвищенню рівня обслуговування клієнтів суб’єктами підприємництва та впровадження сучасних стандартів якості;</w:t>
      </w:r>
    </w:p>
    <w:p w14:paraId="29632CB9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усунення зайвих регуляторних бар’єрів як мотивація для подальшого розвитку малого та середнього бізнесу;</w:t>
      </w:r>
    </w:p>
    <w:p w14:paraId="5CB78155" w14:textId="77777777" w:rsidR="00F26929" w:rsidRPr="001A4E14" w:rsidRDefault="00166BCD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розвитку</w:t>
      </w:r>
      <w:r w:rsidR="00F26929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комерційної, соціальної та транспортної інфраструктури;</w:t>
      </w:r>
    </w:p>
    <w:p w14:paraId="06E988B4" w14:textId="77777777" w:rsidR="00F26929" w:rsidRPr="001A4E14" w:rsidRDefault="00F26929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зайнятості населення</w:t>
      </w:r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громади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482E074E" w14:textId="77777777" w:rsidR="00F26929" w:rsidRPr="001A4E14" w:rsidRDefault="00166BCD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підтримка розвитку органічного сільського господарства;</w:t>
      </w:r>
    </w:p>
    <w:p w14:paraId="28DB11BB" w14:textId="77777777" w:rsidR="006E7565" w:rsidRPr="001A4E14" w:rsidRDefault="00D81517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виготовлення інвестиційного паспорту Шпанівської територіальної громади;</w:t>
      </w:r>
    </w:p>
    <w:p w14:paraId="7743F6F7" w14:textId="77777777" w:rsidR="00D81517" w:rsidRPr="001A4E14" w:rsidRDefault="00166BCD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бренду Шпанівської</w:t>
      </w:r>
      <w:r w:rsid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громади.</w:t>
      </w:r>
    </w:p>
    <w:p w14:paraId="05665F3D" w14:textId="7A15AF0B" w:rsidR="006E7565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2 «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мешканців та згуртованість громади</w:t>
      </w:r>
      <w:r w:rsidR="006E7565"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» Програми </w:t>
      </w:r>
      <w:r w:rsidR="00F26929"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 напрямку освіти </w:t>
      </w:r>
      <w:r w:rsidR="006E7565"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є:</w:t>
      </w:r>
    </w:p>
    <w:p w14:paraId="4360643A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постійне поновлення та покращення матеріально-технічної бази закладів освіти;</w:t>
      </w:r>
    </w:p>
    <w:p w14:paraId="63F1E055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для населення об’єднаної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статку, безоплатності повної загальної середньої освіти в межах державних стандартів;</w:t>
      </w:r>
    </w:p>
    <w:p w14:paraId="5137FFDC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оптимізація мережі загальноосвітніх закладів, підтримка ефективного функціонування існуючих навчальних закладів;</w:t>
      </w:r>
    </w:p>
    <w:p w14:paraId="6C5F72BC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удосконалити механізм і підвищити якість кадрового забезпечення закладів;</w:t>
      </w:r>
    </w:p>
    <w:p w14:paraId="24C19201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 w:eastAsia="ru-RU"/>
        </w:rPr>
        <w:t xml:space="preserve">впровадження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інноваційних технологій та освітніх процесів, інтерактивних форм, прийомів, методів роботи, спрямованих на розвиток творчих інтелектуальних здібностей дітей;</w:t>
      </w:r>
    </w:p>
    <w:p w14:paraId="310B0602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здійснення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зв’язків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різними закладами та організаціями щодо розвитку, соціального захисту обдарованих учнів;</w:t>
      </w:r>
    </w:p>
    <w:p w14:paraId="0EF245CF" w14:textId="77777777" w:rsidR="00F26929" w:rsidRPr="001A4E14" w:rsidRDefault="00F26929" w:rsidP="001A4E14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налагодження сучасної профорієнтаційної роботи із залученням професійних та вищих навчальних закладів, роботодавців та інших осіб;</w:t>
      </w:r>
    </w:p>
    <w:p w14:paraId="7F6CC9D2" w14:textId="77777777" w:rsidR="00F26929" w:rsidRPr="001A4E14" w:rsidRDefault="00F26929" w:rsidP="001A4E14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удосконалення системи роботи з національно - патріотичного виховання;</w:t>
      </w:r>
    </w:p>
    <w:p w14:paraId="0B878344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зміцнення матеріально-технічної бази навчальних закладів (оновлення та доукомплектування комп'ютерною та оргтехнікою, мультимедійними та інтерактивними засобами, ремонт приміщень);</w:t>
      </w:r>
    </w:p>
    <w:p w14:paraId="68C3727C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оптимальних умов для навчання та виховання дітей, збереження і зміцнення їхнього здоров’я;</w:t>
      </w:r>
    </w:p>
    <w:p w14:paraId="2D0BF463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збільшити кількість дітей, охоплених послугами оздоровлення та відпочинку;</w:t>
      </w:r>
    </w:p>
    <w:p w14:paraId="3EAB3EAD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поліпшити якість та зробити доступними послуги з оздоровлення та відпочинку;</w:t>
      </w:r>
    </w:p>
    <w:p w14:paraId="4A903BFA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організація якісного, збалансованого та дієтичного харчування;</w:t>
      </w:r>
    </w:p>
    <w:p w14:paraId="1A59CA74" w14:textId="3DE97A4A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забезпечення безкоштовним харчув</w:t>
      </w:r>
      <w:r w:rsidR="00DE5EA6"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анням дітей пільгових категорій</w:t>
      </w:r>
      <w:r w:rsid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01B87573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розвиток особистісних здібностей дітей;</w:t>
      </w:r>
    </w:p>
    <w:p w14:paraId="1C7E5DD3" w14:textId="77777777" w:rsidR="00F26929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інформаційного супроводу навчально-виховного процесу;</w:t>
      </w:r>
    </w:p>
    <w:p w14:paraId="41054CD6" w14:textId="1F215C97" w:rsidR="00DE5EA6" w:rsidRDefault="00DE5EA6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проведення капітального та поточного ремонту, реконструкції приміщень закладів освіти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0F0D338C" w14:textId="7E75F4A7" w:rsidR="00DE5EA6" w:rsidRDefault="00DE5EA6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проведення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реконструкції приміщення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Великожитинського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ліцею</w:t>
      </w:r>
      <w:r w:rsidRPr="00DE5EA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5E96E4D3" w14:textId="7D865D23" w:rsidR="002A6646" w:rsidRPr="002A6646" w:rsidRDefault="002A6646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A66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проведення огородження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території </w:t>
      </w:r>
      <w:r w:rsidRPr="002A66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закладів освіти;</w:t>
      </w:r>
    </w:p>
    <w:p w14:paraId="36E21F1A" w14:textId="6CE5DEA4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виявлення та впровадження прогресивних ідей, новітніх освітніх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методик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альтернативних технологій, підвищення рівня фізкультурно-оздоровчої роботи закладів, оптимізація роботи з батьками, вдосконалення механізмів управління </w:t>
      </w:r>
      <w:r w:rsidR="00DE5EA6"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ЗДО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BD002D0" w14:textId="61B9EE33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підтримка </w:t>
      </w:r>
      <w:r w:rsidR="00DE5EA6"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ЗДО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 вирішення проблем закладів;</w:t>
      </w:r>
    </w:p>
    <w:p w14:paraId="16089B4A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підтримка позашкільних навчальних закладів;</w:t>
      </w:r>
    </w:p>
    <w:p w14:paraId="633A226C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створення умов для повноцінного харчування учнів; розвиток матеріально-технічної бази та поліпшення умов праці працівників шкільних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їдалень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підвищення їх кваліфікації;</w:t>
      </w:r>
    </w:p>
    <w:p w14:paraId="48478072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регулярного та безоплатного підвезення учнів та учителів до місць навчання та в зворотному напрямку;</w:t>
      </w:r>
    </w:p>
    <w:p w14:paraId="7A176EE0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екскурсійного обслуговування учнівської молоді, вчителів, їх участі в конкурсах, спортивних змаганнях,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спартакіадах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олімпіадах, фестивалях, семінарах, заходах громади, обласного та Всеукраїнського рівнів тощо;</w:t>
      </w:r>
    </w:p>
    <w:p w14:paraId="700582EE" w14:textId="0FE99531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участі учасників </w:t>
      </w:r>
      <w:r w:rsidR="00DE5EA6" w:rsidRPr="00DE5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освітнього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процесу в нарадах, семінарах, інших заходах громади, обласного та Всеукраїнського рівнів;</w:t>
      </w:r>
    </w:p>
    <w:p w14:paraId="1E7CD288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рівного доступу до якісної освіти учнів сільської місцевості;</w:t>
      </w:r>
    </w:p>
    <w:p w14:paraId="35A57ECD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зобов’язання керівників навчальних закладів дотримуватись санітарного та теплового режимів в підпорядкованих установах;</w:t>
      </w:r>
    </w:p>
    <w:p w14:paraId="28FE5EAF" w14:textId="0C5E6D31" w:rsidR="00F26929" w:rsidRPr="001A4E14" w:rsidRDefault="00DE5EA6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створення</w:t>
      </w:r>
      <w:r w:rsidR="00B12F34"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просторів для молоді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26929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41831BBE" w14:textId="77777777" w:rsidR="00F26929" w:rsidRPr="001A4E14" w:rsidRDefault="00F26929" w:rsidP="001A4E1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оновлення матеріально-технічної бази на основі сучасних технологій та енергозбереження.</w:t>
      </w:r>
    </w:p>
    <w:p w14:paraId="625E526F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DCC1C64" w14:textId="2D0C2434" w:rsidR="00F26929" w:rsidRPr="001A4E14" w:rsidRDefault="00F26929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2 «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мешканців та згуртованість громади» Програми у напрямку культури є:</w:t>
      </w:r>
    </w:p>
    <w:p w14:paraId="7A6A1665" w14:textId="48BF8478" w:rsidR="00166BCD" w:rsidRPr="001A4E14" w:rsidRDefault="00DA4938" w:rsidP="001A4E14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завершенн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ремонтних робіт</w:t>
      </w:r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закладів</w:t>
      </w:r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культури</w:t>
      </w:r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</w:t>
      </w:r>
      <w:proofErr w:type="spellStart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с.Шпанів</w:t>
      </w:r>
      <w:proofErr w:type="spellEnd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Будинок культури в </w:t>
      </w:r>
      <w:proofErr w:type="spellStart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с.Великий</w:t>
      </w:r>
      <w:proofErr w:type="spellEnd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Житин та клуб в </w:t>
      </w:r>
      <w:proofErr w:type="spellStart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с.Хотин</w:t>
      </w:r>
      <w:proofErr w:type="spellEnd"/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52EA1A60" w14:textId="77777777" w:rsidR="00166BCD" w:rsidRPr="001A4E14" w:rsidRDefault="00166BCD" w:rsidP="001A4E14">
      <w:pPr>
        <w:numPr>
          <w:ilvl w:val="0"/>
          <w:numId w:val="1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збереження існуючої мережі закладів культури громади та утримання їх на належному рівні;</w:t>
      </w:r>
    </w:p>
    <w:p w14:paraId="7A02AE1D" w14:textId="77777777" w:rsidR="00166BCD" w:rsidRPr="001A4E14" w:rsidRDefault="00166BCD" w:rsidP="001A4E14">
      <w:pPr>
        <w:pStyle w:val="a3"/>
        <w:numPr>
          <w:ilvl w:val="0"/>
          <w:numId w:val="1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зміцнення матеріально - технічної бази сфери культури територіальної громади;</w:t>
      </w:r>
    </w:p>
    <w:p w14:paraId="53DE7530" w14:textId="77777777" w:rsidR="00166BCD" w:rsidRPr="001A4E14" w:rsidRDefault="00166BCD" w:rsidP="001A4E1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відродження, збереження національної культурної спадщини та розвиток традиційної української культури,;</w:t>
      </w:r>
    </w:p>
    <w:p w14:paraId="18428696" w14:textId="77777777" w:rsidR="00166BCD" w:rsidRPr="001A4E14" w:rsidRDefault="00166BCD" w:rsidP="001A4E1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становленню талановитої мистецької молоді, підтримка професійної та самодіяльної творчої діяльності, а також збереження національної культурної спадщини;</w:t>
      </w:r>
    </w:p>
    <w:p w14:paraId="4B31DB4B" w14:textId="77777777" w:rsidR="00166BCD" w:rsidRPr="001A4E14" w:rsidRDefault="00166BCD" w:rsidP="001A4E14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налагодження культурних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зв’язків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із громадами в Україні та закордоном;</w:t>
      </w:r>
    </w:p>
    <w:p w14:paraId="52B6ABEE" w14:textId="77777777" w:rsidR="00166BCD" w:rsidRPr="001A4E14" w:rsidRDefault="00166BCD" w:rsidP="001A4E1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увічнення визначних історичних подій, видатних постатей в історії територіальної громади;</w:t>
      </w:r>
    </w:p>
    <w:p w14:paraId="44EEA194" w14:textId="77777777" w:rsidR="00F26929" w:rsidRPr="001A4E14" w:rsidRDefault="00166BCD" w:rsidP="001A4E1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фінансування та виконання заходів Програми «Організація та проведення  загальнодержавних та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загальносільських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свят та заходів</w:t>
      </w:r>
      <w:r w:rsid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».</w:t>
      </w:r>
    </w:p>
    <w:p w14:paraId="11B9759F" w14:textId="1FC45783" w:rsidR="00F26929" w:rsidRPr="001A4E14" w:rsidRDefault="00F26929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2 «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мешканців та згуртованість громади» Програми у напрямку спорту</w:t>
      </w:r>
      <w:r w:rsidR="00166BCD"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фізичної культури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є:</w:t>
      </w:r>
    </w:p>
    <w:p w14:paraId="12E219D9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активізувати роботу з залучення у розвиток галузі позабюджетних та інвестиційних ресурсів;</w:t>
      </w:r>
    </w:p>
    <w:p w14:paraId="07065F72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продовжити роботу з покращання якості навчально-тренувального процесу та фізкультурно-спортивних заходів;</w:t>
      </w:r>
    </w:p>
    <w:p w14:paraId="1A884214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умов для стабільного розвитку фізичної культури та спорту;</w:t>
      </w:r>
    </w:p>
    <w:p w14:paraId="785BAC70" w14:textId="4ED20AE1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підтримку спортивних команд,</w:t>
      </w:r>
      <w:r w:rsidR="004637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які займають призові місця у районних та обласних змаганнях;</w:t>
      </w:r>
    </w:p>
    <w:p w14:paraId="6FF34736" w14:textId="05A23171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підтримувати в належному стані футбольні поля у селах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</w:t>
      </w:r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нів</w:t>
      </w:r>
      <w:proofErr w:type="spellEnd"/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Великий Олексин та </w:t>
      </w:r>
      <w:proofErr w:type="spellStart"/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Бармаки</w:t>
      </w:r>
      <w:proofErr w:type="spellEnd"/>
      <w:r w:rsidR="002A66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Малий Житин;</w:t>
      </w:r>
    </w:p>
    <w:p w14:paraId="62FFCCA4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забезпечувати своєчасну організацію матчів чемпіонату, першості та Кубку Рівненського району, згідно затвердженого виконкомом РРФФ Регламенту та календаря змагань і оплату суддів згідно Регламенту змагань;</w:t>
      </w:r>
    </w:p>
    <w:p w14:paraId="0A5A8A52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проведення на належному рівні спортивно - масових заходів;</w:t>
      </w:r>
    </w:p>
    <w:p w14:paraId="4E791DFE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розвиток і популяризація здорового способу життя серед населення, підтримка дитячої і молодіжної політики у сфері фізичної культури і спорту;</w:t>
      </w:r>
    </w:p>
    <w:p w14:paraId="17806794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зміцнення здоров’я мешканців засобами фізичного виховання;</w:t>
      </w:r>
    </w:p>
    <w:p w14:paraId="34124520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успішного виступу спортсменів громади в обласних, всеукраїнських і міжнародних змаганнях;</w:t>
      </w:r>
    </w:p>
    <w:p w14:paraId="3BF2A47B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облаштування спортивних майданчиків на території навчальних закладів, за місцем проживання та у місцях масового відпочинку населення;</w:t>
      </w:r>
    </w:p>
    <w:p w14:paraId="669CE3F0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облаштування велосипедних доріжок;</w:t>
      </w:r>
    </w:p>
    <w:p w14:paraId="2BE1658D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реалізація перспективних проектів;</w:t>
      </w:r>
    </w:p>
    <w:p w14:paraId="01019344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взаємодія з громадськими організаціями фізкультурно-спортивної спрямованості та іншими суб’єктами сфери фізичної культури і спорту;</w:t>
      </w:r>
    </w:p>
    <w:p w14:paraId="347B3E4B" w14:textId="77777777" w:rsidR="00166BCD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підтримка розвитку фізичної культури та спорту людей з особливими потребами та спорту ветеранів, забезпечення підготовки та участі у заходах різних рівнів, здійснення заходів заохочення;</w:t>
      </w:r>
    </w:p>
    <w:p w14:paraId="77118BA0" w14:textId="77777777" w:rsidR="00166BCD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сприяти матеріально-технічному забезпеченню сфери фізичної культури і спорту шляхом врегулювання системи розвитку матеріально-технічної бази спорту та вживати заходів до залучення інвестицій на зазначену мету, проводити роботи з поступового оновлення спортивної матеріально-технічної бази навчальних закладів (будівництва спортивних споруд або реконструкції та модернізації діючих);</w:t>
      </w:r>
    </w:p>
    <w:p w14:paraId="3A4F7AC4" w14:textId="16258C52" w:rsidR="002A6646" w:rsidRPr="002A6646" w:rsidRDefault="002A6646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A66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провести облаштування стоянки в </w:t>
      </w:r>
      <w:proofErr w:type="spellStart"/>
      <w:r w:rsidRPr="002A66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с.Великий</w:t>
      </w:r>
      <w:proofErr w:type="spellEnd"/>
      <w:r w:rsidRPr="002A66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Олексин (біля музичної школи);</w:t>
      </w:r>
    </w:p>
    <w:p w14:paraId="7726704C" w14:textId="77777777" w:rsidR="00F26929" w:rsidRPr="001A4E14" w:rsidRDefault="00166BCD" w:rsidP="001A4E1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фінансування  та виконання заходів Програма «Підтримка діючих футбольних команд на території Шпанівської сільської ради».</w:t>
      </w:r>
    </w:p>
    <w:p w14:paraId="66139986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33E17E1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8AEFCE3" w14:textId="0B608C17" w:rsidR="00F26929" w:rsidRPr="001A4E14" w:rsidRDefault="00F26929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2 «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мешканців та згуртованість громади» Програми у напрямку </w:t>
      </w:r>
      <w:r w:rsid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охорони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здоров’я є:</w:t>
      </w:r>
    </w:p>
    <w:p w14:paraId="0C284BE3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здійснення заходів  щодо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фінансування закладів медицини;</w:t>
      </w:r>
    </w:p>
    <w:p w14:paraId="00F3F885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обізнаності населення з питань здорового способу життя та профілактики захворювань;</w:t>
      </w:r>
    </w:p>
    <w:p w14:paraId="2A91AA82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поліпшення стану здоров’я усіх верств населення, зниження рівня смертності, захворюваності;</w:t>
      </w:r>
    </w:p>
    <w:p w14:paraId="31470CCE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оптимізація організації медико-санітарної допомоги населенню, забезпечення її високої якості та ефективності шляхом впровадження сучасних високотехнологічних технологій в напрямі профілактики та діагностики окремих найбільш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інвалідизуючих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груп захворювань;</w:t>
      </w:r>
    </w:p>
    <w:p w14:paraId="0DC2F612" w14:textId="77777777" w:rsidR="00166BCD" w:rsidRPr="001A4E14" w:rsidRDefault="00166BCD" w:rsidP="001A4E14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забезпеченню населення ефективними, безпечними та якісними лікарськими засобами і виробами медичного призначення;</w:t>
      </w:r>
    </w:p>
    <w:p w14:paraId="0B66C75A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сучасної системи інформаційного забезпечення у сфері охорони здоров’я;</w:t>
      </w:r>
    </w:p>
    <w:p w14:paraId="00FA8960" w14:textId="4369C65E" w:rsidR="00166BCD" w:rsidRPr="008302AA" w:rsidRDefault="00166BCD" w:rsidP="008302A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оснащення відповідним обладнанням, апаратурою, реагентами, медикаментами та виробами медичного призначення</w:t>
      </w:r>
      <w:r w:rsidR="008302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302AA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(в тому числі аналізаторів та </w:t>
      </w:r>
      <w:proofErr w:type="spellStart"/>
      <w:r w:rsidR="008302AA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пульсоксиметру</w:t>
      </w:r>
      <w:proofErr w:type="spellEnd"/>
      <w:r w:rsidR="008302AA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для потреб медичних закладів)</w:t>
      </w:r>
      <w:r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2674D027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поточних та капітальних ремонтів лікувально-профілактичних закладів громади;</w:t>
      </w:r>
    </w:p>
    <w:p w14:paraId="6A6220B3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інших заходів, які сприятимуть розвитку системи охорони здоров’я громади;</w:t>
      </w:r>
    </w:p>
    <w:p w14:paraId="518D6D62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повноцінне кадрове забезпечення медичних закладів громади;</w:t>
      </w:r>
    </w:p>
    <w:p w14:paraId="39AA3A32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рівня знань та навичок у медичних працівників;</w:t>
      </w:r>
    </w:p>
    <w:p w14:paraId="528751BA" w14:textId="77777777" w:rsidR="00166BCD" w:rsidRPr="001A4E14" w:rsidRDefault="00166BCD" w:rsidP="001A4E1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фінансування та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Програми «Охорона здоров’я жителів Шпанівської сільської ради на 2019-2020 роки»;</w:t>
      </w:r>
    </w:p>
    <w:p w14:paraId="2C5723F0" w14:textId="301357DE" w:rsidR="006E7565" w:rsidRPr="008302AA" w:rsidRDefault="00166BCD" w:rsidP="008302A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сприяння відкриттю</w:t>
      </w:r>
      <w:r w:rsid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аптечних пунктів</w:t>
      </w:r>
      <w:r w:rsidR="008302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302AA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населених пунктів Шпанівської сільської ради</w:t>
      </w:r>
      <w:r w:rsidR="001A4E14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p w14:paraId="0DD09827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60A8016" w14:textId="753CF8D8" w:rsidR="00166BCD" w:rsidRPr="001A4E14" w:rsidRDefault="00166BCD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2 «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Ціннісність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мешканців та згуртованість громади» Програми у напрямку соціального захисту є:</w:t>
      </w:r>
    </w:p>
    <w:p w14:paraId="44F74EA8" w14:textId="54D89D6A" w:rsidR="007F7419" w:rsidRPr="00B12F34" w:rsidRDefault="007F7419" w:rsidP="007F741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</w:pP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впров</w:t>
      </w:r>
      <w:r w:rsidR="00B12F34"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адження  програмного комплексу «</w:t>
      </w: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Інтегрована інформаційна си</w:t>
      </w:r>
      <w:r w:rsidR="00B12F34"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стема «Соціальна громада»</w:t>
      </w: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що дасть можливість надання послуг з соц</w:t>
      </w:r>
      <w:r w:rsidR="00B12F34"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іальної підтримки за принципом «єдиного вікна»</w:t>
      </w: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 забезпечить сучасний електронний документообіг між територіальною громадою </w:t>
      </w:r>
      <w:r w:rsidRPr="00B12F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>та управлінням соціального захисту населення Рівненської районної державної адміністрації, а також дозволить мешканцям отримувати адміністративні послуги соціального характеру за місцем проживання та зекономити час, зусилля та кошти;</w:t>
      </w:r>
    </w:p>
    <w:p w14:paraId="2EFFAB16" w14:textId="7CB41A3E" w:rsidR="007F7419" w:rsidRPr="00B12F34" w:rsidRDefault="007F7419" w:rsidP="0071465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142"/>
        <w:jc w:val="both"/>
        <w:textAlignment w:val="baseline"/>
        <w:rPr>
          <w:b/>
          <w:color w:val="000000"/>
          <w:sz w:val="28"/>
          <w:szCs w:val="28"/>
          <w:lang w:val="uk-UA" w:eastAsia="ru-RU"/>
        </w:rPr>
      </w:pPr>
      <w:r w:rsidRPr="00B12F3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організації роботи Центру надання адміністративних послуг Шпанівської сільської ради, що дасть змогу </w:t>
      </w:r>
      <w:r w:rsidRPr="00B12F34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спростити процедури отримання жителями адміністративних послуг, поліпшить якість їх надання, </w:t>
      </w:r>
      <w:proofErr w:type="spellStart"/>
      <w:r w:rsidRPr="00B12F34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>мінімалізувавши</w:t>
      </w:r>
      <w:proofErr w:type="spellEnd"/>
      <w:r w:rsidRPr="00B12F34">
        <w:rPr>
          <w:rFonts w:ascii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при цьому кількість відвідувань;</w:t>
      </w:r>
    </w:p>
    <w:p w14:paraId="627D23A8" w14:textId="77777777" w:rsidR="007F7419" w:rsidRDefault="007F7419" w:rsidP="007F7419">
      <w:pPr>
        <w:pStyle w:val="ms-rtefontsize-3"/>
        <w:numPr>
          <w:ilvl w:val="0"/>
          <w:numId w:val="1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142" w:firstLine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332D5D">
        <w:rPr>
          <w:color w:val="000000"/>
          <w:sz w:val="28"/>
          <w:szCs w:val="28"/>
          <w:lang w:val="uk-UA" w:eastAsia="ru-RU"/>
        </w:rPr>
        <w:t>розширення установ (відділень) відповідно до потреб жителів територіальної громади;</w:t>
      </w:r>
    </w:p>
    <w:p w14:paraId="2BEE2378" w14:textId="77777777" w:rsidR="007F7419" w:rsidRDefault="007F7419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proofErr w:type="gram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організація</w:t>
      </w:r>
      <w:proofErr w:type="spellEnd"/>
      <w:proofErr w:type="gram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малозабезпечених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похилого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віку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осіб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інвалідністю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будинків-інтернатів</w:t>
      </w:r>
      <w:proofErr w:type="spellEnd"/>
      <w:r w:rsidRPr="007F741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послуг щодо доставки продуктів та товарів першого вжитку </w:t>
      </w:r>
      <w:proofErr w:type="spellStart"/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малозахищеним</w:t>
      </w:r>
      <w:proofErr w:type="spellEnd"/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верствам населення</w:t>
      </w:r>
    </w:p>
    <w:p w14:paraId="7BE093EC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виконання заходів щодо соціального захисту населення згідно з державними програмами;</w:t>
      </w:r>
    </w:p>
    <w:p w14:paraId="7197ACF5" w14:textId="46E2034A" w:rsidR="00166BCD" w:rsidRPr="008302AA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максимально сприятливих умов для оздоровлення та медичного обслуговування, проведення дозвілля і культурного відпочинку дітей з багатодітних сімей</w:t>
      </w:r>
      <w:r w:rsidR="008302A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8302AA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сиріт та інших соціально незахищених верств населення</w:t>
      </w:r>
      <w:r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10CDF7B8" w14:textId="63238201" w:rsidR="007F7419" w:rsidRDefault="007F7419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підвищення рівня комфортності та доступності всіх </w:t>
      </w:r>
      <w:proofErr w:type="spellStart"/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інфраструктур</w:t>
      </w:r>
      <w:proofErr w:type="spellEnd"/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розміщених на території громади для осіб з інвалідністю</w:t>
      </w:r>
    </w:p>
    <w:p w14:paraId="6AB4A14E" w14:textId="6B4E1906" w:rsidR="007F7419" w:rsidRPr="001A4E14" w:rsidRDefault="007F7419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технічними засобами реабілітації осіб та дітей з інвалідністю</w:t>
      </w:r>
    </w:p>
    <w:p w14:paraId="62D32651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підтримка обдарованих і талановитих дітей з багатодітних родин;</w:t>
      </w:r>
    </w:p>
    <w:p w14:paraId="5971E03E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своєчасне виявлення дітей, які залишились без піклування батьків та вжиття заходів щодо надання таким дітям статусу дитини-сироти або дитини, позбавленої батьківського піклування, забезпечення захисту її особистих, майнових і житлових прав;</w:t>
      </w:r>
    </w:p>
    <w:p w14:paraId="00B49D2B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розвиток та підтримка сімейних форм виховання дітей-сиріт та дітей, позбавлених батьківського піклування (усиновлення, опіка, та піклування, прийомні сім’ї);</w:t>
      </w:r>
    </w:p>
    <w:p w14:paraId="2BFE2AA7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реалізація заходів з підвищення патріотизму молоді та відповідальності за власне життя;</w:t>
      </w:r>
    </w:p>
    <w:p w14:paraId="50B70CB4" w14:textId="2BF4B069" w:rsidR="00166BCD" w:rsidRPr="001A4E14" w:rsidRDefault="007F7419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вирішення відповідно до законодавства питань надання соціальних послуг особам та сім’ям з дітьми, які перебувають у складних життєвих обставинах</w:t>
      </w:r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потребують сторонньої допомоги</w:t>
      </w:r>
      <w:r w:rsidR="00166BCD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96F3809" w14:textId="652063D0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соціальний захист та підтримка сімей, члени яких є учасниками антитерористичної операції сприяти: забезпеченню речами першої необхідності,</w:t>
      </w:r>
      <w:r w:rsid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наданню матеріальної допомоги на лікування та оздоровлення учасників АТО та членів їх сімей. </w:t>
      </w:r>
    </w:p>
    <w:p w14:paraId="5AC57CF2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залучення благодійних коштів, матеріальних ресурсів підприємств, установ всіх форм власності для надання матеріальної та натуральної допомоги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малозахищеним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верствам населення;</w:t>
      </w:r>
    </w:p>
    <w:p w14:paraId="65573B49" w14:textId="77777777" w:rsidR="00166BCD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вивчення житлово - побутових умов проживання малозабезпечених верств населення з метою надання різних видів допомоги;</w:t>
      </w:r>
    </w:p>
    <w:p w14:paraId="14EC0C4E" w14:textId="6B8B4C1F" w:rsidR="007F7419" w:rsidRPr="001A4E14" w:rsidRDefault="007F7419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F7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захист прав громадян, пов’язаних з легалізацією трудових відносин між роботодавцями та найманими працівниками</w:t>
      </w:r>
    </w:p>
    <w:p w14:paraId="5E8A4485" w14:textId="34E02D98" w:rsidR="00166BCD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розробка системи заохочення активістів ветеранського та волонтерського руху, учасників бойових дій, інвалідів </w:t>
      </w:r>
      <w:r w:rsidR="007F7419"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другої світової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302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війни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праці, відзначаючи їх внесок в громадське життя територіальної громади;</w:t>
      </w:r>
    </w:p>
    <w:p w14:paraId="67A5065F" w14:textId="11879187" w:rsidR="008302AA" w:rsidRPr="007B245C" w:rsidRDefault="008302AA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надавати підтримку хворим на онкологію, туберкульоз, </w:t>
      </w:r>
      <w:proofErr w:type="spellStart"/>
      <w:r w:rsidR="007B245C"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інплантацію</w:t>
      </w:r>
      <w:proofErr w:type="spellEnd"/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B245C"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суставів</w:t>
      </w:r>
      <w:proofErr w:type="spellEnd"/>
      <w:r w:rsidR="007B245C"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79739CD2" w14:textId="77777777" w:rsidR="00166BCD" w:rsidRPr="001A4E14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участь у заходах по відзначенню державних дат по вшануванню захисників Вітчизни, учасників бойових дій на території інших держав, вдів загиблих воїнів, постраждалих внаслідок аварії на ЧАЕС;</w:t>
      </w:r>
    </w:p>
    <w:p w14:paraId="635423D1" w14:textId="77777777" w:rsidR="00166BCD" w:rsidRDefault="00166BCD" w:rsidP="001A4E1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надання одноразової матеріальної допомоги учасникам антитерористичної операції, мешканцям Шпанівської сільської ради;</w:t>
      </w:r>
    </w:p>
    <w:p w14:paraId="75FDE1F6" w14:textId="7542525B" w:rsidR="007F7419" w:rsidRPr="00B12F34" w:rsidRDefault="007F7419" w:rsidP="008302AA">
      <w:pPr>
        <w:numPr>
          <w:ilvl w:val="0"/>
          <w:numId w:val="11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 w:line="240" w:lineRule="auto"/>
        <w:ind w:left="426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proofErr w:type="gram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здійснення</w:t>
      </w:r>
      <w:proofErr w:type="spellEnd"/>
      <w:proofErr w:type="gram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згідно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соціального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патронажу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осіб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r w:rsid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відбували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покарання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виді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обмеження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волі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позбавлення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волі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певний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строк, а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осіб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до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застосовано</w:t>
      </w:r>
      <w:proofErr w:type="spellEnd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пробацію</w:t>
      </w:r>
      <w:proofErr w:type="spellEnd"/>
      <w:r w:rsidR="00B12F3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5B6D8CDD" w14:textId="77777777" w:rsidR="007F7419" w:rsidRPr="00332D5D" w:rsidRDefault="007F7419" w:rsidP="008302AA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фінансування заходів Програми «Матеріальна підтримка найбільш незахищених верств населення по </w:t>
      </w:r>
      <w:proofErr w:type="spellStart"/>
      <w:r w:rsidRPr="00332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Шпанівській</w:t>
      </w:r>
      <w:proofErr w:type="spellEnd"/>
      <w:r w:rsidRPr="00332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сільській раді на 2021-2023 роки»;</w:t>
      </w:r>
    </w:p>
    <w:p w14:paraId="14C1E270" w14:textId="77777777" w:rsidR="007F7419" w:rsidRPr="00332D5D" w:rsidRDefault="007F7419" w:rsidP="007F7419">
      <w:pPr>
        <w:numPr>
          <w:ilvl w:val="0"/>
          <w:numId w:val="11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142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2D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фінансування заходів Програми «Оздоровлення та відпочинку дітей на період до 2022року».</w:t>
      </w:r>
    </w:p>
    <w:p w14:paraId="3E0C6405" w14:textId="5DDB74FE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3 «Прозора місцева влада та ефективне управління» Програми </w:t>
      </w:r>
      <w:r w:rsidR="001A4E14"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 напрямку розвитку громадянського суспільства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є:</w:t>
      </w:r>
    </w:p>
    <w:p w14:paraId="7C65D9A5" w14:textId="77777777" w:rsidR="006E7565" w:rsidRPr="001A4E14" w:rsidRDefault="006E7565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запровадження інструментів участі жителів у прийнятті рішень та здійснення впливу на розвиток громади;</w:t>
      </w:r>
    </w:p>
    <w:p w14:paraId="6A5B9A3B" w14:textId="77777777" w:rsidR="001A4E14" w:rsidRPr="001A4E14" w:rsidRDefault="001A4E14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proofErr w:type="gram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прозорості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подальший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і думки;</w:t>
      </w:r>
    </w:p>
    <w:p w14:paraId="5738BD0C" w14:textId="77777777" w:rsidR="001A4E14" w:rsidRPr="001A4E14" w:rsidRDefault="001A4E14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proofErr w:type="gram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сучасних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технологій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6B9599D" w14:textId="77777777" w:rsidR="001A4E14" w:rsidRPr="001A4E14" w:rsidRDefault="001A4E14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реалізація</w:t>
      </w:r>
      <w:proofErr w:type="spellEnd"/>
      <w:proofErr w:type="gram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молодіжної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політики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підтримка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сім’ї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суспільства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FAFB738" w14:textId="77777777" w:rsidR="000C2C68" w:rsidRPr="001A4E14" w:rsidRDefault="001A4E14" w:rsidP="001A4E14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подальше</w:t>
      </w:r>
      <w:proofErr w:type="gram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зміцнення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правопорядку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5D085B84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314E1B9" w14:textId="575117BC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3 «Прозора місцева влада та ефективне управління» Програми у напрямку бюджетної та податкової політики є:</w:t>
      </w:r>
    </w:p>
    <w:p w14:paraId="23242BC8" w14:textId="260BA11A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надавати субвенції управлінню соціального захисту, територіальним центрам, відділу поліції, трудового архіву,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-рятувальному загону, іншим установам та організаціям;</w:t>
      </w:r>
    </w:p>
    <w:p w14:paraId="3DB06CA0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заключати договори оренди на користування землею з новими землекористувачами;</w:t>
      </w:r>
    </w:p>
    <w:p w14:paraId="34440F37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підготовчі роботи для продажу з аукціону земельних ділянок несільського господарського призначення;</w:t>
      </w:r>
    </w:p>
    <w:p w14:paraId="320889B2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забезпечення збалансованого (бездефіцитного) бюджету на всіх стадіях бюджетного процесу;</w:t>
      </w:r>
    </w:p>
    <w:p w14:paraId="0C974DE7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ефективного управління майном, що належить громаді, з метою збільшення надходжень до сільського бюджету;</w:t>
      </w:r>
    </w:p>
    <w:p w14:paraId="23946166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дотримання соціальної спрямованості бюджету, забезпечення функціонування соціальної та гуманітарної сфери на рівні державних стандартів;</w:t>
      </w:r>
    </w:p>
    <w:p w14:paraId="0E694EAA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концентрація бюджетних ресурсів на ключових напрямках соціально-економічного розвитку із залученням до цільових фондів коштів суб’єктів господарювання та мешканців громади;</w:t>
      </w:r>
    </w:p>
    <w:p w14:paraId="78FB839B" w14:textId="77777777" w:rsidR="000C2C68" w:rsidRPr="001A4E14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недопущення виникнення заборгованості із заробітної плати в бюджетній сфері та по соціальних виплатах, ліквідація поточної кредиторської та дебіторської заборгованості бюджетних установ за отримані послуги та виконані роботи та недопущення її виникнення;</w:t>
      </w:r>
    </w:p>
    <w:p w14:paraId="63F4C5D2" w14:textId="0BA7DE8E" w:rsidR="000C2C68" w:rsidRDefault="000C2C68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 лімітів споживання енергоресурсів бюджетних установ, організацій, виходячи з обсягів призначень, затверджених</w:t>
      </w:r>
      <w:r w:rsidR="007B24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розпорядникам бюджетних коштів;</w:t>
      </w:r>
    </w:p>
    <w:p w14:paraId="7C7ABCBF" w14:textId="325FB429" w:rsidR="007B245C" w:rsidRPr="007B245C" w:rsidRDefault="007B245C" w:rsidP="001A4E1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провести інвентаризацію комунальних ресурсів Шпанівської сільської ради</w:t>
      </w:r>
    </w:p>
    <w:p w14:paraId="54D1B682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055F483" w14:textId="36DC7C02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3 «Прозора місцева влада та ефективне управління» Програми у напрямку місцевого самоврядування є:</w:t>
      </w:r>
    </w:p>
    <w:p w14:paraId="3C921CA8" w14:textId="77777777" w:rsidR="000C2C68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покращення матеріально-технічного забезпечення органу місцевого самоврядування (ремонт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приміщеннь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придбання автомобіля, придбання комп’ютерної та оргтехніки);</w:t>
      </w:r>
    </w:p>
    <w:p w14:paraId="1C8F53FA" w14:textId="41955172" w:rsidR="007B245C" w:rsidRPr="007B245C" w:rsidRDefault="007B245C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придбання автомобіля для надання ритуальних послуг;</w:t>
      </w:r>
    </w:p>
    <w:p w14:paraId="4C62356B" w14:textId="77777777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прозорої системи в прийнятті рішень органом місцевого самоврядування, підвищення рівня довіри до місцевої влади;</w:t>
      </w:r>
    </w:p>
    <w:p w14:paraId="6EA82249" w14:textId="77777777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кваліфікації посадових осіб органу місцевого самоврядування та депутатів місцевої ради;</w:t>
      </w:r>
    </w:p>
    <w:p w14:paraId="4338313F" w14:textId="77777777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створення належних умов для реалізації органом місцевого самоврядування прав та повноважень, визначених чинним законодавством України; </w:t>
      </w:r>
    </w:p>
    <w:p w14:paraId="5DC618EC" w14:textId="77777777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вивчення та впровадження кращого досвіду в сфері розвитку місцевого самоврядування;</w:t>
      </w:r>
    </w:p>
    <w:p w14:paraId="13B70A2D" w14:textId="18626206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виплата відшкодування</w:t>
      </w:r>
      <w:r w:rsidR="007B245C"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використання робочого часу</w:t>
      </w:r>
      <w:r w:rsidRPr="007B2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депутатам відповідно до чинного законодавства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700E1E29" w14:textId="77777777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прийняття та забезпечення участі посадових осіб та депутатів  Шпанівської сільської ради у конференціях, нарадах, форумах усіх рівнів;</w:t>
      </w:r>
    </w:p>
    <w:p w14:paraId="68A8057A" w14:textId="5AC08E2D" w:rsidR="000C2C68" w:rsidRPr="001A4E14" w:rsidRDefault="000C2C68" w:rsidP="001A4E1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виконання та фінансування заходів Програми «Розвитку міжнародн</w:t>
      </w:r>
      <w:r w:rsid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співпраці на </w:t>
      </w:r>
      <w:r w:rsidR="007B24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2021-2023</w:t>
      </w:r>
      <w:r w:rsid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роки».</w:t>
      </w:r>
    </w:p>
    <w:p w14:paraId="40DABA7C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0E6F975" w14:textId="3218DC01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lastRenderedPageBreak/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3 «Прозора місцева влада та ефективне управління» Програми у напрямку земельних відносин є:</w:t>
      </w:r>
    </w:p>
    <w:p w14:paraId="07FCB2B5" w14:textId="77777777" w:rsidR="001A4E14" w:rsidRDefault="001A4E14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ефективне використання земельних ресурсів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громади;</w:t>
      </w:r>
    </w:p>
    <w:p w14:paraId="04607BE3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прозорості у сфері земельних відносин та будівництва;</w:t>
      </w:r>
    </w:p>
    <w:p w14:paraId="047D5470" w14:textId="77777777" w:rsidR="000C2C68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здійснення робіт із розроблення, оновлення генеральних планів сіл громади та планів детального планування територій населених пунктів;</w:t>
      </w:r>
    </w:p>
    <w:p w14:paraId="4433587E" w14:textId="6B23A903" w:rsidR="00B00747" w:rsidRPr="00B00747" w:rsidRDefault="00B00747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007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розроблення технічних документацій для продажу земельних ділянок через аукціон;</w:t>
      </w:r>
    </w:p>
    <w:p w14:paraId="571CFD2A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 та зміна меж адміністративно-територіальних одиниць;</w:t>
      </w:r>
    </w:p>
    <w:p w14:paraId="0E29221B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інвентаризації земель населених пунктів;</w:t>
      </w:r>
    </w:p>
    <w:p w14:paraId="5B0E2439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 меж територій з особливими режимами використання (природоохоронні території, прибережні захисні смуги тощо);</w:t>
      </w:r>
    </w:p>
    <w:p w14:paraId="4890844F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комплекс робіт землевпорядних,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землеоціночних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підготовки земельних ділянок несільськогосподарського призначення до продажу;</w:t>
      </w:r>
    </w:p>
    <w:p w14:paraId="6B30B03A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оновлення планово-картографічних матеріалів; </w:t>
      </w:r>
    </w:p>
    <w:p w14:paraId="45E57FA1" w14:textId="77777777" w:rsidR="000C2C68" w:rsidRPr="001A4E14" w:rsidRDefault="000C2C68" w:rsidP="001A4E1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розробка та прийняття основних містобудівних документів;</w:t>
      </w:r>
    </w:p>
    <w:p w14:paraId="105E2652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розроблення проектів землеустрою щодо відведення земельних ділянок під об’єктами соціального обслуговування  (сквери, спортивні, дитячі майданчики, сільський стадіон);</w:t>
      </w:r>
    </w:p>
    <w:p w14:paraId="06F0E1AC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розроблення проектів землеустрою щодо відведення земельних ділянок для будівництва та обслуговування  об’єктів торгівлі в оренду шляхом продажу права оренди на аукціонах;</w:t>
      </w:r>
    </w:p>
    <w:p w14:paraId="620E3AB4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проведення робіт з інвентаризації земель на території Шпанівської сільської ради;</w:t>
      </w:r>
    </w:p>
    <w:p w14:paraId="56EF0692" w14:textId="6602DD68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розроблення проектів землеустрою щодо зміни меж н</w:t>
      </w:r>
      <w:r w:rsidR="00B00747">
        <w:rPr>
          <w:rFonts w:ascii="Times New Roman" w:hAnsi="Times New Roman" w:cs="Times New Roman"/>
          <w:sz w:val="28"/>
          <w:szCs w:val="28"/>
          <w:lang w:val="uk-UA"/>
        </w:rPr>
        <w:t xml:space="preserve">аселених пунктів  </w:t>
      </w:r>
      <w:r w:rsidR="00B00747" w:rsidRPr="00B00747">
        <w:rPr>
          <w:rFonts w:ascii="Times New Roman" w:hAnsi="Times New Roman" w:cs="Times New Roman"/>
          <w:b/>
          <w:sz w:val="28"/>
          <w:szCs w:val="28"/>
          <w:lang w:val="uk-UA"/>
        </w:rPr>
        <w:t>Малий Житин</w:t>
      </w:r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Хотин, </w:t>
      </w:r>
      <w:proofErr w:type="spellStart"/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>Ходоси</w:t>
      </w:r>
      <w:proofErr w:type="spellEnd"/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>Зозів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DC008F" w14:textId="16F4CDFA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технічної документації з нормативної грошової оцінки земель населених пунктів </w:t>
      </w:r>
      <w:proofErr w:type="spellStart"/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>Бармаки</w:t>
      </w:r>
      <w:proofErr w:type="spellEnd"/>
      <w:r w:rsidRPr="00B007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Малий Житин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0E9013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завершення робіт по розробленню проекту землеустрою земельних ділянок в постійне користування клубу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с.Хотин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Зозів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BB9CDFD" w14:textId="264BC78E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завершення робіт  по розробленню технічної документації щодо рекультивації порушених земель за межами населеного пункту </w:t>
      </w:r>
      <w:proofErr w:type="spellStart"/>
      <w:r w:rsidR="00B00747" w:rsidRPr="00B00747">
        <w:rPr>
          <w:rFonts w:ascii="Times New Roman" w:hAnsi="Times New Roman" w:cs="Times New Roman"/>
          <w:b/>
          <w:sz w:val="28"/>
          <w:szCs w:val="28"/>
          <w:lang w:val="uk-UA"/>
        </w:rPr>
        <w:t>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205FBD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розробленнння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топографо-геодезичної зйомки земельних ділянок для подальшого облаштування житлових кварталів населених пунктів;</w:t>
      </w:r>
    </w:p>
    <w:p w14:paraId="3F05C72D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виготовлення проекту землеустрою щодо відведення земельних ділянок в комунальну власність для обслуговування водонапірної башти в населених пунктах сільської ради;</w:t>
      </w:r>
    </w:p>
    <w:p w14:paraId="5BB6EA4E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розробити технічну документацію із землеустрою щодо поділу та об’єднання земельних ділянок комунальної власності в населених пунктах сільської ради;</w:t>
      </w:r>
    </w:p>
    <w:p w14:paraId="13478DD4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геодезичної зйомки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-дорожньої мережі Шпанівської сільської ради;</w:t>
      </w:r>
    </w:p>
    <w:p w14:paraId="3B18A92D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розроблення комплексної схеми організації дорожнього руху населених пунктів Шпанівської сільської ради;</w:t>
      </w:r>
    </w:p>
    <w:p w14:paraId="3C1EEECD" w14:textId="77777777" w:rsidR="000C2C68" w:rsidRPr="001A4E14" w:rsidRDefault="000C2C68" w:rsidP="001A4E1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проведення робіт з геодезичної зйомки на об’єкти комунальної власності, що розташовані  на території Шпанівської сільської ради.</w:t>
      </w:r>
    </w:p>
    <w:p w14:paraId="78F93EC4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9BC04F2" w14:textId="0C537697" w:rsidR="00B643FD" w:rsidRPr="001A4E14" w:rsidRDefault="00B643FD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та </w:t>
      </w:r>
      <w:proofErr w:type="spellStart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3 «Прозора місцева влада та ефективне управління» Програми у напрямку енергоефективності та енергозбереження є:</w:t>
      </w:r>
    </w:p>
    <w:p w14:paraId="0D165C8F" w14:textId="5217CF13" w:rsidR="001A4E14" w:rsidRPr="001A4E14" w:rsidRDefault="001A4E14" w:rsidP="001A4E14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постійного моніторингу енергоефективності комунальних об’єктів;</w:t>
      </w:r>
    </w:p>
    <w:p w14:paraId="2DE9869C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надійності та якості енергозабезпечення;</w:t>
      </w:r>
    </w:p>
    <w:p w14:paraId="72DDCC09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утеплення фасадів та дахів, заміна дверей та вікон на металопластикові;</w:t>
      </w:r>
    </w:p>
    <w:p w14:paraId="41E96C68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використання альтернативних та місцевих видів палива;</w:t>
      </w:r>
    </w:p>
    <w:p w14:paraId="32F0A46E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модернізація індивідуального теплового обладнання;</w:t>
      </w:r>
    </w:p>
    <w:p w14:paraId="54E0D0D9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впровадження енергоефективних систем освітлення;</w:t>
      </w:r>
    </w:p>
    <w:p w14:paraId="4FB8FA36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заміна ламп на енергоощадні лампи;</w:t>
      </w:r>
    </w:p>
    <w:p w14:paraId="0663BA3E" w14:textId="77777777" w:rsidR="00B643FD" w:rsidRPr="001A4E14" w:rsidRDefault="00B643FD" w:rsidP="001A4E14">
      <w:pPr>
        <w:numPr>
          <w:ilvl w:val="0"/>
          <w:numId w:val="23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повна заміна застарілого вуличного, котельного обладнання на сучасне енергоефективне;</w:t>
      </w:r>
    </w:p>
    <w:tbl>
      <w:tblPr>
        <w:tblW w:w="5000" w:type="pct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B643FD" w:rsidRPr="00500AE0" w14:paraId="22EC8430" w14:textId="77777777" w:rsidTr="00714659">
        <w:trPr>
          <w:trHeight w:val="975"/>
          <w:tblCellSpacing w:w="15" w:type="dxa"/>
        </w:trPr>
        <w:tc>
          <w:tcPr>
            <w:tcW w:w="1036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CA115" w14:textId="61A9336D" w:rsidR="00B643FD" w:rsidRPr="001A4E14" w:rsidRDefault="00C4456F" w:rsidP="00C4456F">
            <w:pPr>
              <w:numPr>
                <w:ilvl w:val="0"/>
                <w:numId w:val="24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завершення капітального</w:t>
            </w:r>
            <w:r w:rsidR="00B643FD"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ремонт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B643FD"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адміністративної будівлі Шпанівської сільської ради модернізація індивідуального теплового обладнання водопостачання та каналізації адміністративної будівлі Шпанівської сільської ради;</w:t>
            </w:r>
          </w:p>
        </w:tc>
      </w:tr>
      <w:tr w:rsidR="00B643FD" w:rsidRPr="001A4E14" w14:paraId="6C106C5E" w14:textId="77777777" w:rsidTr="00714659">
        <w:trPr>
          <w:trHeight w:val="975"/>
          <w:tblCellSpacing w:w="15" w:type="dxa"/>
        </w:trPr>
        <w:tc>
          <w:tcPr>
            <w:tcW w:w="1036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97EBF1" w14:textId="3933B39B" w:rsidR="00B643FD" w:rsidRPr="00C4456F" w:rsidRDefault="00B643FD" w:rsidP="001A4E14">
            <w:pPr>
              <w:numPr>
                <w:ilvl w:val="0"/>
                <w:numId w:val="25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44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капітальний ремонт будівель та споруд зага</w:t>
            </w:r>
            <w:r w:rsidR="00C4456F" w:rsidRPr="00C44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льноосвітніх начальних закладів;</w:t>
            </w:r>
          </w:p>
          <w:p w14:paraId="1CDB78B2" w14:textId="77777777" w:rsidR="00C4456F" w:rsidRDefault="00B643FD" w:rsidP="00714659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44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капітальний ремонт будівель та споруд закладів охорони здоров’я</w:t>
            </w:r>
            <w:r w:rsidR="00C4456F" w:rsidRPr="00C44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14:paraId="50A5AED4" w14:textId="2AB21045" w:rsidR="00B643FD" w:rsidRPr="00C4456F" w:rsidRDefault="00B643FD" w:rsidP="00714659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445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капітальний ремонт закладів культури </w:t>
            </w:r>
          </w:p>
          <w:p w14:paraId="7F30DBBF" w14:textId="77777777" w:rsidR="00B643FD" w:rsidRPr="001A4E14" w:rsidRDefault="00B643FD" w:rsidP="001A4E14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фінансування та </w:t>
            </w:r>
            <w:proofErr w:type="spellStart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співфінансування</w:t>
            </w:r>
            <w:proofErr w:type="spellEnd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Програми «Власний дім»;</w:t>
            </w:r>
          </w:p>
          <w:p w14:paraId="106B1B56" w14:textId="77777777" w:rsidR="00B643FD" w:rsidRPr="001A4E14" w:rsidRDefault="00B643FD" w:rsidP="001A4E14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фінансування та </w:t>
            </w:r>
            <w:proofErr w:type="spellStart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співфінансування</w:t>
            </w:r>
            <w:proofErr w:type="spellEnd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ОСББ;</w:t>
            </w:r>
          </w:p>
          <w:p w14:paraId="780469E9" w14:textId="77777777" w:rsidR="00B643FD" w:rsidRDefault="00B643FD" w:rsidP="001A4E14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фінансування  та виконання заходів Програми підтримки ОСББ у проведенні капітальних ремонтів реконструкції та технічного  переоснащення, утеплення багатоквартирних будинків на території сільської ради;</w:t>
            </w:r>
          </w:p>
          <w:p w14:paraId="0C26E51C" w14:textId="5B9F357F" w:rsidR="00C4456F" w:rsidRPr="00C4456F" w:rsidRDefault="00C4456F" w:rsidP="001A4E14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44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сприяння у проведенні робіт з заміни трансформатора в </w:t>
            </w:r>
            <w:proofErr w:type="spellStart"/>
            <w:r w:rsidRPr="00C44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с.Малий</w:t>
            </w:r>
            <w:proofErr w:type="spellEnd"/>
            <w:r w:rsidRPr="00C445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Житин;</w:t>
            </w:r>
          </w:p>
          <w:p w14:paraId="5C600E46" w14:textId="77777777" w:rsidR="00B643FD" w:rsidRPr="001A4E14" w:rsidRDefault="00B643FD" w:rsidP="001A4E14">
            <w:pPr>
              <w:numPr>
                <w:ilvl w:val="0"/>
                <w:numId w:val="26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фінансування та виконання заходів Програми «Власний дім».</w:t>
            </w:r>
          </w:p>
        </w:tc>
      </w:tr>
    </w:tbl>
    <w:p w14:paraId="31B2AD92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D1A434A" w14:textId="2FF97CC2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4 «Зручні та безпечні села» Програми у напрямку транспортного забезпечення є:</w:t>
      </w:r>
    </w:p>
    <w:p w14:paraId="6C2E4341" w14:textId="77777777" w:rsidR="000C2C68" w:rsidRPr="001A4E14" w:rsidRDefault="000C2C68" w:rsidP="001A4E1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покращення транспортного сполучення, розвиток маршрутної мережі громадського транспорту;</w:t>
      </w:r>
    </w:p>
    <w:p w14:paraId="45D70262" w14:textId="77777777" w:rsidR="000C2C68" w:rsidRPr="001A4E14" w:rsidRDefault="000C2C68" w:rsidP="001A4E1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посилення безпеки пасажирських перевезень та підвищення їх якості;</w:t>
      </w:r>
    </w:p>
    <w:p w14:paraId="6483477C" w14:textId="77777777" w:rsidR="000C2C68" w:rsidRPr="001A4E14" w:rsidRDefault="000C2C68" w:rsidP="001A4E1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вдосконалення маршрутної мережі, постійний моніторинг її стану, визначення й уточнення пасажиропотоків;</w:t>
      </w:r>
    </w:p>
    <w:p w14:paraId="1B5A50BE" w14:textId="77777777" w:rsidR="000C2C68" w:rsidRPr="001A4E14" w:rsidRDefault="000C2C68" w:rsidP="001A4E1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своєчасного та безпечного перевезення до місць навчання та проживання учнів, які мешкають у віддалених від навчальних закладів районах;</w:t>
      </w:r>
    </w:p>
    <w:p w14:paraId="6DA9BFC1" w14:textId="77777777" w:rsidR="000C2C68" w:rsidRPr="001A4E14" w:rsidRDefault="000C2C68" w:rsidP="001A4E1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надання пільг на проїзд для пільгової категорії населення;</w:t>
      </w:r>
    </w:p>
    <w:p w14:paraId="0C15AA47" w14:textId="03F0D129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Основними завданнями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Пріоритету 4 «Зручні та безпечні села»</w:t>
      </w:r>
      <w:r w:rsid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Програми у напрямку екології,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ох</w:t>
      </w:r>
      <w:r w:rsid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орони навколишнього середовища та санітарно-епідемічного стану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363218D2" w14:textId="77777777" w:rsidR="001A4E14" w:rsidRPr="001A4E14" w:rsidRDefault="001A4E14" w:rsidP="001A4E14">
      <w:pPr>
        <w:pStyle w:val="a3"/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окращення екологічного, санітарного стану території громади та її природних ресурсів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3AEEFE84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впровадження системи сортування твердих побутових відходів;</w:t>
      </w:r>
    </w:p>
    <w:p w14:paraId="7DA6D9B4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недопущення введення в експлуатацію організованих джерел викидів в  атмосферу шкідливих речовин;</w:t>
      </w:r>
    </w:p>
    <w:p w14:paraId="04FAC0BC" w14:textId="4894D388" w:rsidR="000C2C68" w:rsidRPr="00C4456F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провести ряд заходів з благоустрою території джерела у с. Великий Житин</w:t>
      </w:r>
      <w:r w:rsidR="00C445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C445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Бармаки</w:t>
      </w:r>
      <w:proofErr w:type="spellEnd"/>
      <w:r w:rsidR="00C445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4456F" w:rsidRP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Малий Житин</w:t>
      </w:r>
      <w:r w:rsidRP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22C0A6F8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робіт з інвентаризації стаціонарних джерел з забруднення викидів забруднюючих речовин в атмосферне повітря;</w:t>
      </w:r>
    </w:p>
    <w:p w14:paraId="53D2342F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проведення робіт з очищення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Бармацького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русла на території Шпанівської сільської ради;</w:t>
      </w:r>
    </w:p>
    <w:p w14:paraId="4228E2D7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обстеження ґрунтів на території Шпанівської сільської ради;</w:t>
      </w:r>
    </w:p>
    <w:p w14:paraId="35931DEF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озеленення населених пунктів  та догляд за зеленими насадженнями;</w:t>
      </w:r>
    </w:p>
    <w:p w14:paraId="67F02CC5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здійснення робіт з благоустрою та поліпшення санітарного стану річки, водойм та їх паспортизація;</w:t>
      </w:r>
    </w:p>
    <w:p w14:paraId="03F25E55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запобігання виникненню стихійних сміттєзвалищ;</w:t>
      </w:r>
    </w:p>
    <w:p w14:paraId="0419916A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збирання та утилізація небезпечних відходів;</w:t>
      </w:r>
    </w:p>
    <w:p w14:paraId="63EC3B44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інформування населення про прийняті рішення, реалізація яких впливає на стан навколишнього природного середовища</w:t>
      </w:r>
    </w:p>
    <w:p w14:paraId="78AA7C89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охорона повітряного басейну населених пунктів громади від забруднення шкідливими викидами підприємств та автотранспорту;</w:t>
      </w:r>
    </w:p>
    <w:p w14:paraId="3F7895FF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раціональне використання водних ресурсів територіальної громади та охорона їх від забруднення;</w:t>
      </w:r>
    </w:p>
    <w:p w14:paraId="101F25CA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покращення якості питної води;</w:t>
      </w:r>
    </w:p>
    <w:p w14:paraId="15F97B2B" w14:textId="77777777" w:rsidR="000C2C68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раціональне використання та забезпечення охорони земельних ресурсів від забруднення, в тому числі шляхом організації переробки всіх видів промислових, господарських та побутових відходів, а також екологічно безпечного складування та утилізації сміття;</w:t>
      </w:r>
    </w:p>
    <w:p w14:paraId="1083E6BF" w14:textId="0BEB84C8" w:rsidR="00C4456F" w:rsidRPr="00C4456F" w:rsidRDefault="00C4456F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утилізація батарейок;</w:t>
      </w:r>
    </w:p>
    <w:p w14:paraId="2F37D4CD" w14:textId="3F645BB7" w:rsidR="00C4456F" w:rsidRDefault="00C4456F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445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стерилізація безпритульних тварин;</w:t>
      </w:r>
    </w:p>
    <w:p w14:paraId="60EDC00B" w14:textId="7C63A8AB" w:rsidR="008D6351" w:rsidRPr="00C4456F" w:rsidRDefault="008D6351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провести інвентаризацію  свердловин на території сільської ради;</w:t>
      </w:r>
    </w:p>
    <w:p w14:paraId="1EF6F0B9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заходів з ліквідації стихійних сміттєзвалищ;</w:t>
      </w:r>
    </w:p>
    <w:p w14:paraId="027DA35B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посилення контролю за дотриманням природоохоронного законодавства;</w:t>
      </w:r>
    </w:p>
    <w:p w14:paraId="28F08BBD" w14:textId="7777777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екологічна освіта і виховання;</w:t>
      </w:r>
    </w:p>
    <w:p w14:paraId="2F2D958D" w14:textId="081814E7" w:rsidR="000C2C68" w:rsidRPr="001A4E14" w:rsidRDefault="000C2C68" w:rsidP="001A4E1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виконання заходів Програми боротьби з борщівником Сосновського та амброзією на території Шп</w:t>
      </w:r>
      <w:r w:rsidR="008D63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анівської сільської ради на 2021-2023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роки.</w:t>
      </w:r>
    </w:p>
    <w:p w14:paraId="4CACAA8F" w14:textId="77777777" w:rsidR="0045239A" w:rsidRDefault="0045239A" w:rsidP="0045239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2CEFC12" w14:textId="5A5A9F64" w:rsidR="00B643FD" w:rsidRPr="001A4E14" w:rsidRDefault="00B643FD" w:rsidP="0045239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4 «Зручні та безпечні села» Програми у напрямках цивільного захисту, забезпечення законності та правопорядку є:</w:t>
      </w:r>
    </w:p>
    <w:p w14:paraId="59A8FAB5" w14:textId="77777777" w:rsidR="00B643FD" w:rsidRDefault="00B643FD" w:rsidP="001A4E14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місцевої пожежної охорони (МПК);</w:t>
      </w:r>
    </w:p>
    <w:p w14:paraId="42A6C620" w14:textId="77777777" w:rsidR="001A4E14" w:rsidRPr="001A4E14" w:rsidRDefault="001A4E14" w:rsidP="001A4E14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встановлення та підтримка систем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відеонагляду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30B9856" w14:textId="77777777" w:rsidR="00B643FD" w:rsidRPr="001A4E14" w:rsidRDefault="00B643FD" w:rsidP="001A4E14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організація та проведення аварійно-рятувальних та інших невідкладних робіт, робіт з ліквідації наслідків надзвичайних ситуацій на відповідній території;</w:t>
      </w:r>
    </w:p>
    <w:p w14:paraId="3EDFE57F" w14:textId="77777777" w:rsidR="00B643FD" w:rsidRPr="001A4E14" w:rsidRDefault="00B643FD" w:rsidP="001A4E14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 і використання матеріальних резервів для запобігання та ліквідації наслідків надзвичайних ситуацій;</w:t>
      </w:r>
    </w:p>
    <w:p w14:paraId="2E741334" w14:textId="77777777" w:rsidR="00B643FD" w:rsidRPr="001A4E14" w:rsidRDefault="00B643FD" w:rsidP="001A4E14">
      <w:pPr>
        <w:pStyle w:val="a3"/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навчання з питань цивільного захисту, техногенної та пожежної безпеки посадових осіб;</w:t>
      </w:r>
    </w:p>
    <w:p w14:paraId="3611721B" w14:textId="77777777" w:rsidR="00B643FD" w:rsidRPr="001A4E14" w:rsidRDefault="00B643FD" w:rsidP="001A4E14">
      <w:pPr>
        <w:pStyle w:val="a3"/>
        <w:numPr>
          <w:ilvl w:val="0"/>
          <w:numId w:val="3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організація виконання вимог законодавства щодо створення, використання утримання та реконструкції фонду захисних споруд цивільного захисту;</w:t>
      </w:r>
    </w:p>
    <w:p w14:paraId="565342D5" w14:textId="77777777" w:rsidR="00B643FD" w:rsidRPr="001A4E14" w:rsidRDefault="00B643FD" w:rsidP="001A4E14">
      <w:pPr>
        <w:pStyle w:val="a3"/>
        <w:numPr>
          <w:ilvl w:val="0"/>
          <w:numId w:val="3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підвищення оперативності та якості реагування на повідомлення про кримінальні правопорушення та інші події;</w:t>
      </w:r>
    </w:p>
    <w:p w14:paraId="20DCE8E9" w14:textId="77777777" w:rsidR="00B643FD" w:rsidRPr="001A4E14" w:rsidRDefault="00B643FD" w:rsidP="001A4E1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попередження кримінальних проявів у молодіжному середовищі, боротьба з незаконним обігом зброї, алкогольних напоїв та наркотичних засобів;</w:t>
      </w:r>
    </w:p>
    <w:p w14:paraId="09B44320" w14:textId="77777777" w:rsidR="00B643FD" w:rsidRPr="001A4E14" w:rsidRDefault="00B643FD" w:rsidP="001A4E1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необхідність розроблення Програми захисту від підтоплення населених пунктів Шпанівської сільської ради;</w:t>
      </w:r>
    </w:p>
    <w:p w14:paraId="637FE8AE" w14:textId="6FCBA525" w:rsidR="00B643FD" w:rsidRDefault="00B643FD" w:rsidP="001A4E1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встановлення пожежних гідрантів та облаштування пожежних водойм в н</w:t>
      </w:r>
      <w:r w:rsidR="008D6351">
        <w:rPr>
          <w:rFonts w:ascii="Times New Roman" w:hAnsi="Times New Roman" w:cs="Times New Roman"/>
          <w:sz w:val="28"/>
          <w:szCs w:val="28"/>
          <w:lang w:val="uk-UA"/>
        </w:rPr>
        <w:t xml:space="preserve">аселених пунктах сільської ради </w:t>
      </w:r>
      <w:r w:rsidR="008D6351" w:rsidRPr="008D6351">
        <w:rPr>
          <w:rFonts w:ascii="Times New Roman" w:hAnsi="Times New Roman" w:cs="Times New Roman"/>
          <w:b/>
          <w:sz w:val="28"/>
          <w:szCs w:val="28"/>
          <w:lang w:val="uk-UA"/>
        </w:rPr>
        <w:t>та під’їзду до них</w:t>
      </w:r>
      <w:r w:rsidR="008D63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14E3ABA" w14:textId="414FC1FB" w:rsidR="008D6351" w:rsidRDefault="008D6351" w:rsidP="001A4E1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підтримка добровільної пожежної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команди;</w:t>
      </w:r>
    </w:p>
    <w:p w14:paraId="3429C3F8" w14:textId="588BA530" w:rsidR="008D6351" w:rsidRDefault="008D6351" w:rsidP="001A4E1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заходів щодо пониження рівня ставка 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с.Малий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Олексин та облаштування під’їзду пожежного автомобіля</w:t>
      </w:r>
      <w:r w:rsidR="001C545F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682E7000" w14:textId="060188E9" w:rsidR="001C545F" w:rsidRPr="008D6351" w:rsidRDefault="001C545F" w:rsidP="001A4E14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робіт розчищення ставка 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с.В.Олексин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вул.Паркова</w:t>
      </w:r>
      <w:proofErr w:type="spellEnd"/>
    </w:p>
    <w:p w14:paraId="3D0E550B" w14:textId="5EABABB6" w:rsidR="00B643FD" w:rsidRPr="001A4E14" w:rsidRDefault="00B643FD" w:rsidP="001A4E1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4 «Зручні та безпечні села» Програми у напрямку зовнішнього освітлення є:</w:t>
      </w:r>
    </w:p>
    <w:p w14:paraId="69E16E2C" w14:textId="77777777" w:rsidR="00B643FD" w:rsidRPr="001A4E14" w:rsidRDefault="00B643FD" w:rsidP="001A4E1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 поточного ремонту, будівництво та реконструкція вуличного освітлення в населених та новоутворених пунктах територіальної громади;</w:t>
      </w:r>
    </w:p>
    <w:p w14:paraId="084C6C66" w14:textId="77777777" w:rsidR="00B643FD" w:rsidRPr="001A4E14" w:rsidRDefault="00B643FD" w:rsidP="001A4E1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модернізувати автоматичне вмикання вуличного освітлення;</w:t>
      </w:r>
    </w:p>
    <w:p w14:paraId="76E7336F" w14:textId="77777777" w:rsidR="00B643FD" w:rsidRPr="001A4E14" w:rsidRDefault="00B643FD" w:rsidP="001A4E1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 розбудову існуючої мережі зовнішнього освітлення та переобладнання її на економний режим енергоспоживання;</w:t>
      </w:r>
    </w:p>
    <w:p w14:paraId="1EAD13E0" w14:textId="77777777" w:rsidR="00B643FD" w:rsidRPr="001A4E14" w:rsidRDefault="00B643FD" w:rsidP="001A4E1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 фінансування за використану електроенергію для вуличного освітлення;</w:t>
      </w:r>
    </w:p>
    <w:p w14:paraId="70E0373D" w14:textId="77777777" w:rsidR="00B643FD" w:rsidRPr="001A4E14" w:rsidRDefault="00B643FD" w:rsidP="001A4E1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реконструкція вуличного освітлення в с. Хотин;</w:t>
      </w:r>
    </w:p>
    <w:p w14:paraId="4033EC79" w14:textId="0555324C" w:rsidR="008D6351" w:rsidRDefault="00B643FD" w:rsidP="008D6351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реконструкцію  та поточний ремонт вуличного освітлення по вулицях в селі Великий Житин: вул. Приходька,  вул. Клубна, вул. Поштова, вул. Дружби, вул. Хутірська, провулок Хутірський, провулок Фермський</w:t>
      </w:r>
      <w:r w:rsidR="008D63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D6351">
        <w:rPr>
          <w:rFonts w:ascii="Times New Roman" w:hAnsi="Times New Roman" w:cs="Times New Roman"/>
          <w:sz w:val="28"/>
          <w:szCs w:val="28"/>
          <w:lang w:val="uk-UA"/>
        </w:rPr>
        <w:t>вул.Рівненська</w:t>
      </w:r>
      <w:proofErr w:type="spellEnd"/>
      <w:r w:rsidR="008D635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728B64AA" w14:textId="70F64165" w:rsidR="008D6351" w:rsidRPr="008D6351" w:rsidRDefault="008D6351" w:rsidP="008D6351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додаткових опор по </w:t>
      </w:r>
      <w:proofErr w:type="spellStart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вул.Берегова</w:t>
      </w:r>
      <w:proofErr w:type="spellEnd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вул.Миру</w:t>
      </w:r>
      <w:proofErr w:type="spellEnd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с.Бармаки</w:t>
      </w:r>
      <w:proofErr w:type="spellEnd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вул.Заріччя</w:t>
      </w:r>
      <w:proofErr w:type="spellEnd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с.Шпанів</w:t>
      </w:r>
      <w:proofErr w:type="spellEnd"/>
    </w:p>
    <w:p w14:paraId="69ABCC91" w14:textId="4637E518" w:rsidR="00B643FD" w:rsidRPr="008D6351" w:rsidRDefault="00B643FD" w:rsidP="001A4E14">
      <w:pPr>
        <w:pStyle w:val="a3"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розроблення проектно-кошторисної документації з електрифікації в селі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вулиць Молодіжна, Гарна, Висока,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Бармацький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хутір</w:t>
      </w:r>
      <w:r w:rsidR="008D63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10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10A9" w:rsidRPr="000710A9">
        <w:rPr>
          <w:rFonts w:ascii="Times New Roman" w:hAnsi="Times New Roman" w:cs="Times New Roman"/>
          <w:b/>
          <w:sz w:val="28"/>
          <w:szCs w:val="28"/>
          <w:lang w:val="uk-UA"/>
        </w:rPr>
        <w:t>вул.Руданського</w:t>
      </w:r>
      <w:proofErr w:type="spellEnd"/>
      <w:r w:rsidR="000710A9" w:rsidRPr="00071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r w:rsidR="008D6351" w:rsidRPr="00071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D6351" w:rsidRPr="000710A9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8D6351" w:rsidRPr="008D6351">
        <w:rPr>
          <w:rFonts w:ascii="Times New Roman" w:hAnsi="Times New Roman" w:cs="Times New Roman"/>
          <w:b/>
          <w:sz w:val="28"/>
          <w:szCs w:val="28"/>
          <w:lang w:val="uk-UA"/>
        </w:rPr>
        <w:t>.Шпанів</w:t>
      </w:r>
      <w:proofErr w:type="spellEnd"/>
      <w:r w:rsidR="00071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8D6351"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Великий Олексин</w:t>
      </w:r>
      <w:r w:rsidR="00071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="000710A9">
        <w:rPr>
          <w:rFonts w:ascii="Times New Roman" w:hAnsi="Times New Roman" w:cs="Times New Roman"/>
          <w:b/>
          <w:sz w:val="28"/>
          <w:szCs w:val="28"/>
          <w:lang w:val="uk-UA"/>
        </w:rPr>
        <w:t>Шпанів</w:t>
      </w:r>
      <w:proofErr w:type="spellEnd"/>
      <w:r w:rsidR="008D6351" w:rsidRPr="008D63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(нові масиви)</w:t>
      </w:r>
      <w:r w:rsidRPr="008D635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16529890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ED3C56B" w14:textId="7383696D" w:rsidR="001A4E14" w:rsidRPr="001A4E14" w:rsidRDefault="001A4E14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4 «Зручні та безпечні села» Програми у напрямку утримання вулиць і доріг є:</w:t>
      </w:r>
    </w:p>
    <w:p w14:paraId="1D49858C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проведення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поточних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ремонт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дорожнього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покриття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вулиць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провулків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пунктах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28950016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забезпечити першочергове виконання робіт з капітального ремонту вулиць дорожнього покриття по існуючих проектах з метою завершення робіт з їх виконання;</w:t>
      </w:r>
    </w:p>
    <w:p w14:paraId="7731169E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виготовлення проектно-кошторисної документації з капітального ремонту дорожнього покриття вулиць забудов найстаріших кварталів забудов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313DA84E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фінансування та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доріг обласного та районного значення;</w:t>
      </w:r>
    </w:p>
    <w:p w14:paraId="256E8A62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будіництво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дороги щодо сполучення населених пунктів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Шпанів-Бармаки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1CBFA779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будівництво дороги між селами Хотин-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Ходоси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4BED29BA" w14:textId="5D6CBFDA" w:rsidR="000710A9" w:rsidRPr="000710A9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будівництво тротуарів та систем водовідведення </w:t>
      </w:r>
      <w:r w:rsidR="008D6351" w:rsidRP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на території сільської ради в тому числі </w:t>
      </w:r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по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вул.Рівненська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с.В.Житин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вул.Шевченка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с.В.Олексин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вул.Миру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</w:t>
      </w:r>
      <w:proofErr w:type="spellStart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с.Бармаки</w:t>
      </w:r>
      <w:proofErr w:type="spellEnd"/>
      <w:r w:rsid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  <w:r w:rsidR="000710A9" w:rsidRP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7F888693" w14:textId="3008E543" w:rsidR="001A4E14" w:rsidRPr="000710A9" w:rsidRDefault="000710A9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10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встановлення дорожніх знаків на території сільської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7A954E26" w14:textId="52031744" w:rsidR="000710A9" w:rsidRPr="000710A9" w:rsidRDefault="000710A9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облаштування пішохідної доріжки 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вул.Залізнична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с.Шпанів</w:t>
      </w:r>
      <w:proofErr w:type="spellEnd"/>
      <w:r w:rsidR="0071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4CE40815" w14:textId="53CB7874" w:rsidR="000710A9" w:rsidRPr="00714659" w:rsidRDefault="000710A9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облаштування доріжки на відрізку дороги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вул.Шкільна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будмагазин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) 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вул.Лісова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с.Шпанів</w:t>
      </w:r>
      <w:proofErr w:type="spellEnd"/>
      <w:r w:rsidR="0071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14:paraId="08B99D12" w14:textId="4D690C20" w:rsidR="00714659" w:rsidRPr="00714659" w:rsidRDefault="00714659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облаштування проїзду від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вул.Шевченка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вул.Заріччя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доїзду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техніки КП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»;</w:t>
      </w:r>
    </w:p>
    <w:p w14:paraId="6594323A" w14:textId="77777777" w:rsidR="00714659" w:rsidRPr="000710A9" w:rsidRDefault="00714659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39FA964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розроблення схем організації дорожнього руху по центральних та  дорогах найбільш важливого значення;</w:t>
      </w:r>
    </w:p>
    <w:p w14:paraId="0F324210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встановлення дзеркал безпеки дорожнього руху, інформаційних вказівників до пожежних гідрантів;</w:t>
      </w:r>
    </w:p>
    <w:p w14:paraId="161D2666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розробленння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схеми організації дорожнього руху доріг  населених пунктів сільської ради;</w:t>
      </w:r>
    </w:p>
    <w:p w14:paraId="7756CE93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проведення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грейдерування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доріг;</w:t>
      </w:r>
    </w:p>
    <w:p w14:paraId="583FCE18" w14:textId="77777777" w:rsidR="001A4E14" w:rsidRPr="001A4E14" w:rsidRDefault="001A4E14" w:rsidP="001A4E1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розчищення</w:t>
      </w:r>
      <w:proofErr w:type="spellEnd"/>
      <w:proofErr w:type="gram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доріг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комунальної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снігу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гілля, кущів,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скошування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трави на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узбіччі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доріг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CBBD7D5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2D24FC1" w14:textId="083C4F53" w:rsidR="001A4E14" w:rsidRPr="001A4E14" w:rsidRDefault="001A4E14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4 «Зручні та безпечні села» Програми у напрямку благоустрою території сіл громади є:</w:t>
      </w:r>
    </w:p>
    <w:p w14:paraId="794A5B34" w14:textId="77777777" w:rsidR="00B643FD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придбання спецтехніки, машин та обладнання для прибирання снігу, скошування трави та вивезення сміття;</w:t>
      </w:r>
    </w:p>
    <w:p w14:paraId="0157C1F3" w14:textId="77777777" w:rsidR="00714659" w:rsidRPr="00714659" w:rsidRDefault="00714659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499CDA8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фінансовання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виконання Програми «Благоустрій населених пунктів Шпанівської сільської ради»;</w:t>
      </w:r>
    </w:p>
    <w:p w14:paraId="0B7371F0" w14:textId="6E0D3B36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та виготовлення проектно-кошторисної документації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с.Шпанів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вулиці: Вереснева, Вишнева, Гора, Шевченка, Молод</w:t>
      </w:r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іжна, Лугова, Тополева, Лісова, Короленка, </w:t>
      </w:r>
      <w:proofErr w:type="spellStart"/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</w:t>
      </w:r>
      <w:proofErr w:type="spellEnd"/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Ольги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Центральна;</w:t>
      </w:r>
    </w:p>
    <w:p w14:paraId="66E6B7BC" w14:textId="4BB94E54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 та виготовити проектно-кошторисну документацію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с.Великий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Олек</w:t>
      </w:r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син: Набережна, Фруктова, Тиха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Паркова</w:t>
      </w:r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Залізнична, Кам’яна, Вишнева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Вербова, Шкільна;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Плевана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Б.Хмельницького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Вузька,</w:t>
      </w:r>
      <w:r w:rsidR="000710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Поштова, Промислова;</w:t>
      </w:r>
    </w:p>
    <w:p w14:paraId="3C23A64D" w14:textId="3026160F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 та виготовити проектно-кошторисну документацію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с.Малий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Олексин: Вишнева, Нова, Воїнів Інтернаціоналістів, Молодіжна;</w:t>
      </w:r>
    </w:p>
    <w:p w14:paraId="3EAFAD3E" w14:textId="0055E741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 та виготовити проектно-кошторисну документацію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с.Хотин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: Шкільна, Шевченка, Тараса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Прончука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7495F21F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 та виготовити проектно-кошторисну документацію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с.Ходоси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Центральна, Польова;</w:t>
      </w:r>
    </w:p>
    <w:p w14:paraId="37767DDB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провести капітальний ремонт вулиць  та виготовити проектно-кошторисну документацію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с.Зозів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Лісова, Вишнева;</w:t>
      </w:r>
    </w:p>
    <w:p w14:paraId="57C7184B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облаштування тротуару  в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с.Великий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Олексин (відрізок дороги  від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с.Малий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Олексин –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В.Олексин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вул. Шевченка);</w:t>
      </w:r>
    </w:p>
    <w:p w14:paraId="0BFBD801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облаштування тротуарів в с. Малий Олексин по вул. Робітнича та від 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вул.Олексинська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-Тополева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; </w:t>
      </w:r>
    </w:p>
    <w:p w14:paraId="579A6146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співфінансування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доріг обласного та районного значення: О181501 Рівне-Хотин О181516;  Малий Олексин-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Шпанів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 С181503 Малий Житин-Великий Житин;  С181522 О181501Великий Олексин –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Зозів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58929C23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поточні ремонту вулиць на території Шпанівської сільської ради;</w:t>
      </w:r>
    </w:p>
    <w:p w14:paraId="0B7CBF2A" w14:textId="77777777" w:rsidR="00B643FD" w:rsidRPr="001A4E14" w:rsidRDefault="00B643FD" w:rsidP="001A4E1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проводити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грейдерування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доріг, що перебувають у комунальній власності Шпанівської сільської ради;</w:t>
      </w:r>
    </w:p>
    <w:p w14:paraId="4BBE5692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капітальний ремонт вул.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Дровальова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від буд.№10 до вул. Зарічна в с. В. Житин в тому числі виготовлення проектно-кошторисної документації.</w:t>
      </w:r>
    </w:p>
    <w:p w14:paraId="600BEE3D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провести  капітальний ремонт  вул. Миру в с.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виготовлення проектно-кошторисної документації;</w:t>
      </w:r>
    </w:p>
    <w:p w14:paraId="44BF73C6" w14:textId="1EF495CB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 капітальний ремонт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вул.Грушевського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вул.Берегова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Л.Українки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, Шевченка, Шкільна, Польова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с.Бармака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та виготовити технічну документацію;</w:t>
      </w:r>
    </w:p>
    <w:p w14:paraId="7FC9560E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 капітальний ремонт вул. Сонячна в с.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Рівненського району Рівненської області в тому числі виготовлення проектно-кошторисної документації.</w:t>
      </w:r>
    </w:p>
    <w:p w14:paraId="69F76333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капітальний ремонт вул.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Дровальова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від перехрестя з автошляхом Р77 до буд.№10 в с. Великий Житин Рівненського району Рівненської області в тому числі виготовлення проектно-кошторисної документації.</w:t>
      </w:r>
    </w:p>
    <w:p w14:paraId="52A58F24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провести капітальний ремонт вул. Рівненська з влаштуванням тротуару на ділянці від буд.78В до перехрестя з вул. Поштова в с. Великий Житин, Рівненського району Рівненської області в тому числі виготовлення проектно-кошторисної документації.</w:t>
      </w:r>
    </w:p>
    <w:p w14:paraId="34713C55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капітальний ремонт вул. Польова на ділянці ПК 0+0,00-ПК 3+30,00в с. Великий Житин Рівненського району Рівненської області.</w:t>
      </w:r>
    </w:p>
    <w:p w14:paraId="77246410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 капітальний ремонт вулиці 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Маложитинська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, Зарічна в селі Великий Житин в тому числі виготовлення проектно-кошторисної документації.</w:t>
      </w:r>
    </w:p>
    <w:p w14:paraId="4A1FBC30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капітальний ремонт вулиці Незалежності з провулками в селі Великий Житин в тому числі з  виготовленням проектно-кошторисної документації.</w:t>
      </w:r>
    </w:p>
    <w:p w14:paraId="3E835960" w14:textId="6F645E46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капітальний ремонт вулиці 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Приходька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>, Берегова в  селі Малий Житин в тому числі з  виготовленням проектно-кошторисної документації;</w:t>
      </w:r>
    </w:p>
    <w:p w14:paraId="50088CD8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робіт по встановленню знаків із геральдичною символікою села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та Великий Житин;</w:t>
      </w:r>
    </w:p>
    <w:p w14:paraId="7310138E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поямковий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ремонт вул. Рівненська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с.Бармаки</w:t>
      </w:r>
      <w:proofErr w:type="spellEnd"/>
    </w:p>
    <w:p w14:paraId="4ACB2DAA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благоустрій території біля будинку культури в селі Великий Житин.</w:t>
      </w:r>
    </w:p>
    <w:p w14:paraId="6FA3AEFE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проведення поточного ремонту (очистки меліоративних каналів осушувальної системи  «Житин-Городище» з метою ліквідації підтоплення сільгоспугідь біля сіл Великий Житин, Малий Житин;</w:t>
      </w:r>
    </w:p>
    <w:p w14:paraId="757D371D" w14:textId="3D693C05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проведення робіт по облаштуванню пішохідної доріжки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(т</w:t>
      </w:r>
      <w:r w:rsidR="00714659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отуару</w:t>
      </w:r>
      <w:r w:rsidR="007146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в селі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 по вулицях Центральна, Рівненська;</w:t>
      </w:r>
    </w:p>
    <w:p w14:paraId="5FB842A7" w14:textId="4BDBF0E6" w:rsidR="00B643FD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облаштувати дитячі та спортивні майданчики в селах: Великий Олексин вул. Вишнева, вул. Промислова,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>Поштова, Весня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на, вул. Паркова 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(комплексний спортивний майданчик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>), вул. Шкільна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Задізнична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вул.Шкільна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вул.Лугова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, вул. Центральна, Заводська, Біла, Заріччя, Лісова, Гора, Залі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знична, </w:t>
      </w:r>
      <w:proofErr w:type="spellStart"/>
      <w:r w:rsidR="00714659">
        <w:rPr>
          <w:rFonts w:ascii="Times New Roman" w:hAnsi="Times New Roman" w:cs="Times New Roman"/>
          <w:sz w:val="28"/>
          <w:szCs w:val="28"/>
          <w:lang w:val="uk-UA"/>
        </w:rPr>
        <w:t>с.Зозів</w:t>
      </w:r>
      <w:proofErr w:type="spellEnd"/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 вул. Лісова (сп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ортивний майданчик);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с.Ходоси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вул.Шкільна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(спортивний майданчик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тренажери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с.Хотин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Тараса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Прончука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І.Франка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(спортивний майданчик); в с. Великий Житин Шев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енка, Зелена,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Дровальова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, Приходька,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с.Малий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Житин Берегова, Приходька в с.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вул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Шевченка Рівненська, Сонячна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71465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Шпанів</w:t>
      </w:r>
      <w:proofErr w:type="spellEnd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</w:t>
      </w:r>
      <w:proofErr w:type="spellStart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вул.Гора</w:t>
      </w:r>
      <w:proofErr w:type="spellEnd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вул.Гайова</w:t>
      </w:r>
      <w:proofErr w:type="spellEnd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proofErr w:type="spellStart"/>
      <w:r w:rsidR="00714659" w:rsidRPr="00714659">
        <w:rPr>
          <w:rFonts w:ascii="Times New Roman" w:hAnsi="Times New Roman" w:cs="Times New Roman"/>
          <w:b/>
          <w:sz w:val="28"/>
          <w:szCs w:val="28"/>
          <w:lang w:val="uk-UA"/>
        </w:rPr>
        <w:t>провул.Гайови</w:t>
      </w:r>
      <w:r w:rsidR="00714659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6F9ABB0" w14:textId="52D2769E" w:rsidR="00714659" w:rsidRPr="00714659" w:rsidRDefault="00714659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доукомплектування дитячого майданчика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вул.Заріччя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; </w:t>
      </w:r>
    </w:p>
    <w:p w14:paraId="4FB58D15" w14:textId="233C5196" w:rsidR="00714659" w:rsidRPr="001C545F" w:rsidRDefault="00714659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робіт з облаштування з міні футбольного поля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вул.Заріччя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307734B9" w14:textId="236B2677" w:rsidR="001C545F" w:rsidRDefault="001C545F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облаштування стоянок для автомобілів по </w:t>
      </w:r>
      <w:proofErr w:type="spellStart"/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>вул.Шкільна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поблизу дитячого садочка 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адмінбудівлі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ради;</w:t>
      </w:r>
    </w:p>
    <w:p w14:paraId="60AF71C1" w14:textId="45ABE0BD" w:rsidR="001C545F" w:rsidRPr="001C545F" w:rsidRDefault="001C545F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завершення облаштування пішохідної доріжки Рівне-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Бармаки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3AE1E8E5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придбати та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встановти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паркани для огородження дитячих та спортивних майданчиків на території Шпанівської сільської ради;</w:t>
      </w:r>
    </w:p>
    <w:p w14:paraId="07B06612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облаштувати пірс для забору води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по вул. Заріччя;</w:t>
      </w:r>
    </w:p>
    <w:p w14:paraId="154881F4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благоустрій пам’ятників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с.Великий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Олексин,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, Великий Житин, Малий Житин та прилеглої до них території;</w:t>
      </w:r>
    </w:p>
    <w:p w14:paraId="19AE3713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проведення заходів благоустрою з утримання місця поховання генерала хорунжого армії УНР в с. Хотин Володимира Оскілка;</w:t>
      </w:r>
    </w:p>
    <w:p w14:paraId="4B8387AD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провести благоустрій центру села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, Хотин;</w:t>
      </w:r>
    </w:p>
    <w:p w14:paraId="0FF8E565" w14:textId="1D4C9FC1" w:rsidR="00B643FD" w:rsidRPr="001C545F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огородити кладовище в селі Малий Житин,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(завершення),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с.Малий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Олексин (завершення),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с.Ходоси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(завершення),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с.Хотин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(завершення)</w:t>
      </w:r>
      <w:r w:rsidR="001C54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с.В.Олексин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(завершення),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с.В.Житин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5A851C98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заходи з благоустрою території навколо джерела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с.Хотин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FA6E94E" w14:textId="77777777" w:rsidR="00B643FD" w:rsidRPr="001A4E14" w:rsidRDefault="00B643FD" w:rsidP="001A4E14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виготовлення та встановлення дорожніх знаків комунальних доріг та вказівників вулиць;</w:t>
      </w:r>
    </w:p>
    <w:p w14:paraId="0151395F" w14:textId="1F06E8A5" w:rsidR="00B643FD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облаштувати стадіон по вул. Шкільній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="001C545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545F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.Бармаки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с.В.Житин</w:t>
      </w:r>
      <w:proofErr w:type="spellEnd"/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2412916F" w14:textId="2C0133D9" w:rsidR="00B643FD" w:rsidRPr="001C545F" w:rsidRDefault="001C545F" w:rsidP="001C545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провести облаштування паркової зони в </w:t>
      </w:r>
      <w:proofErr w:type="spellStart"/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Шпанів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14:paraId="77621156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технічну документацію і будівництво тротуарної доріжки вул. Шевченка - Весняна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с.Великий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Олексин;</w:t>
      </w:r>
    </w:p>
    <w:p w14:paraId="083FF68F" w14:textId="77777777" w:rsidR="00B643FD" w:rsidRPr="001A4E14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провести поточний ремонт доріжки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Шкільна-Лісова;</w:t>
      </w:r>
    </w:p>
    <w:p w14:paraId="18E293CF" w14:textId="6C7B2E60" w:rsidR="00B643FD" w:rsidRPr="001C545F" w:rsidRDefault="00B643FD" w:rsidP="001A4E1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45F">
        <w:rPr>
          <w:rFonts w:ascii="Times New Roman" w:hAnsi="Times New Roman" w:cs="Times New Roman"/>
          <w:b/>
          <w:sz w:val="28"/>
          <w:szCs w:val="28"/>
          <w:lang w:val="uk-UA"/>
        </w:rPr>
        <w:t>провести ремонт зупинки  п</w:t>
      </w:r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</w:t>
      </w:r>
      <w:proofErr w:type="spellStart"/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>вул.Зарічна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вул.Рівненська</w:t>
      </w:r>
      <w:proofErr w:type="spellEnd"/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с.Великий</w:t>
      </w:r>
      <w:proofErr w:type="spellEnd"/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Житин</w:t>
      </w:r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с.Шпанів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вул.Шкільна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вул.Центральна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>с.Бармаки</w:t>
      </w:r>
      <w:proofErr w:type="spellEnd"/>
      <w:r w:rsidR="001C545F" w:rsidRPr="001C5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провести благоустрій прилеглої території</w:t>
      </w:r>
      <w:r w:rsidR="0045239A" w:rsidRPr="001C545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474D2718" w14:textId="77777777" w:rsidR="00B643FD" w:rsidRPr="001A4E14" w:rsidRDefault="00B643FD" w:rsidP="001A4E1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E194B7" w14:textId="3B48A718" w:rsidR="001A4E14" w:rsidRPr="001A4E14" w:rsidRDefault="001A4E14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4 «Зручні та безпечні села» Програми у напрямку будівництва є:</w:t>
      </w:r>
    </w:p>
    <w:p w14:paraId="6A1317E1" w14:textId="2DFC6EBC" w:rsidR="00B643FD" w:rsidRPr="001A4E14" w:rsidRDefault="001A4E14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провес</w:t>
      </w:r>
      <w:r w:rsidR="00B643FD"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ти  благоустрій територій</w:t>
      </w:r>
      <w:r w:rsidR="001C54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біля </w:t>
      </w:r>
      <w:proofErr w:type="spellStart"/>
      <w:r w:rsidR="001C545F" w:rsidRPr="001C54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адмінбудівлі</w:t>
      </w:r>
      <w:proofErr w:type="spellEnd"/>
      <w:r w:rsidR="001C545F" w:rsidRPr="001C54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 w:rsidR="00B643FD"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;</w:t>
      </w:r>
    </w:p>
    <w:p w14:paraId="7988060D" w14:textId="16D358F0" w:rsidR="00B643FD" w:rsidRPr="001A4E14" w:rsidRDefault="00B643FD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провести благоустрій  пам’ятників та облаштування територій навколо них;</w:t>
      </w:r>
    </w:p>
    <w:p w14:paraId="725D0F77" w14:textId="54312050" w:rsidR="00B643FD" w:rsidRPr="001A4E14" w:rsidRDefault="00F431A7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будівництва</w:t>
      </w:r>
      <w:r w:rsidR="00B643FD"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дитячих майданчиків;</w:t>
      </w:r>
    </w:p>
    <w:p w14:paraId="3604BF40" w14:textId="77777777" w:rsidR="00B643FD" w:rsidRPr="001A4E14" w:rsidRDefault="00B643FD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продовжити капітальний та поточний ремонт Будинку культури с.</w:t>
      </w:r>
      <w:r w:rsidR="001A4E14"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Шпанів</w:t>
      </w:r>
      <w:proofErr w:type="spellEnd"/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;</w:t>
      </w:r>
    </w:p>
    <w:p w14:paraId="6F29BCB5" w14:textId="77777777" w:rsidR="00B643FD" w:rsidRPr="001A4E14" w:rsidRDefault="00B643FD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виготовлення технічної документації об’єктів нерухомого майна;</w:t>
      </w:r>
    </w:p>
    <w:p w14:paraId="2F397061" w14:textId="77777777" w:rsidR="00B643FD" w:rsidRPr="001A4E14" w:rsidRDefault="00B643FD" w:rsidP="001A4E14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будівництво сільського стадіону в селі Великий Житин;</w:t>
      </w:r>
    </w:p>
    <w:p w14:paraId="49990032" w14:textId="77777777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будівництво сільського стадіону біля села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A95888" w14:textId="77777777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будівництво дитячих майданчиків в населених пунктах сільської ради.</w:t>
      </w:r>
    </w:p>
    <w:p w14:paraId="34B60F21" w14:textId="77777777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капітальний ремонт даху будинку культури в селі Великий Житин в тому числі виготовлення проектно-кошторисної документації;</w:t>
      </w:r>
    </w:p>
    <w:p w14:paraId="476F47E5" w14:textId="77777777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31A7">
        <w:rPr>
          <w:rFonts w:ascii="Times New Roman" w:hAnsi="Times New Roman" w:cs="Times New Roman"/>
          <w:sz w:val="28"/>
          <w:szCs w:val="28"/>
          <w:lang w:val="uk-UA"/>
        </w:rPr>
        <w:t>провести поточний ремонт внутрішніх приміщень в будинку культури села Великий Житин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325ED0B" w14:textId="77777777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провести капітальний ремонт підвального приміщення будинку культури в селі Великий Житин в тому числі виготовлення проектно-кошторисної документації;</w:t>
      </w:r>
    </w:p>
    <w:p w14:paraId="31037219" w14:textId="45164668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виготовлення технічної документаці</w:t>
      </w:r>
      <w:r w:rsidR="001A4E14" w:rsidRPr="001A4E1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на об’єкт нерухомого майна, що знаходиться по вул. Паркова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с.Великий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Олексин (приміщення Шпанівської бувшої амбулатор</w:t>
      </w:r>
      <w:r w:rsidR="00F431A7">
        <w:rPr>
          <w:rFonts w:ascii="Times New Roman" w:hAnsi="Times New Roman" w:cs="Times New Roman"/>
          <w:sz w:val="28"/>
          <w:szCs w:val="28"/>
          <w:lang w:val="uk-UA"/>
        </w:rPr>
        <w:t xml:space="preserve">ії) та в </w:t>
      </w:r>
      <w:proofErr w:type="spellStart"/>
      <w:r w:rsidR="00F431A7">
        <w:rPr>
          <w:rFonts w:ascii="Times New Roman" w:hAnsi="Times New Roman" w:cs="Times New Roman"/>
          <w:sz w:val="28"/>
          <w:szCs w:val="28"/>
          <w:lang w:val="uk-UA"/>
        </w:rPr>
        <w:t>с.Хотин</w:t>
      </w:r>
      <w:proofErr w:type="spellEnd"/>
      <w:r w:rsidR="00F431A7">
        <w:rPr>
          <w:rFonts w:ascii="Times New Roman" w:hAnsi="Times New Roman" w:cs="Times New Roman"/>
          <w:sz w:val="28"/>
          <w:szCs w:val="28"/>
          <w:lang w:val="uk-UA"/>
        </w:rPr>
        <w:t xml:space="preserve"> по вул. Робітн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ича (приміщення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почти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>), та їх поточний ремонт;</w:t>
      </w:r>
    </w:p>
    <w:p w14:paraId="6C3CFE46" w14:textId="6314231D" w:rsidR="00B643FD" w:rsidRPr="001A4E14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здійснювати</w:t>
      </w:r>
      <w:r w:rsidR="00F431A7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на придбання обла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>днання для ремонту водонапірних башт та проведення капітального ремонту мереж водопостачання населених пунктів Шпанівської сільської ради;</w:t>
      </w:r>
    </w:p>
    <w:p w14:paraId="7AF3B16C" w14:textId="5A793CA5" w:rsidR="00B643FD" w:rsidRDefault="00B643FD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експертизу будівлі Будинку культури в </w:t>
      </w:r>
      <w:proofErr w:type="spellStart"/>
      <w:r w:rsidRPr="001A4E14">
        <w:rPr>
          <w:rFonts w:ascii="Times New Roman" w:hAnsi="Times New Roman" w:cs="Times New Roman"/>
          <w:sz w:val="28"/>
          <w:szCs w:val="28"/>
          <w:lang w:val="uk-UA"/>
        </w:rPr>
        <w:t>с.Великий</w:t>
      </w:r>
      <w:proofErr w:type="spellEnd"/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Олексин</w:t>
      </w:r>
      <w:r w:rsidR="0046372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E916269" w14:textId="60217045" w:rsidR="00463728" w:rsidRPr="001A4E14" w:rsidRDefault="00463728" w:rsidP="001A4E14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винайти можливість будівництва (викупу) будівлі багатофункціонального призначення 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с.Бармаки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</w:p>
    <w:p w14:paraId="71EA6EF2" w14:textId="77777777" w:rsidR="00B643FD" w:rsidRPr="001A4E14" w:rsidRDefault="00B643FD" w:rsidP="001A4E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AF3DB6" w14:textId="6AD3C71D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Пріоритету 5 «Якісні послуги» Програми</w:t>
      </w:r>
      <w:r w:rsid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напрямку адміністративних та соціальних послуг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є:</w:t>
      </w:r>
    </w:p>
    <w:p w14:paraId="62DF5C70" w14:textId="77777777" w:rsidR="00D81517" w:rsidRPr="001A4E14" w:rsidRDefault="00D81517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покращення якості та підвищення рівня</w:t>
      </w:r>
      <w:r w:rsidR="00AA14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надання адміністративних та</w:t>
      </w: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соціальних послуг;</w:t>
      </w:r>
    </w:p>
    <w:p w14:paraId="2DEA0F0D" w14:textId="77777777" w:rsidR="001A4E14" w:rsidRDefault="001A4E14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сприяння розвитку центру надання адміністративних послуг;</w:t>
      </w:r>
    </w:p>
    <w:p w14:paraId="075041D0" w14:textId="77777777" w:rsidR="001A4E14" w:rsidRDefault="001A4E14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запровадження сучасних електронних систем для надання послуг;</w:t>
      </w:r>
    </w:p>
    <w:p w14:paraId="2CF9851B" w14:textId="77777777" w:rsidR="00AA141D" w:rsidRDefault="00AA141D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створення умов для надання послуг через мережу Інтернет;</w:t>
      </w:r>
    </w:p>
    <w:p w14:paraId="7B742DA7" w14:textId="77777777" w:rsidR="00D81517" w:rsidRPr="001A4E14" w:rsidRDefault="00F26929" w:rsidP="001A4E14">
      <w:pPr>
        <w:pStyle w:val="a3"/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сприяння налагодженню якісного та швидкісного інтернету на території громади</w:t>
      </w:r>
      <w:r w:rsidR="00AA14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3484F4C1" w14:textId="77777777" w:rsidR="0045239A" w:rsidRDefault="0045239A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3085F7F" w14:textId="5C4B9C5D" w:rsidR="000C2C68" w:rsidRPr="001A4E14" w:rsidRDefault="000C2C68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Основними завданнями </w:t>
      </w:r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proofErr w:type="spellStart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проєктами</w:t>
      </w:r>
      <w:proofErr w:type="spellEnd"/>
      <w:r w:rsidR="004523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Пріоритету 5 «Якісні послуги» Програми у напрямку </w:t>
      </w:r>
      <w:r w:rsid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житлово-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комунальних послуг є:</w:t>
      </w:r>
    </w:p>
    <w:tbl>
      <w:tblPr>
        <w:tblW w:w="992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0C2C68" w:rsidRPr="001A4E14" w14:paraId="6191B851" w14:textId="77777777" w:rsidTr="00714659">
        <w:trPr>
          <w:tblCellSpacing w:w="15" w:type="dxa"/>
        </w:trPr>
        <w:tc>
          <w:tcPr>
            <w:tcW w:w="986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44607A" w14:textId="77777777" w:rsidR="000C2C68" w:rsidRPr="001A4E14" w:rsidRDefault="000C2C68" w:rsidP="001A4E14">
            <w:pPr>
              <w:numPr>
                <w:ilvl w:val="0"/>
                <w:numId w:val="20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реконструкція та будівництво нових водопровідних мереж на території Шпанівської сільської ради;</w:t>
            </w:r>
          </w:p>
          <w:p w14:paraId="51362440" w14:textId="659A613E" w:rsidR="000C2C68" w:rsidRPr="001A4E14" w:rsidRDefault="000C2C68" w:rsidP="001A4E14">
            <w:pPr>
              <w:numPr>
                <w:ilvl w:val="0"/>
                <w:numId w:val="20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роботи по ремонту та реконструкції  існуючих свердловин</w:t>
            </w:r>
            <w:r w:rsidR="004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463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(</w:t>
            </w:r>
            <w:proofErr w:type="spellStart"/>
            <w:r w:rsidR="00463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с.Шпанів</w:t>
            </w:r>
            <w:proofErr w:type="spellEnd"/>
            <w:r w:rsidR="00463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463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с.М.Олексин</w:t>
            </w:r>
            <w:proofErr w:type="spellEnd"/>
            <w:r w:rsidR="00463728" w:rsidRPr="004637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)</w:t>
            </w: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мереж.</w:t>
            </w:r>
          </w:p>
          <w:p w14:paraId="251995BA" w14:textId="77777777" w:rsidR="000C2C68" w:rsidRPr="001A4E14" w:rsidRDefault="000C2C68" w:rsidP="001A4E14">
            <w:pPr>
              <w:numPr>
                <w:ilvl w:val="0"/>
                <w:numId w:val="20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встановлення санітарних зон, виготовлення відповідної дозвільної документації;   </w:t>
            </w:r>
          </w:p>
        </w:tc>
      </w:tr>
      <w:tr w:rsidR="000C2C68" w:rsidRPr="001A4E14" w14:paraId="21C95A11" w14:textId="77777777" w:rsidTr="00714659">
        <w:trPr>
          <w:tblCellSpacing w:w="15" w:type="dxa"/>
        </w:trPr>
        <w:tc>
          <w:tcPr>
            <w:tcW w:w="986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58DAA9" w14:textId="77777777" w:rsidR="000C2C68" w:rsidRPr="001A4E14" w:rsidRDefault="000C2C68" w:rsidP="001A4E14">
            <w:pPr>
              <w:numPr>
                <w:ilvl w:val="0"/>
                <w:numId w:val="21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заміна насосного обладнання</w:t>
            </w:r>
          </w:p>
        </w:tc>
      </w:tr>
      <w:tr w:rsidR="000C2C68" w:rsidRPr="001A4E14" w14:paraId="33724A73" w14:textId="77777777" w:rsidTr="00714659">
        <w:trPr>
          <w:tblCellSpacing w:w="15" w:type="dxa"/>
        </w:trPr>
        <w:tc>
          <w:tcPr>
            <w:tcW w:w="986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0FB64" w14:textId="77777777" w:rsidR="000C2C68" w:rsidRPr="001A4E14" w:rsidRDefault="000C2C68" w:rsidP="001A4E14">
            <w:pPr>
              <w:numPr>
                <w:ilvl w:val="0"/>
                <w:numId w:val="2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придбання насосів для підйому води зі свердловин;</w:t>
            </w:r>
          </w:p>
          <w:p w14:paraId="09091488" w14:textId="77777777" w:rsidR="000C2C68" w:rsidRPr="001A4E14" w:rsidRDefault="000C2C68" w:rsidP="001A4E14">
            <w:pPr>
              <w:numPr>
                <w:ilvl w:val="0"/>
                <w:numId w:val="2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будівництво і реконструкція водовідведення та очисних споруд;</w:t>
            </w:r>
          </w:p>
          <w:p w14:paraId="3C6559C8" w14:textId="1ECAE61C" w:rsidR="000C2C68" w:rsidRPr="001A4E14" w:rsidRDefault="000C2C68" w:rsidP="001A4E14">
            <w:pPr>
              <w:numPr>
                <w:ilvl w:val="0"/>
                <w:numId w:val="2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провести інвентаризацію існуючих свердловин і підготовити відповідні рішен</w:t>
            </w:r>
            <w:r w:rsidR="004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 для їх подальшого використан</w:t>
            </w: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ня;</w:t>
            </w:r>
          </w:p>
          <w:p w14:paraId="17322639" w14:textId="0D6818F6" w:rsidR="000C2C68" w:rsidRPr="001A4E14" w:rsidRDefault="000C2C68" w:rsidP="001A4E14">
            <w:pPr>
              <w:numPr>
                <w:ilvl w:val="0"/>
                <w:numId w:val="2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прийняття участі у  фінансуванні та </w:t>
            </w:r>
            <w:proofErr w:type="spellStart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співфінансування</w:t>
            </w:r>
            <w:proofErr w:type="spellEnd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заходів обласної Програми «Питна вода</w:t>
            </w:r>
            <w:r w:rsidR="0046372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14:paraId="79F12701" w14:textId="77777777" w:rsidR="000C2C68" w:rsidRPr="001A4E14" w:rsidRDefault="000C2C68" w:rsidP="001A4E14">
            <w:pPr>
              <w:numPr>
                <w:ilvl w:val="0"/>
                <w:numId w:val="22"/>
              </w:num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фінансування та виконання Програми «Фінансова підтримка комунального підприємства «</w:t>
            </w:r>
            <w:proofErr w:type="spellStart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ВеликоШпанівське</w:t>
            </w:r>
            <w:proofErr w:type="spellEnd"/>
            <w:r w:rsidRPr="001A4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</w:tr>
    </w:tbl>
    <w:p w14:paraId="429EE5A2" w14:textId="77777777" w:rsidR="007D2A37" w:rsidRPr="001A4E14" w:rsidRDefault="007D2A37" w:rsidP="001A4E1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DC591B" w14:textId="77777777" w:rsidR="007D2A37" w:rsidRPr="001A4E14" w:rsidRDefault="007D2A37" w:rsidP="001A4E14">
      <w:pPr>
        <w:pStyle w:val="a3"/>
        <w:spacing w:after="0" w:line="240" w:lineRule="auto"/>
        <w:ind w:left="86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53582B" w14:textId="77777777" w:rsidR="007D2A37" w:rsidRPr="001A4E14" w:rsidRDefault="007D2A37" w:rsidP="001A4E14">
      <w:pPr>
        <w:pStyle w:val="a3"/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ДОДАТКИ:</w:t>
      </w:r>
    </w:p>
    <w:p w14:paraId="14FA706F" w14:textId="29C1FBBE" w:rsidR="00F431A7" w:rsidRPr="00463728" w:rsidRDefault="007D2A37" w:rsidP="00463728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Програма </w:t>
      </w:r>
      <w:r w:rsidR="00F43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оздоровлення та відпочинку дітей до 2022 року</w:t>
      </w:r>
    </w:p>
    <w:p w14:paraId="3C6A5106" w14:textId="11E35F53" w:rsidR="007D2A37" w:rsidRPr="001A4E14" w:rsidRDefault="00463728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Програма </w:t>
      </w:r>
      <w:r w:rsidR="007D2A37"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="00924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Матеріальної підтримки найбільш незахищених верств населення Шпанівської сільської ради на 2021-2023 роки»</w:t>
      </w:r>
    </w:p>
    <w:p w14:paraId="53E480BB" w14:textId="07D8E13D" w:rsidR="007D2A37" w:rsidRPr="001A4E14" w:rsidRDefault="007D2A37" w:rsidP="001A4E1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Програма</w:t>
      </w:r>
      <w:r w:rsidRPr="001A4E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Охорона з</w:t>
      </w:r>
      <w:r w:rsidR="00F43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доров’я жителів  Шпанівської сі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льської ради на </w:t>
      </w:r>
      <w:r w:rsidR="004637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2021-2023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роки»;</w:t>
      </w:r>
    </w:p>
    <w:p w14:paraId="002B719C" w14:textId="77777777" w:rsidR="007D2A37" w:rsidRPr="001A4E14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Програма «Підтримка діючих футбольних команд»</w:t>
      </w:r>
    </w:p>
    <w:p w14:paraId="1DB221D3" w14:textId="26A422C1" w:rsidR="007D2A37" w:rsidRPr="001A4E14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Програма «Організація та проведення загальнодержавних та 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загальносільських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свят та заходів</w:t>
      </w:r>
      <w:r w:rsidR="00F431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території Шпанівської сільської ради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p w14:paraId="4EB64A56" w14:textId="23F5FFC8" w:rsidR="007D2A37" w:rsidRPr="001A4E14" w:rsidRDefault="007D2A37" w:rsidP="001A4E14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Програма «Розвит</w:t>
      </w:r>
      <w:r w:rsidR="00924454">
        <w:rPr>
          <w:rFonts w:ascii="Times New Roman" w:hAnsi="Times New Roman" w:cs="Times New Roman"/>
          <w:sz w:val="28"/>
          <w:szCs w:val="28"/>
          <w:lang w:val="uk-UA"/>
        </w:rPr>
        <w:t>ку міжнародної співпраці на 2021-2023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роки».</w:t>
      </w:r>
    </w:p>
    <w:p w14:paraId="424EA60D" w14:textId="77777777" w:rsidR="007D2A37" w:rsidRPr="001A4E14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Програма «Фінансова підтримка КП «</w:t>
      </w:r>
      <w:proofErr w:type="spellStart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ВеликоШпанівське</w:t>
      </w:r>
      <w:proofErr w:type="spellEnd"/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</w:p>
    <w:p w14:paraId="5E452546" w14:textId="77777777" w:rsidR="007D2A37" w:rsidRPr="001A4E14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Програма </w:t>
      </w:r>
      <w:r w:rsidRPr="001A4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підтримки ОСББ у проведенні капітальних ремонтів реконструкції та технічного  переоснащення, утеплення, багатоквартирних будинків на території сільської ради</w:t>
      </w:r>
    </w:p>
    <w:p w14:paraId="1DB3E57E" w14:textId="77777777" w:rsidR="007D2A37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Програмам «Власний дім»</w:t>
      </w:r>
    </w:p>
    <w:p w14:paraId="1977DE4E" w14:textId="074506BF" w:rsidR="007D2A37" w:rsidRPr="00463728" w:rsidRDefault="00463728" w:rsidP="00463728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hAnsi="Times New Roman" w:cs="Times New Roman"/>
          <w:sz w:val="28"/>
          <w:szCs w:val="28"/>
          <w:lang w:val="uk-UA"/>
        </w:rPr>
        <w:t>Програми «Програма боротьби з борщівником Сосновського та амброзією на території Шп</w:t>
      </w:r>
      <w:r>
        <w:rPr>
          <w:rFonts w:ascii="Times New Roman" w:hAnsi="Times New Roman" w:cs="Times New Roman"/>
          <w:sz w:val="28"/>
          <w:szCs w:val="28"/>
          <w:lang w:val="uk-UA"/>
        </w:rPr>
        <w:t>анівської сільської ради на 2021-2023</w:t>
      </w:r>
      <w:r w:rsidRPr="001A4E14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26980D69" w14:textId="77777777" w:rsidR="007D2A37" w:rsidRDefault="007D2A37" w:rsidP="001A4E14">
      <w:pPr>
        <w:pStyle w:val="a3"/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Карта доріг.</w:t>
      </w:r>
    </w:p>
    <w:p w14:paraId="73B35259" w14:textId="77777777" w:rsidR="00463728" w:rsidRDefault="00463728" w:rsidP="004637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FEC7F08" w14:textId="77777777" w:rsidR="00463728" w:rsidRPr="00463728" w:rsidRDefault="00463728" w:rsidP="0046372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473C07" w14:textId="40681325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сільської ради</w:t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1A4E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4637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Марія ДОГОЙДА</w:t>
      </w:r>
    </w:p>
    <w:p w14:paraId="71D6ABEF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38EF665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E8F6339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DDE5613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59904F8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A6097C7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6AB8689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D54F60F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F707171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7BCEDA4" w14:textId="77777777" w:rsidR="007D2A37" w:rsidRPr="001A4E14" w:rsidRDefault="007D2A37" w:rsidP="001A4E1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5F59481" w14:textId="77777777" w:rsidR="007D2A37" w:rsidRPr="001A4E14" w:rsidRDefault="007D2A37" w:rsidP="001A4E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4EF04E" w14:textId="77777777" w:rsidR="007D2E9A" w:rsidRPr="001A4E14" w:rsidRDefault="007D2E9A" w:rsidP="001A4E1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D2E9A" w:rsidRPr="001A4E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7BAA"/>
    <w:multiLevelType w:val="hybridMultilevel"/>
    <w:tmpl w:val="796ED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E6B"/>
    <w:multiLevelType w:val="hybridMultilevel"/>
    <w:tmpl w:val="A6BE43F6"/>
    <w:lvl w:ilvl="0" w:tplc="97E81E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364"/>
    <w:multiLevelType w:val="multilevel"/>
    <w:tmpl w:val="77C8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A5B6A"/>
    <w:multiLevelType w:val="multilevel"/>
    <w:tmpl w:val="7562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7417AB"/>
    <w:multiLevelType w:val="multilevel"/>
    <w:tmpl w:val="5700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878C3"/>
    <w:multiLevelType w:val="multilevel"/>
    <w:tmpl w:val="63589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D504AD"/>
    <w:multiLevelType w:val="multilevel"/>
    <w:tmpl w:val="3C7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B152FF"/>
    <w:multiLevelType w:val="multilevel"/>
    <w:tmpl w:val="8F70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3D56E6"/>
    <w:multiLevelType w:val="multilevel"/>
    <w:tmpl w:val="19507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E20F9A"/>
    <w:multiLevelType w:val="multilevel"/>
    <w:tmpl w:val="7268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44430A"/>
    <w:multiLevelType w:val="hybridMultilevel"/>
    <w:tmpl w:val="94C251D6"/>
    <w:lvl w:ilvl="0" w:tplc="244CD2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026A6F"/>
    <w:multiLevelType w:val="multilevel"/>
    <w:tmpl w:val="14CE8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921574"/>
    <w:multiLevelType w:val="multilevel"/>
    <w:tmpl w:val="5A8E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47284D"/>
    <w:multiLevelType w:val="multilevel"/>
    <w:tmpl w:val="9F8AF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A963F7"/>
    <w:multiLevelType w:val="multilevel"/>
    <w:tmpl w:val="A710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E81D6D"/>
    <w:multiLevelType w:val="hybridMultilevel"/>
    <w:tmpl w:val="1E22701C"/>
    <w:lvl w:ilvl="0" w:tplc="449C6AA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  <w:szCs w:val="20"/>
      </w:rPr>
    </w:lvl>
    <w:lvl w:ilvl="1" w:tplc="DAB8415A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00A3531"/>
    <w:multiLevelType w:val="hybridMultilevel"/>
    <w:tmpl w:val="F40276C8"/>
    <w:lvl w:ilvl="0" w:tplc="71D0B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1272D"/>
    <w:multiLevelType w:val="multilevel"/>
    <w:tmpl w:val="59523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410CA6"/>
    <w:multiLevelType w:val="multilevel"/>
    <w:tmpl w:val="0C2A03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9C02EE"/>
    <w:multiLevelType w:val="multilevel"/>
    <w:tmpl w:val="4B52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A2759B"/>
    <w:multiLevelType w:val="hybridMultilevel"/>
    <w:tmpl w:val="FAB452E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D347E9"/>
    <w:multiLevelType w:val="multilevel"/>
    <w:tmpl w:val="0818F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547D74"/>
    <w:multiLevelType w:val="multilevel"/>
    <w:tmpl w:val="454E0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CB0CC6"/>
    <w:multiLevelType w:val="hybridMultilevel"/>
    <w:tmpl w:val="AB78BC8C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>
    <w:nsid w:val="48244191"/>
    <w:multiLevelType w:val="multilevel"/>
    <w:tmpl w:val="127095C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F54F12"/>
    <w:multiLevelType w:val="multilevel"/>
    <w:tmpl w:val="7ABA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623894"/>
    <w:multiLevelType w:val="multilevel"/>
    <w:tmpl w:val="8FF2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524FCC"/>
    <w:multiLevelType w:val="multilevel"/>
    <w:tmpl w:val="0588B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5205A0"/>
    <w:multiLevelType w:val="hybridMultilevel"/>
    <w:tmpl w:val="3122563A"/>
    <w:lvl w:ilvl="0" w:tplc="491AE4F4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>
    <w:nsid w:val="5E5E174C"/>
    <w:multiLevelType w:val="multilevel"/>
    <w:tmpl w:val="D062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A93853"/>
    <w:multiLevelType w:val="multilevel"/>
    <w:tmpl w:val="298AE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AF2716"/>
    <w:multiLevelType w:val="multilevel"/>
    <w:tmpl w:val="59A6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78730A"/>
    <w:multiLevelType w:val="multilevel"/>
    <w:tmpl w:val="49E08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67251F"/>
    <w:multiLevelType w:val="multilevel"/>
    <w:tmpl w:val="BE46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720838"/>
    <w:multiLevelType w:val="multilevel"/>
    <w:tmpl w:val="E00A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89100E"/>
    <w:multiLevelType w:val="multilevel"/>
    <w:tmpl w:val="A18E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40481A"/>
    <w:multiLevelType w:val="multilevel"/>
    <w:tmpl w:val="B77E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FF5A52"/>
    <w:multiLevelType w:val="multilevel"/>
    <w:tmpl w:val="7AE4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C0421A"/>
    <w:multiLevelType w:val="multilevel"/>
    <w:tmpl w:val="38907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547E05"/>
    <w:multiLevelType w:val="multilevel"/>
    <w:tmpl w:val="BB10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F0646E"/>
    <w:multiLevelType w:val="multilevel"/>
    <w:tmpl w:val="3FA2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FC62486"/>
    <w:multiLevelType w:val="multilevel"/>
    <w:tmpl w:val="B2DE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26"/>
  </w:num>
  <w:num w:numId="3">
    <w:abstractNumId w:val="27"/>
  </w:num>
  <w:num w:numId="4">
    <w:abstractNumId w:val="24"/>
  </w:num>
  <w:num w:numId="5">
    <w:abstractNumId w:val="25"/>
  </w:num>
  <w:num w:numId="6">
    <w:abstractNumId w:val="30"/>
  </w:num>
  <w:num w:numId="7">
    <w:abstractNumId w:val="12"/>
  </w:num>
  <w:num w:numId="8">
    <w:abstractNumId w:val="9"/>
  </w:num>
  <w:num w:numId="9">
    <w:abstractNumId w:val="11"/>
    <w:lvlOverride w:ilvl="0">
      <w:startOverride w:val="3"/>
    </w:lvlOverride>
  </w:num>
  <w:num w:numId="10">
    <w:abstractNumId w:val="2"/>
  </w:num>
  <w:num w:numId="11">
    <w:abstractNumId w:val="32"/>
  </w:num>
  <w:num w:numId="12">
    <w:abstractNumId w:val="5"/>
  </w:num>
  <w:num w:numId="13">
    <w:abstractNumId w:val="18"/>
  </w:num>
  <w:num w:numId="14">
    <w:abstractNumId w:val="8"/>
  </w:num>
  <w:num w:numId="15">
    <w:abstractNumId w:val="3"/>
  </w:num>
  <w:num w:numId="16">
    <w:abstractNumId w:val="6"/>
  </w:num>
  <w:num w:numId="17">
    <w:abstractNumId w:val="35"/>
  </w:num>
  <w:num w:numId="18">
    <w:abstractNumId w:val="17"/>
  </w:num>
  <w:num w:numId="19">
    <w:abstractNumId w:val="37"/>
  </w:num>
  <w:num w:numId="20">
    <w:abstractNumId w:val="19"/>
  </w:num>
  <w:num w:numId="21">
    <w:abstractNumId w:val="36"/>
  </w:num>
  <w:num w:numId="22">
    <w:abstractNumId w:val="22"/>
  </w:num>
  <w:num w:numId="23">
    <w:abstractNumId w:val="39"/>
  </w:num>
  <w:num w:numId="24">
    <w:abstractNumId w:val="34"/>
  </w:num>
  <w:num w:numId="25">
    <w:abstractNumId w:val="14"/>
  </w:num>
  <w:num w:numId="26">
    <w:abstractNumId w:val="29"/>
  </w:num>
  <w:num w:numId="27">
    <w:abstractNumId w:val="31"/>
  </w:num>
  <w:num w:numId="28">
    <w:abstractNumId w:val="7"/>
  </w:num>
  <w:num w:numId="29">
    <w:abstractNumId w:val="40"/>
  </w:num>
  <w:num w:numId="30">
    <w:abstractNumId w:val="38"/>
  </w:num>
  <w:num w:numId="31">
    <w:abstractNumId w:val="4"/>
  </w:num>
  <w:num w:numId="32">
    <w:abstractNumId w:val="21"/>
  </w:num>
  <w:num w:numId="33">
    <w:abstractNumId w:val="13"/>
  </w:num>
  <w:num w:numId="34">
    <w:abstractNumId w:val="33"/>
  </w:num>
  <w:num w:numId="35">
    <w:abstractNumId w:val="28"/>
  </w:num>
  <w:num w:numId="36">
    <w:abstractNumId w:val="0"/>
  </w:num>
  <w:num w:numId="37">
    <w:abstractNumId w:val="15"/>
  </w:num>
  <w:num w:numId="38">
    <w:abstractNumId w:val="16"/>
  </w:num>
  <w:num w:numId="39">
    <w:abstractNumId w:val="20"/>
  </w:num>
  <w:num w:numId="40">
    <w:abstractNumId w:val="1"/>
  </w:num>
  <w:num w:numId="41">
    <w:abstractNumId w:val="10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37"/>
    <w:rsid w:val="000710A9"/>
    <w:rsid w:val="000C2C68"/>
    <w:rsid w:val="00166BCD"/>
    <w:rsid w:val="001A4E14"/>
    <w:rsid w:val="001C545F"/>
    <w:rsid w:val="002A6646"/>
    <w:rsid w:val="0045239A"/>
    <w:rsid w:val="00463728"/>
    <w:rsid w:val="00500AE0"/>
    <w:rsid w:val="006E7565"/>
    <w:rsid w:val="00714659"/>
    <w:rsid w:val="007B245C"/>
    <w:rsid w:val="007D2A37"/>
    <w:rsid w:val="007D2E9A"/>
    <w:rsid w:val="007F7419"/>
    <w:rsid w:val="008302AA"/>
    <w:rsid w:val="008D6351"/>
    <w:rsid w:val="00924454"/>
    <w:rsid w:val="00AA141D"/>
    <w:rsid w:val="00B00747"/>
    <w:rsid w:val="00B12F34"/>
    <w:rsid w:val="00B643FD"/>
    <w:rsid w:val="00C4456F"/>
    <w:rsid w:val="00D81517"/>
    <w:rsid w:val="00DA4938"/>
    <w:rsid w:val="00DE5EA6"/>
    <w:rsid w:val="00F26929"/>
    <w:rsid w:val="00F4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24D"/>
  <w15:chartTrackingRefBased/>
  <w15:docId w15:val="{A3B5E811-EC74-45F9-9CBE-3C9799E12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A3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244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A3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7D2A37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7D2A3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7D2A37"/>
    <w:rPr>
      <w:sz w:val="20"/>
      <w:szCs w:val="20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F26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6929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244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924454"/>
    <w:pPr>
      <w:outlineLvl w:val="9"/>
    </w:pPr>
    <w:rPr>
      <w:lang w:eastAsia="ru-RU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924454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924454"/>
    <w:rPr>
      <w:b/>
      <w:bCs/>
      <w:sz w:val="20"/>
      <w:szCs w:val="20"/>
      <w:lang w:val="ru-RU"/>
    </w:rPr>
  </w:style>
  <w:style w:type="paragraph" w:customStyle="1" w:styleId="ms-rtefontsize-3">
    <w:name w:val="ms-rtefontsize-3"/>
    <w:basedOn w:val="a"/>
    <w:rsid w:val="007F7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3E89A-711B-4FEE-863F-68E0B892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5748</Words>
  <Characters>32765</Characters>
  <Application>Microsoft Office Word</Application>
  <DocSecurity>0</DocSecurity>
  <Lines>273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UU</cp:lastModifiedBy>
  <cp:revision>2</cp:revision>
  <cp:lastPrinted>2020-12-21T10:30:00Z</cp:lastPrinted>
  <dcterms:created xsi:type="dcterms:W3CDTF">2020-12-21T17:22:00Z</dcterms:created>
  <dcterms:modified xsi:type="dcterms:W3CDTF">2020-12-21T17:22:00Z</dcterms:modified>
</cp:coreProperties>
</file>