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0C4948" w:rsidRPr="000C4948" w:rsidRDefault="000C4948" w:rsidP="000C49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Default="000C4948" w:rsidP="000C4948">
      <w:pPr>
        <w:pStyle w:val="rvps359"/>
        <w:shd w:val="clear" w:color="auto" w:fill="FFFFFF"/>
        <w:spacing w:before="0" w:beforeAutospacing="0" w:after="0" w:afterAutospacing="0" w:line="0" w:lineRule="auto"/>
        <w:ind w:right="5100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br/>
      </w:r>
      <w:r>
        <w:rPr>
          <w:rStyle w:val="rvts7"/>
          <w:color w:val="000000"/>
          <w:sz w:val="28"/>
          <w:szCs w:val="28"/>
        </w:rPr>
        <w:t>Про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Default="000C4948" w:rsidP="000C4948">
      <w:pPr>
        <w:pStyle w:val="rvps362"/>
        <w:shd w:val="clear" w:color="auto" w:fill="FFFFFF"/>
        <w:spacing w:before="0" w:beforeAutospacing="0" w:after="0" w:afterAutospacing="0" w:line="0" w:lineRule="auto"/>
        <w:ind w:left="360" w:firstLine="540"/>
        <w:rPr>
          <w:color w:val="000000"/>
          <w:sz w:val="18"/>
          <w:szCs w:val="18"/>
        </w:rPr>
      </w:pPr>
    </w:p>
    <w:p w:rsidR="000C4948" w:rsidRPr="006F4930" w:rsidRDefault="000C4948" w:rsidP="006F4930">
      <w:pPr>
        <w:pStyle w:val="rvps363"/>
        <w:shd w:val="clear" w:color="auto" w:fill="FFFFFF"/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Pr="00D43061" w:rsidRDefault="00D43061" w:rsidP="000C4948">
      <w:pPr>
        <w:pStyle w:val="Standard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 xml:space="preserve">Про </w:t>
      </w:r>
      <w:r w:rsidR="000C4948">
        <w:rPr>
          <w:rFonts w:cs="Times New Roman"/>
          <w:sz w:val="28"/>
          <w:szCs w:val="28"/>
        </w:rPr>
        <w:t xml:space="preserve">затвердження списків громадян, </w:t>
      </w:r>
      <w:r w:rsidRPr="00D43061">
        <w:rPr>
          <w:rFonts w:cs="Times New Roman"/>
          <w:sz w:val="28"/>
          <w:szCs w:val="28"/>
        </w:rPr>
        <w:t xml:space="preserve"> </w:t>
      </w:r>
    </w:p>
    <w:p w:rsidR="000C4948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 xml:space="preserve">які перебувають на </w:t>
      </w:r>
      <w:r>
        <w:rPr>
          <w:rFonts w:cs="Times New Roman"/>
          <w:sz w:val="28"/>
          <w:szCs w:val="28"/>
        </w:rPr>
        <w:t>к</w:t>
      </w:r>
      <w:r w:rsidRPr="00D43061">
        <w:rPr>
          <w:rFonts w:cs="Times New Roman"/>
          <w:sz w:val="28"/>
          <w:szCs w:val="28"/>
        </w:rPr>
        <w:t xml:space="preserve">вартирному обліку </w:t>
      </w:r>
    </w:p>
    <w:p w:rsidR="000C4948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 xml:space="preserve">у виконавчому </w:t>
      </w:r>
      <w:r>
        <w:rPr>
          <w:rFonts w:cs="Times New Roman"/>
          <w:sz w:val="28"/>
          <w:szCs w:val="28"/>
        </w:rPr>
        <w:t>к</w:t>
      </w:r>
      <w:r w:rsidRPr="00D43061">
        <w:rPr>
          <w:rFonts w:cs="Times New Roman"/>
          <w:sz w:val="28"/>
          <w:szCs w:val="28"/>
        </w:rPr>
        <w:t>омітеті</w:t>
      </w:r>
    </w:p>
    <w:p w:rsidR="00D43061" w:rsidRP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proofErr w:type="spellStart"/>
      <w:r w:rsidRPr="00D43061">
        <w:rPr>
          <w:rFonts w:cs="Times New Roman"/>
          <w:sz w:val="28"/>
          <w:szCs w:val="28"/>
        </w:rPr>
        <w:t>Шпанівської</w:t>
      </w:r>
      <w:proofErr w:type="spellEnd"/>
      <w:r w:rsidRPr="00D43061">
        <w:rPr>
          <w:rFonts w:cs="Times New Roman"/>
          <w:sz w:val="28"/>
          <w:szCs w:val="28"/>
        </w:rPr>
        <w:t xml:space="preserve"> сільської ради</w:t>
      </w:r>
    </w:p>
    <w:p w:rsidR="00D43061" w:rsidRDefault="00D43061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43061" w:rsidRDefault="000C4948" w:rsidP="00CC4061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Керуючись Житловим Кодексом УРСР, ст.30 Закону України «Про місцеве самоврядування в Україні» </w:t>
      </w:r>
      <w:r w:rsidR="00AC4F01">
        <w:rPr>
          <w:rFonts w:cs="Times New Roman"/>
          <w:sz w:val="28"/>
          <w:szCs w:val="28"/>
        </w:rPr>
        <w:t xml:space="preserve">п.15, 44-46 «Правил обліку громадян, що потребують покращення житлових умов, та надання їм житлової площі» затверджені постановою Ради Міністрів від 11 грудня 1984 року за №470 </w:t>
      </w:r>
      <w:r w:rsidR="00D43061">
        <w:rPr>
          <w:rFonts w:cs="Times New Roman"/>
          <w:sz w:val="28"/>
          <w:szCs w:val="28"/>
        </w:rPr>
        <w:t xml:space="preserve">виконавчий комітет </w:t>
      </w:r>
      <w:proofErr w:type="spellStart"/>
      <w:r w:rsidR="00D43061">
        <w:rPr>
          <w:rFonts w:cs="Times New Roman"/>
          <w:sz w:val="28"/>
          <w:szCs w:val="28"/>
        </w:rPr>
        <w:t>Шпанівської</w:t>
      </w:r>
      <w:proofErr w:type="spellEnd"/>
      <w:r w:rsidR="00D43061">
        <w:rPr>
          <w:rFonts w:cs="Times New Roman"/>
          <w:sz w:val="28"/>
          <w:szCs w:val="28"/>
        </w:rPr>
        <w:t xml:space="preserve"> сільської ради </w:t>
      </w:r>
    </w:p>
    <w:p w:rsid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</w:p>
    <w:p w:rsidR="00D43061" w:rsidRDefault="00D43061" w:rsidP="00D43061">
      <w:pPr>
        <w:pStyle w:val="Standard"/>
        <w:jc w:val="center"/>
        <w:rPr>
          <w:rFonts w:cs="Times New Roman"/>
          <w:b/>
          <w:sz w:val="28"/>
          <w:szCs w:val="28"/>
        </w:rPr>
      </w:pPr>
      <w:r w:rsidRPr="00D43061">
        <w:rPr>
          <w:rFonts w:cs="Times New Roman"/>
          <w:b/>
          <w:sz w:val="28"/>
          <w:szCs w:val="28"/>
        </w:rPr>
        <w:t>В И Р І Ш И В:</w:t>
      </w:r>
    </w:p>
    <w:p w:rsidR="006A0910" w:rsidRDefault="006A0910" w:rsidP="00CA3805">
      <w:pPr>
        <w:pStyle w:val="Standard"/>
        <w:rPr>
          <w:rFonts w:eastAsia="Times New Roman" w:cs="Times New Roman"/>
          <w:color w:val="000000"/>
          <w:sz w:val="28"/>
          <w:szCs w:val="28"/>
          <w:lang w:eastAsia="uk-UA"/>
        </w:rPr>
      </w:pPr>
    </w:p>
    <w:p w:rsidR="00D43061" w:rsidRDefault="00CA3805" w:rsidP="006F4930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uk-UA"/>
        </w:rPr>
        <w:t>1.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>Затвердити списки громадян</w:t>
      </w:r>
      <w:r w:rsidR="006F4930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(згідно додатків)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 xml:space="preserve">, які перебувають на квартирному обліку при виконавчому комітеті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uk-UA"/>
        </w:rPr>
        <w:t>Шпанівської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сільської ради 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 xml:space="preserve">станом на 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18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12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>.201</w:t>
      </w:r>
      <w:r>
        <w:rPr>
          <w:rFonts w:eastAsia="Times New Roman" w:cs="Times New Roman"/>
          <w:color w:val="000000"/>
          <w:sz w:val="28"/>
          <w:szCs w:val="28"/>
          <w:lang w:eastAsia="uk-UA"/>
        </w:rPr>
        <w:t>9</w:t>
      </w:r>
      <w:r w:rsidRPr="000C4948">
        <w:rPr>
          <w:rFonts w:eastAsia="Times New Roman" w:cs="Times New Roman"/>
          <w:color w:val="000000"/>
          <w:sz w:val="28"/>
          <w:szCs w:val="28"/>
          <w:lang w:eastAsia="uk-UA"/>
        </w:rPr>
        <w:t xml:space="preserve"> року</w:t>
      </w:r>
    </w:p>
    <w:p w:rsidR="00610E6B" w:rsidRPr="006A0910" w:rsidRDefault="00E54EB3" w:rsidP="006A091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610E6B">
        <w:t xml:space="preserve">          </w:t>
      </w:r>
    </w:p>
    <w:p w:rsidR="000C4948" w:rsidRPr="000C4948" w:rsidRDefault="000C4948" w:rsidP="000C4948">
      <w:pPr>
        <w:shd w:val="clear" w:color="auto" w:fill="FFFFFF"/>
        <w:spacing w:after="0" w:line="0" w:lineRule="auto"/>
        <w:ind w:right="510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 затвердження списків громадян, які перебувають на квартирному обліку при виконавчому комітеті Івано-Франківської міської ради</w:t>
      </w: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Житловим Кодексом УРСР, Законом України “Про місцеве самоврядування в Україні”, п. 15, 44-46 «Правил обліку громадян, що потребують покращення житлових умов, та надання їм житлової площі в Українській РСР», затверджені Постановою Ради Міністрів Української РСР від 11 грудня 1984 року за № 470, Положенням про громадську житлову комісію, затверджене рішенням міськвиконкому від 19.09.2000 року № 401, виконавчий комітет міської ради</w:t>
      </w: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C4948" w:rsidRPr="000C4948" w:rsidRDefault="000C4948" w:rsidP="000C4948">
      <w:pPr>
        <w:shd w:val="clear" w:color="auto" w:fill="FFFFFF"/>
        <w:spacing w:after="0" w:line="0" w:lineRule="auto"/>
        <w:ind w:left="360" w:firstLine="54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0C4948" w:rsidRPr="000C4948" w:rsidRDefault="000C4948" w:rsidP="006A0910">
      <w:pPr>
        <w:shd w:val="clear" w:color="auto" w:fill="FFFFFF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Затверджені списки оприлюднити на офіційному сайті </w:t>
      </w:r>
      <w:proofErr w:type="spellStart"/>
      <w:r w:rsidR="00826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Шпанівської</w:t>
      </w:r>
      <w:proofErr w:type="spellEnd"/>
      <w:r w:rsidR="008265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  <w:r w:rsidRPr="000C49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порядку встановленому законодавством.</w:t>
      </w:r>
    </w:p>
    <w:p w:rsidR="000C4948" w:rsidRPr="000C4948" w:rsidRDefault="000C4948" w:rsidP="000C494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A0910" w:rsidRDefault="006A0910" w:rsidP="006A091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Контроль за виконанням даного рішення покласти на заступника сільського голови з питань діяльності виконавчого комітету </w:t>
      </w:r>
      <w:proofErr w:type="spellStart"/>
      <w:r>
        <w:rPr>
          <w:rFonts w:cs="Times New Roman"/>
          <w:sz w:val="28"/>
          <w:szCs w:val="28"/>
        </w:rPr>
        <w:t>Яцигу</w:t>
      </w:r>
      <w:proofErr w:type="spellEnd"/>
      <w:r>
        <w:rPr>
          <w:rFonts w:cs="Times New Roman"/>
          <w:sz w:val="28"/>
          <w:szCs w:val="28"/>
        </w:rPr>
        <w:t xml:space="preserve"> Л.М.</w:t>
      </w:r>
    </w:p>
    <w:p w:rsidR="000C4948" w:rsidRDefault="000C4948">
      <w:pPr>
        <w:rPr>
          <w:rFonts w:ascii="Times New Roman" w:hAnsi="Times New Roman" w:cs="Times New Roman"/>
          <w:sz w:val="28"/>
          <w:szCs w:val="28"/>
        </w:rPr>
      </w:pPr>
    </w:p>
    <w:p w:rsidR="006F4930" w:rsidRDefault="006F4930">
      <w:pPr>
        <w:rPr>
          <w:rFonts w:ascii="Times New Roman" w:hAnsi="Times New Roman" w:cs="Times New Roman"/>
          <w:sz w:val="28"/>
          <w:szCs w:val="28"/>
        </w:rPr>
      </w:pPr>
    </w:p>
    <w:p w:rsidR="00E54EB3" w:rsidRDefault="006F49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М.А. Столярчук</w:t>
      </w:r>
    </w:p>
    <w:p w:rsidR="000C4948" w:rsidRDefault="000C4948" w:rsidP="000C4948">
      <w:pPr>
        <w:rPr>
          <w:rFonts w:ascii="Times New Roman" w:hAnsi="Times New Roman" w:cs="Times New Roman"/>
          <w:sz w:val="28"/>
          <w:szCs w:val="28"/>
        </w:rPr>
      </w:pPr>
    </w:p>
    <w:p w:rsidR="000C4948" w:rsidRDefault="000C4948" w:rsidP="000C4948">
      <w:pPr>
        <w:rPr>
          <w:rFonts w:ascii="Times New Roman" w:hAnsi="Times New Roman" w:cs="Times New Roman"/>
          <w:sz w:val="28"/>
          <w:szCs w:val="28"/>
        </w:rPr>
      </w:pPr>
    </w:p>
    <w:p w:rsidR="000C4948" w:rsidRDefault="000C4948" w:rsidP="000C4948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204"/>
        <w:gridCol w:w="665"/>
        <w:gridCol w:w="1781"/>
        <w:gridCol w:w="1087"/>
        <w:gridCol w:w="5612"/>
      </w:tblGrid>
      <w:tr w:rsidR="00E54EB3" w:rsidRPr="00E54EB3" w:rsidTr="0021341C">
        <w:trPr>
          <w:tblHeader/>
          <w:tblCellSpacing w:w="0" w:type="dxa"/>
        </w:trPr>
        <w:tc>
          <w:tcPr>
            <w:tcW w:w="2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EEEEEE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1"/>
                <w:szCs w:val="16"/>
                <w:lang w:eastAsia="uk-UA"/>
              </w:rPr>
            </w:pPr>
          </w:p>
        </w:tc>
        <w:tc>
          <w:tcPr>
            <w:tcW w:w="20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66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178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108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5612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</w:tr>
    </w:tbl>
    <w:p w:rsidR="00CC4061" w:rsidRPr="0042064A" w:rsidRDefault="00CC4061">
      <w:pPr>
        <w:rPr>
          <w:rFonts w:ascii="Times New Roman" w:hAnsi="Times New Roman" w:cs="Times New Roman"/>
          <w:sz w:val="28"/>
          <w:szCs w:val="28"/>
        </w:rPr>
      </w:pPr>
    </w:p>
    <w:sectPr w:rsidR="00CC4061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506A6"/>
    <w:rsid w:val="000752A7"/>
    <w:rsid w:val="000C4948"/>
    <w:rsid w:val="000D34EB"/>
    <w:rsid w:val="000E356D"/>
    <w:rsid w:val="001451B6"/>
    <w:rsid w:val="00195C4F"/>
    <w:rsid w:val="001C252E"/>
    <w:rsid w:val="001D3262"/>
    <w:rsid w:val="0021341C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234CB"/>
    <w:rsid w:val="00432C91"/>
    <w:rsid w:val="00450898"/>
    <w:rsid w:val="004603E1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A0910"/>
    <w:rsid w:val="006B06BC"/>
    <w:rsid w:val="006F4930"/>
    <w:rsid w:val="007929AC"/>
    <w:rsid w:val="007E07BC"/>
    <w:rsid w:val="007F6FD6"/>
    <w:rsid w:val="00805285"/>
    <w:rsid w:val="00820E30"/>
    <w:rsid w:val="00822191"/>
    <w:rsid w:val="0082650C"/>
    <w:rsid w:val="00874DA0"/>
    <w:rsid w:val="008C0D6F"/>
    <w:rsid w:val="00970762"/>
    <w:rsid w:val="00A215B5"/>
    <w:rsid w:val="00AC4F01"/>
    <w:rsid w:val="00AD0FAC"/>
    <w:rsid w:val="00B02826"/>
    <w:rsid w:val="00B2120E"/>
    <w:rsid w:val="00BB6B6E"/>
    <w:rsid w:val="00C74279"/>
    <w:rsid w:val="00CA3805"/>
    <w:rsid w:val="00CB116A"/>
    <w:rsid w:val="00CC4061"/>
    <w:rsid w:val="00CC547C"/>
    <w:rsid w:val="00CC5D84"/>
    <w:rsid w:val="00D33A68"/>
    <w:rsid w:val="00D43061"/>
    <w:rsid w:val="00D906EA"/>
    <w:rsid w:val="00DA7DD8"/>
    <w:rsid w:val="00DC24F9"/>
    <w:rsid w:val="00DD6301"/>
    <w:rsid w:val="00E54EB3"/>
    <w:rsid w:val="00EF753E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9">
    <w:name w:val="rvps359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C4948"/>
  </w:style>
  <w:style w:type="paragraph" w:customStyle="1" w:styleId="rvps362">
    <w:name w:val="rvps362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3">
    <w:name w:val="rvps363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6">
    <w:name w:val="rvps206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0C4948"/>
  </w:style>
  <w:style w:type="character" w:customStyle="1" w:styleId="rvts34">
    <w:name w:val="rvts34"/>
    <w:basedOn w:val="a0"/>
    <w:rsid w:val="000C4948"/>
  </w:style>
  <w:style w:type="paragraph" w:customStyle="1" w:styleId="rvps43">
    <w:name w:val="rvps43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8">
    <w:name w:val="rvps378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9">
    <w:name w:val="rvps359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C4948"/>
  </w:style>
  <w:style w:type="paragraph" w:customStyle="1" w:styleId="rvps362">
    <w:name w:val="rvps362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3">
    <w:name w:val="rvps363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6">
    <w:name w:val="rvps206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9">
    <w:name w:val="rvts39"/>
    <w:basedOn w:val="a0"/>
    <w:rsid w:val="000C4948"/>
  </w:style>
  <w:style w:type="character" w:customStyle="1" w:styleId="rvts34">
    <w:name w:val="rvts34"/>
    <w:basedOn w:val="a0"/>
    <w:rsid w:val="000C4948"/>
  </w:style>
  <w:style w:type="paragraph" w:customStyle="1" w:styleId="rvps43">
    <w:name w:val="rvps43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8">
    <w:name w:val="rvps378"/>
    <w:basedOn w:val="a"/>
    <w:rsid w:val="000C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76135-AEEC-441B-93DB-B9E165E3A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4478</Words>
  <Characters>2553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2020-01-15T09:32:00Z</dcterms:created>
  <dcterms:modified xsi:type="dcterms:W3CDTF">2020-01-15T09:42:00Z</dcterms:modified>
</cp:coreProperties>
</file>