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4A6F0" w14:textId="3FAF347F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023B96" wp14:editId="0EA7352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4F690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E23E70D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263B790" w14:textId="77777777" w:rsidR="00E933A5" w:rsidRDefault="00E933A5" w:rsidP="00E933A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685E0FC" w14:textId="77777777" w:rsidR="00E933A5" w:rsidRDefault="00E933A5" w:rsidP="00E933A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914FCF0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38516A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981B43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проект</w:t>
      </w:r>
    </w:p>
    <w:p w14:paraId="125AA552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84F54F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9C3AC39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2B2B5FE" w14:textId="77777777" w:rsidR="00E933A5" w:rsidRDefault="00E933A5" w:rsidP="00E933A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FC75FE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C4744E7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2CA93B5" w14:textId="2A58385C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 </w:t>
      </w:r>
      <w:r>
        <w:rPr>
          <w:rStyle w:val="qowt-font2-timesnewroman"/>
          <w:color w:val="000000"/>
          <w:sz w:val="28"/>
          <w:szCs w:val="28"/>
        </w:rPr>
        <w:t>Кость Тетяни Олександрівни</w:t>
      </w:r>
      <w:r>
        <w:rPr>
          <w:color w:val="000000"/>
          <w:sz w:val="28"/>
          <w:szCs w:val="28"/>
        </w:rPr>
        <w:br/>
      </w:r>
    </w:p>
    <w:p w14:paraId="00913058" w14:textId="79753291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Кость Тетяни Олександрівни</w:t>
      </w:r>
      <w:r>
        <w:rPr>
          <w:rStyle w:val="qowt-font2-timesnewroman"/>
          <w:color w:val="000000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CF84C2D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C8F3AA2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DC92773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8FB5560" w14:textId="0E4D4C55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масив </w:t>
      </w:r>
      <w:r>
        <w:rPr>
          <w:rStyle w:val="qowt-font2-timesnewroman"/>
          <w:color w:val="000000"/>
          <w:sz w:val="28"/>
          <w:szCs w:val="28"/>
        </w:rPr>
        <w:t>Осінній</w:t>
      </w:r>
      <w:r>
        <w:rPr>
          <w:rStyle w:val="qowt-font2-timesnewroman"/>
          <w:color w:val="000000"/>
          <w:sz w:val="28"/>
          <w:szCs w:val="28"/>
        </w:rPr>
        <w:t>, будинок №</w:t>
      </w:r>
      <w:r>
        <w:rPr>
          <w:rStyle w:val="qowt-font2-timesnewroman"/>
          <w:color w:val="000000"/>
          <w:sz w:val="28"/>
          <w:szCs w:val="28"/>
        </w:rPr>
        <w:t>14Б</w:t>
      </w:r>
      <w:r>
        <w:rPr>
          <w:rStyle w:val="qowt-font2-timesnewroman"/>
          <w:color w:val="000000"/>
          <w:sz w:val="28"/>
          <w:szCs w:val="28"/>
        </w:rPr>
        <w:t xml:space="preserve"> та належить на праві приватної власності                                        гр. </w:t>
      </w:r>
      <w:r>
        <w:rPr>
          <w:rStyle w:val="qowt-font2-timesnewroman"/>
          <w:color w:val="000000"/>
          <w:sz w:val="28"/>
          <w:szCs w:val="28"/>
        </w:rPr>
        <w:t>Кость Тетяні Олександрівні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</w:t>
      </w:r>
      <w:r>
        <w:rPr>
          <w:rStyle w:val="qowt-font2-timesnewroman"/>
          <w:color w:val="000000"/>
          <w:sz w:val="28"/>
          <w:szCs w:val="28"/>
        </w:rPr>
        <w:t xml:space="preserve">                       99,2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>
        <w:rPr>
          <w:rStyle w:val="qowt-font2-timesnewroman"/>
          <w:color w:val="000000"/>
          <w:sz w:val="28"/>
          <w:szCs w:val="28"/>
        </w:rPr>
        <w:t>54,8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D06FB40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FE182A3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95DB6DB" w14:textId="77777777" w:rsidR="00E933A5" w:rsidRDefault="00E933A5" w:rsidP="00E933A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DA67F36" w14:textId="6B3CAAF9" w:rsidR="00E96E84" w:rsidRDefault="00E933A5" w:rsidP="00E933A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E933A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3C"/>
    <w:rsid w:val="006A0F3C"/>
    <w:rsid w:val="0083719F"/>
    <w:rsid w:val="008B50B5"/>
    <w:rsid w:val="009036B3"/>
    <w:rsid w:val="00B51C2F"/>
    <w:rsid w:val="00BB513F"/>
    <w:rsid w:val="00C11BDF"/>
    <w:rsid w:val="00C367F6"/>
    <w:rsid w:val="00DC50E7"/>
    <w:rsid w:val="00E933A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9F07"/>
  <w15:chartTrackingRefBased/>
  <w15:docId w15:val="{ED9644C7-F5AF-4390-AF9A-9A63A1AF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3A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93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E93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902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2021-09-15T06:33:00Z</dcterms:created>
  <dcterms:modified xsi:type="dcterms:W3CDTF">2021-09-15T06:36:00Z</dcterms:modified>
</cp:coreProperties>
</file>