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                                                                                             </w:t>
      </w:r>
      <w:r w:rsidR="00EE707D">
        <w:rPr>
          <w:rFonts w:ascii="Times New Roman" w:eastAsia="Times New Roman" w:hAnsi="Times New Roman"/>
          <w:sz w:val="28"/>
          <w:szCs w:val="28"/>
          <w:lang w:val="uk-UA"/>
        </w:rPr>
        <w:t xml:space="preserve">                     Додаток № 3</w:t>
      </w:r>
    </w:p>
    <w:p w:rsidR="004417D4" w:rsidRPr="00FF2F0E" w:rsidRDefault="004417D4" w:rsidP="004417D4">
      <w:pPr>
        <w:tabs>
          <w:tab w:val="left" w:pos="7403"/>
        </w:tabs>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                                                            до рішення сесії Шпанівської сільської ради                                                                                                              </w:t>
      </w: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                                                                                       від ___ __________   №____</w:t>
      </w:r>
    </w:p>
    <w:p w:rsidR="004417D4" w:rsidRPr="00FF2F0E" w:rsidRDefault="004417D4" w:rsidP="004417D4">
      <w:pPr>
        <w:spacing w:after="0" w:line="286" w:lineRule="exact"/>
        <w:rPr>
          <w:rFonts w:ascii="Times New Roman" w:eastAsia="Times New Roman" w:hAnsi="Times New Roman"/>
          <w:sz w:val="28"/>
          <w:szCs w:val="28"/>
          <w:lang w:val="uk-UA"/>
        </w:rPr>
      </w:pPr>
    </w:p>
    <w:p w:rsidR="004417D4" w:rsidRPr="00FF2F0E" w:rsidRDefault="004417D4" w:rsidP="004417D4">
      <w:pPr>
        <w:spacing w:after="0" w:line="286" w:lineRule="exact"/>
        <w:rPr>
          <w:rFonts w:ascii="Times New Roman" w:eastAsia="Times New Roman" w:hAnsi="Times New Roman"/>
          <w:sz w:val="28"/>
          <w:szCs w:val="28"/>
          <w:lang w:val="uk-UA"/>
        </w:rPr>
      </w:pPr>
    </w:p>
    <w:p w:rsidR="004417D4" w:rsidRPr="00BE117B" w:rsidRDefault="004417D4" w:rsidP="004417D4">
      <w:pPr>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ПОРЯДОК</w:t>
      </w:r>
    </w:p>
    <w:p w:rsidR="004417D4" w:rsidRPr="00BE117B" w:rsidRDefault="004417D4" w:rsidP="004417D4">
      <w:pPr>
        <w:spacing w:after="0" w:line="291" w:lineRule="exact"/>
        <w:rPr>
          <w:rFonts w:ascii="Times New Roman" w:eastAsia="Times New Roman" w:hAnsi="Times New Roman"/>
          <w:b/>
          <w:sz w:val="28"/>
          <w:szCs w:val="28"/>
          <w:lang w:val="uk-UA"/>
        </w:rPr>
      </w:pPr>
    </w:p>
    <w:p w:rsidR="004417D4" w:rsidRPr="00BE117B" w:rsidRDefault="004417D4" w:rsidP="004417D4">
      <w:pPr>
        <w:spacing w:after="0" w:line="236" w:lineRule="auto"/>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відшкодування витрат за перевезення окремих пільгових категорій населення Шпанівської сільської ради на приміських маршрутах автомобільним транспортом загального користування на 2019 рік</w:t>
      </w:r>
    </w:p>
    <w:p w:rsidR="004417D4" w:rsidRPr="00FF2F0E" w:rsidRDefault="004417D4" w:rsidP="004417D4">
      <w:pPr>
        <w:spacing w:after="0" w:line="278" w:lineRule="exact"/>
        <w:rPr>
          <w:rFonts w:ascii="Times New Roman" w:eastAsia="Times New Roman" w:hAnsi="Times New Roman"/>
          <w:sz w:val="28"/>
          <w:szCs w:val="28"/>
          <w:lang w:val="uk-UA"/>
        </w:rPr>
      </w:pPr>
    </w:p>
    <w:p w:rsidR="004417D4" w:rsidRPr="00BE117B" w:rsidRDefault="004417D4" w:rsidP="004417D4">
      <w:pPr>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І. Загальні положення</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1.1. Цей порядок визначає єдиний механізм відшкодування перевізникам компенсаційних виплат, пов’язаних з перевезенням громадян, які мають право на пільги в автомобільному транспорті приміського сполучення (за винятком таксі) за рахунок коштів місцевого бюджету.</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8"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1.2. Законодавчою та нормативно-правовою базою Порядку є Бюджетний кодекс України, Закони України «Про автомобільний транспорт»,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«Про статус і соціальний захист громадян, які постраждали внаслідок Чорнобильської катас</w:t>
      </w:r>
      <w:r w:rsidR="00EE707D">
        <w:rPr>
          <w:rFonts w:ascii="Times New Roman" w:eastAsia="Times New Roman" w:hAnsi="Times New Roman"/>
          <w:sz w:val="28"/>
          <w:szCs w:val="28"/>
          <w:lang w:val="uk-UA"/>
        </w:rPr>
        <w:t>трофи», «Про охорону дитинства», ЗУ «Про місцеве самоврядування»</w:t>
      </w:r>
    </w:p>
    <w:p w:rsidR="004417D4" w:rsidRPr="00FF2F0E" w:rsidRDefault="004417D4" w:rsidP="004417D4">
      <w:pPr>
        <w:spacing w:after="0" w:line="297"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1.3. Цей Порядок визначає механізм відшкодування перевізникам втрат за пільговий проїзд окремих категорій громадян за рахунок коштів місцевого бюджету.</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8"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1.4.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Шпанівської сільської ради  на приміських маршрутах автомобільним транспортом загального користування, укладених між перевізниками і Шпанівською сільською радою, яка є головним розпорядником коштів, призначених для компенсації за пільгове перевезення окремих категорій громадян (Додаток 1 до Порядку).</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1.5. 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сільською радою подають наступну інформацію:</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FF2F0E" w:rsidRDefault="004417D4" w:rsidP="004417D4">
      <w:pPr>
        <w:numPr>
          <w:ilvl w:val="0"/>
          <w:numId w:val="1"/>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заяву на укладання договору;</w:t>
      </w:r>
    </w:p>
    <w:p w:rsidR="004417D4" w:rsidRPr="00FF2F0E" w:rsidRDefault="004417D4" w:rsidP="004417D4">
      <w:pPr>
        <w:numPr>
          <w:ilvl w:val="0"/>
          <w:numId w:val="1"/>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виписку з Єдиного державного реєстру юридичних осіб та фізичних осіб-підприємців;</w:t>
      </w:r>
    </w:p>
    <w:p w:rsidR="004417D4" w:rsidRPr="00FF2F0E" w:rsidRDefault="004417D4" w:rsidP="004417D4">
      <w:pPr>
        <w:numPr>
          <w:ilvl w:val="0"/>
          <w:numId w:val="1"/>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копію чинного договору про організацію перевезення пасажирів;</w:t>
      </w:r>
    </w:p>
    <w:p w:rsidR="004417D4" w:rsidRPr="00FF2F0E" w:rsidRDefault="004417D4" w:rsidP="004417D4">
      <w:pPr>
        <w:numPr>
          <w:ilvl w:val="0"/>
          <w:numId w:val="1"/>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lastRenderedPageBreak/>
        <w:t>копію ліцензії;</w:t>
      </w:r>
    </w:p>
    <w:p w:rsidR="004417D4" w:rsidRPr="00FF2F0E" w:rsidRDefault="004417D4" w:rsidP="004417D4">
      <w:pPr>
        <w:numPr>
          <w:ilvl w:val="0"/>
          <w:numId w:val="2"/>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копію розкладу руху автобусів на маршрутах;</w:t>
      </w:r>
    </w:p>
    <w:p w:rsidR="004417D4" w:rsidRPr="00FF2F0E" w:rsidRDefault="004417D4" w:rsidP="004417D4">
      <w:pPr>
        <w:numPr>
          <w:ilvl w:val="0"/>
          <w:numId w:val="2"/>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копію свідоцтва про реєстрацію платника податку (за наявності);</w:t>
      </w:r>
    </w:p>
    <w:p w:rsidR="004417D4" w:rsidRPr="00FF2F0E" w:rsidRDefault="004417D4" w:rsidP="004417D4">
      <w:pPr>
        <w:numPr>
          <w:ilvl w:val="0"/>
          <w:numId w:val="2"/>
        </w:numPr>
        <w:tabs>
          <w:tab w:val="left" w:pos="144"/>
        </w:tabs>
        <w:spacing w:after="0" w:line="240" w:lineRule="auto"/>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довідку про маршрути, в якій вказується:</w:t>
      </w:r>
    </w:p>
    <w:p w:rsidR="004417D4" w:rsidRPr="00FF2F0E" w:rsidRDefault="004417D4" w:rsidP="004417D4">
      <w:pPr>
        <w:spacing w:after="0" w:line="280" w:lineRule="exact"/>
        <w:rPr>
          <w:rFonts w:ascii="Times New Roman" w:eastAsia="Times New Roman" w:hAnsi="Times New Roman"/>
          <w:sz w:val="28"/>
          <w:szCs w:val="28"/>
          <w:lang w:val="uk-UA"/>
        </w:rPr>
      </w:pPr>
    </w:p>
    <w:p w:rsidR="004417D4" w:rsidRPr="00FF2F0E" w:rsidRDefault="004417D4" w:rsidP="00FF2F0E">
      <w:pPr>
        <w:numPr>
          <w:ilvl w:val="1"/>
          <w:numId w:val="2"/>
        </w:numPr>
        <w:tabs>
          <w:tab w:val="left" w:pos="724"/>
        </w:tabs>
        <w:spacing w:after="0" w:line="0" w:lineRule="atLeast"/>
        <w:ind w:hanging="284"/>
        <w:rPr>
          <w:rFonts w:ascii="Symbol" w:eastAsia="Symbol" w:hAnsi="Symbol"/>
          <w:sz w:val="28"/>
          <w:szCs w:val="28"/>
          <w:lang w:val="uk-UA"/>
        </w:rPr>
      </w:pPr>
      <w:r w:rsidRPr="00FF2F0E">
        <w:rPr>
          <w:rFonts w:ascii="Times New Roman" w:eastAsia="Times New Roman" w:hAnsi="Times New Roman"/>
          <w:sz w:val="28"/>
          <w:szCs w:val="28"/>
          <w:lang w:val="uk-UA"/>
        </w:rPr>
        <w:t>найменування маршруту;</w:t>
      </w:r>
    </w:p>
    <w:p w:rsidR="004417D4" w:rsidRPr="00FF2F0E" w:rsidRDefault="004417D4" w:rsidP="00FF2F0E">
      <w:pPr>
        <w:numPr>
          <w:ilvl w:val="1"/>
          <w:numId w:val="2"/>
        </w:numPr>
        <w:tabs>
          <w:tab w:val="left" w:pos="724"/>
        </w:tabs>
        <w:spacing w:after="0" w:line="0" w:lineRule="atLeast"/>
        <w:ind w:hanging="284"/>
        <w:rPr>
          <w:rFonts w:ascii="Symbol" w:eastAsia="Symbol" w:hAnsi="Symbol"/>
          <w:sz w:val="28"/>
          <w:szCs w:val="28"/>
          <w:lang w:val="uk-UA"/>
        </w:rPr>
      </w:pPr>
      <w:r w:rsidRPr="00FF2F0E">
        <w:rPr>
          <w:rFonts w:ascii="Times New Roman" w:eastAsia="Times New Roman" w:hAnsi="Times New Roman"/>
          <w:sz w:val="28"/>
          <w:szCs w:val="28"/>
          <w:lang w:val="uk-UA"/>
        </w:rPr>
        <w:t>назва і адреса відправного пункту та пункту прибуття;</w:t>
      </w:r>
    </w:p>
    <w:p w:rsidR="004417D4" w:rsidRPr="00FF2F0E" w:rsidRDefault="004417D4" w:rsidP="00FF2F0E">
      <w:pPr>
        <w:numPr>
          <w:ilvl w:val="1"/>
          <w:numId w:val="2"/>
        </w:numPr>
        <w:tabs>
          <w:tab w:val="left" w:pos="724"/>
        </w:tabs>
        <w:spacing w:after="0" w:line="0" w:lineRule="atLeast"/>
        <w:ind w:hanging="284"/>
        <w:rPr>
          <w:rFonts w:ascii="Symbol" w:eastAsia="Symbol" w:hAnsi="Symbol"/>
          <w:sz w:val="28"/>
          <w:szCs w:val="28"/>
          <w:lang w:val="uk-UA"/>
        </w:rPr>
      </w:pPr>
      <w:r w:rsidRPr="00FF2F0E">
        <w:rPr>
          <w:rFonts w:ascii="Times New Roman" w:eastAsia="Times New Roman" w:hAnsi="Times New Roman"/>
          <w:sz w:val="28"/>
          <w:szCs w:val="28"/>
          <w:lang w:val="uk-UA"/>
        </w:rPr>
        <w:t>встановлені тарифи (вартість проїзду).</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приміського сполучення</w:t>
      </w:r>
      <w:r w:rsidR="00EE707D">
        <w:rPr>
          <w:rFonts w:ascii="Times New Roman" w:eastAsia="Times New Roman" w:hAnsi="Times New Roman"/>
          <w:sz w:val="28"/>
          <w:szCs w:val="28"/>
          <w:lang w:val="uk-UA"/>
        </w:rPr>
        <w:t xml:space="preserve"> та учні середніх загальноосвітніх шкіл.</w:t>
      </w: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                                                                                                                        </w:t>
      </w:r>
    </w:p>
    <w:p w:rsidR="004417D4" w:rsidRPr="00BE117B" w:rsidRDefault="004417D4" w:rsidP="004417D4">
      <w:pPr>
        <w:spacing w:after="0" w:line="0" w:lineRule="atLeast"/>
        <w:rPr>
          <w:rFonts w:ascii="Times New Roman" w:eastAsia="Times New Roman" w:hAnsi="Times New Roman"/>
          <w:b/>
          <w:sz w:val="28"/>
          <w:szCs w:val="28"/>
          <w:lang w:val="uk-UA"/>
        </w:rPr>
      </w:pPr>
    </w:p>
    <w:p w:rsidR="004417D4" w:rsidRPr="00BE117B" w:rsidRDefault="004417D4" w:rsidP="004417D4">
      <w:pPr>
        <w:spacing w:after="0" w:line="0" w:lineRule="atLeast"/>
        <w:jc w:val="right"/>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Таблиця 1</w:t>
      </w:r>
    </w:p>
    <w:p w:rsidR="004417D4" w:rsidRPr="00BE117B" w:rsidRDefault="004417D4" w:rsidP="004417D4">
      <w:pPr>
        <w:spacing w:after="0" w:line="298" w:lineRule="exact"/>
        <w:rPr>
          <w:rFonts w:ascii="Times New Roman" w:eastAsia="Times New Roman" w:hAnsi="Times New Roman"/>
          <w:b/>
          <w:sz w:val="28"/>
          <w:szCs w:val="28"/>
          <w:lang w:val="uk-UA"/>
        </w:rPr>
      </w:pPr>
    </w:p>
    <w:p w:rsidR="004417D4" w:rsidRPr="00BE117B" w:rsidRDefault="004417D4" w:rsidP="004417D4">
      <w:pPr>
        <w:spacing w:after="0" w:line="234" w:lineRule="auto"/>
        <w:jc w:val="both"/>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Перелік пільгових категорій громадян для відшкодування вартості пільгового проїзду автомобільним транспортом загального користування на приміських маршрутах</w:t>
      </w:r>
    </w:p>
    <w:p w:rsidR="004417D4" w:rsidRPr="00FF2F0E" w:rsidRDefault="004417D4" w:rsidP="004417D4">
      <w:pPr>
        <w:spacing w:after="0" w:line="234" w:lineRule="auto"/>
        <w:jc w:val="both"/>
        <w:rPr>
          <w:rFonts w:ascii="Times New Roman" w:eastAsia="Times New Roman" w:hAnsi="Times New Roman"/>
          <w:sz w:val="28"/>
          <w:szCs w:val="28"/>
          <w:lang w:val="uk-UA"/>
        </w:rPr>
      </w:pPr>
    </w:p>
    <w:p w:rsidR="004417D4" w:rsidRPr="00BE117B" w:rsidRDefault="00BE117B" w:rsidP="004417D4">
      <w:pPr>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ПЕРЕЛІК КАТЕГОРІЙ</w:t>
      </w:r>
    </w:p>
    <w:p w:rsidR="00BE117B" w:rsidRPr="00FF2F0E" w:rsidRDefault="00BE117B" w:rsidP="004417D4">
      <w:pPr>
        <w:spacing w:after="0" w:line="0" w:lineRule="atLeast"/>
        <w:jc w:val="center"/>
        <w:rPr>
          <w:rFonts w:ascii="Times New Roman" w:eastAsia="Times New Roman" w:hAnsi="Times New Roman"/>
          <w:sz w:val="28"/>
          <w:szCs w:val="28"/>
          <w:lang w:val="uk-UA"/>
        </w:rPr>
      </w:pPr>
    </w:p>
    <w:p w:rsidR="004417D4" w:rsidRPr="00FF2F0E" w:rsidRDefault="004417D4" w:rsidP="004417D4">
      <w:pPr>
        <w:spacing w:after="0" w:line="55"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статус ветеранів війни, гарантії їх соціального захисту»:</w:t>
      </w:r>
    </w:p>
    <w:p w:rsidR="004417D4" w:rsidRPr="00FF2F0E" w:rsidRDefault="004417D4" w:rsidP="004417D4">
      <w:pPr>
        <w:spacing w:after="0" w:line="281" w:lineRule="exact"/>
        <w:rPr>
          <w:rFonts w:ascii="Times New Roman" w:eastAsia="Times New Roman" w:hAnsi="Times New Roman"/>
          <w:sz w:val="28"/>
          <w:szCs w:val="28"/>
          <w:lang w:val="uk-UA"/>
        </w:rPr>
      </w:pPr>
    </w:p>
    <w:p w:rsidR="004417D4" w:rsidRPr="00FF2F0E" w:rsidRDefault="004417D4" w:rsidP="004417D4">
      <w:pPr>
        <w:spacing w:after="0" w:line="281" w:lineRule="exact"/>
        <w:rPr>
          <w:rFonts w:ascii="Times New Roman" w:eastAsia="Times New Roman" w:hAnsi="Times New Roman"/>
          <w:sz w:val="28"/>
          <w:szCs w:val="28"/>
          <w:lang w:val="uk-UA"/>
        </w:rPr>
      </w:pPr>
    </w:p>
    <w:p w:rsidR="004417D4" w:rsidRPr="00FF2F0E" w:rsidRDefault="004417D4" w:rsidP="00D955C9">
      <w:pPr>
        <w:numPr>
          <w:ilvl w:val="0"/>
          <w:numId w:val="3"/>
        </w:numPr>
        <w:tabs>
          <w:tab w:val="left" w:pos="147"/>
        </w:tabs>
        <w:spacing w:after="0" w:line="278"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інваліди війни (згідно посвідчення «Інваліда війни»);</w:t>
      </w:r>
    </w:p>
    <w:p w:rsidR="004417D4" w:rsidRPr="00FF2F0E" w:rsidRDefault="004417D4" w:rsidP="00220BFF">
      <w:pPr>
        <w:numPr>
          <w:ilvl w:val="0"/>
          <w:numId w:val="3"/>
        </w:numPr>
        <w:tabs>
          <w:tab w:val="left" w:pos="147"/>
        </w:tabs>
        <w:spacing w:after="0" w:line="229"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учасники бойових дій (згідно посвідчення «Учасник бойових дій»)</w:t>
      </w:r>
    </w:p>
    <w:p w:rsidR="004417D4" w:rsidRPr="00FF2F0E" w:rsidRDefault="004417D4" w:rsidP="004417D4">
      <w:pPr>
        <w:spacing w:after="0" w:line="234" w:lineRule="auto"/>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Закони України «Про основи соціальної захищеності інвалідів в Україні», «Про державну соціальну допомогу інвалідам з дитинства та дітям-інвалідам»:</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FF2F0E">
      <w:pPr>
        <w:spacing w:after="0" w:line="234" w:lineRule="auto"/>
        <w:ind w:hanging="142"/>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-особи з інвалідністю, діти з інвалідністю (на підставі посвідчення, що</w:t>
      </w:r>
      <w:r w:rsidR="00FF2F0E" w:rsidRP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підтверджує призначення соціальної допомоги);</w:t>
      </w:r>
    </w:p>
    <w:p w:rsidR="004417D4" w:rsidRPr="00FF2F0E" w:rsidRDefault="004417D4" w:rsidP="00FF2F0E">
      <w:pPr>
        <w:numPr>
          <w:ilvl w:val="0"/>
          <w:numId w:val="4"/>
        </w:numPr>
        <w:tabs>
          <w:tab w:val="left" w:pos="151"/>
        </w:tabs>
        <w:spacing w:after="0" w:line="234" w:lineRule="auto"/>
        <w:ind w:hanging="142"/>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особи, які супроводжують інвалідів І групи або дітей-інвалідів (не більше одного супроводжуючого) – по факту супроводження</w:t>
      </w:r>
    </w:p>
    <w:p w:rsidR="004417D4" w:rsidRPr="00FF2F0E" w:rsidRDefault="004417D4" w:rsidP="004417D4">
      <w:pPr>
        <w:spacing w:after="0" w:line="74" w:lineRule="exact"/>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статус ветеранів військової служби, ветеранів органів внутрішніх справ і деяких інших осіб та їх соціальний захист”:</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FF2F0E" w:rsidRDefault="004417D4" w:rsidP="004417D4">
      <w:pPr>
        <w:numPr>
          <w:ilvl w:val="0"/>
          <w:numId w:val="5"/>
        </w:numPr>
        <w:tabs>
          <w:tab w:val="left" w:pos="147"/>
        </w:tabs>
        <w:spacing w:after="0" w:line="280"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військової служби;</w:t>
      </w:r>
    </w:p>
    <w:p w:rsidR="004417D4" w:rsidRPr="00FF2F0E" w:rsidRDefault="004417D4" w:rsidP="004417D4">
      <w:pPr>
        <w:numPr>
          <w:ilvl w:val="0"/>
          <w:numId w:val="5"/>
        </w:numPr>
        <w:tabs>
          <w:tab w:val="left" w:pos="147"/>
        </w:tabs>
        <w:spacing w:after="0" w:line="278"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органів внутрішніх справ;</w:t>
      </w:r>
    </w:p>
    <w:p w:rsidR="004417D4" w:rsidRPr="00FF2F0E" w:rsidRDefault="004417D4" w:rsidP="004417D4">
      <w:pPr>
        <w:numPr>
          <w:ilvl w:val="0"/>
          <w:numId w:val="5"/>
        </w:numPr>
        <w:tabs>
          <w:tab w:val="left" w:pos="147"/>
        </w:tabs>
        <w:spacing w:after="0" w:line="280"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Національної поліції;</w:t>
      </w:r>
    </w:p>
    <w:p w:rsidR="004417D4" w:rsidRPr="00FF2F0E" w:rsidRDefault="004417D4" w:rsidP="004417D4">
      <w:pPr>
        <w:numPr>
          <w:ilvl w:val="0"/>
          <w:numId w:val="5"/>
        </w:numPr>
        <w:tabs>
          <w:tab w:val="left" w:pos="147"/>
        </w:tabs>
        <w:spacing w:after="0" w:line="281"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податкової міліції;</w:t>
      </w:r>
    </w:p>
    <w:p w:rsidR="004417D4" w:rsidRPr="00FF2F0E" w:rsidRDefault="004417D4" w:rsidP="004417D4">
      <w:pPr>
        <w:numPr>
          <w:ilvl w:val="0"/>
          <w:numId w:val="5"/>
        </w:numPr>
        <w:tabs>
          <w:tab w:val="left" w:pos="147"/>
        </w:tabs>
        <w:spacing w:after="0" w:line="278" w:lineRule="exac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державної пожежної охорони;</w:t>
      </w:r>
    </w:p>
    <w:p w:rsidR="004417D4" w:rsidRPr="00FF2F0E" w:rsidRDefault="004417D4" w:rsidP="004417D4">
      <w:pPr>
        <w:numPr>
          <w:ilvl w:val="0"/>
          <w:numId w:val="5"/>
        </w:numPr>
        <w:tabs>
          <w:tab w:val="left" w:pos="147"/>
        </w:tabs>
        <w:spacing w:after="0" w:line="0" w:lineRule="atLeas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Державної кримінально-виконавчої служби України;</w:t>
      </w:r>
    </w:p>
    <w:p w:rsidR="004417D4" w:rsidRPr="00FF2F0E" w:rsidRDefault="004417D4" w:rsidP="004417D4">
      <w:pPr>
        <w:numPr>
          <w:ilvl w:val="0"/>
          <w:numId w:val="5"/>
        </w:numPr>
        <w:tabs>
          <w:tab w:val="left" w:pos="147"/>
        </w:tabs>
        <w:spacing w:after="0" w:line="0" w:lineRule="atLeas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служби цивільного захисту;</w:t>
      </w:r>
    </w:p>
    <w:p w:rsidR="004417D4" w:rsidRPr="00FF2F0E" w:rsidRDefault="004417D4" w:rsidP="004417D4">
      <w:pPr>
        <w:numPr>
          <w:ilvl w:val="0"/>
          <w:numId w:val="5"/>
        </w:numPr>
        <w:tabs>
          <w:tab w:val="left" w:pos="147"/>
        </w:tabs>
        <w:spacing w:after="0" w:line="0" w:lineRule="atLeas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Державної служби спеціального зв’язку та захисту   інформації України.</w:t>
      </w:r>
    </w:p>
    <w:p w:rsidR="00FF2F0E" w:rsidRPr="00FF2F0E" w:rsidRDefault="00FF2F0E" w:rsidP="004417D4">
      <w:pPr>
        <w:spacing w:after="0" w:line="0" w:lineRule="atLeas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При пред’явлені посвідчень відповідного зразка</w:t>
      </w:r>
    </w:p>
    <w:p w:rsidR="004417D4" w:rsidRPr="00FF2F0E" w:rsidRDefault="004417D4" w:rsidP="004417D4">
      <w:pPr>
        <w:spacing w:after="0" w:line="60"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реабілітацію жертв політичних репресій на Україні»:</w:t>
      </w:r>
    </w:p>
    <w:p w:rsidR="004417D4" w:rsidRPr="00FF2F0E" w:rsidRDefault="004417D4" w:rsidP="004417D4">
      <w:pPr>
        <w:spacing w:after="0" w:line="2"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p>
    <w:p w:rsidR="004417D4" w:rsidRPr="00FF2F0E" w:rsidRDefault="004417D4" w:rsidP="004417D4">
      <w:pPr>
        <w:spacing w:after="0" w:line="2" w:lineRule="exact"/>
        <w:rPr>
          <w:rFonts w:ascii="Times New Roman" w:eastAsia="Times New Roman" w:hAnsi="Times New Roman"/>
          <w:sz w:val="28"/>
          <w:szCs w:val="28"/>
          <w:lang w:val="uk-UA"/>
        </w:rPr>
      </w:pPr>
    </w:p>
    <w:p w:rsidR="004417D4" w:rsidRPr="00FF2F0E" w:rsidRDefault="004417D4" w:rsidP="004417D4">
      <w:pPr>
        <w:numPr>
          <w:ilvl w:val="0"/>
          <w:numId w:val="6"/>
        </w:numPr>
        <w:tabs>
          <w:tab w:val="left" w:pos="1180"/>
        </w:tabs>
        <w:spacing w:after="0" w:line="0" w:lineRule="atLeast"/>
        <w:ind w:hanging="147"/>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реабілітовані особи (на підставі посвідчення)</w:t>
      </w:r>
    </w:p>
    <w:p w:rsidR="004417D4" w:rsidRPr="00FF2F0E" w:rsidRDefault="004417D4" w:rsidP="004417D4">
      <w:pPr>
        <w:spacing w:after="0" w:line="72" w:lineRule="exact"/>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статус і соціальний захист громадян, які постраждали внаслідок Чорнобильської катастрофи»:</w:t>
      </w:r>
    </w:p>
    <w:p w:rsidR="004417D4" w:rsidRPr="00FF2F0E" w:rsidRDefault="004417D4" w:rsidP="00FF2F0E">
      <w:pPr>
        <w:pStyle w:val="a3"/>
        <w:numPr>
          <w:ilvl w:val="0"/>
          <w:numId w:val="6"/>
        </w:numPr>
        <w:tabs>
          <w:tab w:val="left" w:pos="0"/>
        </w:tabs>
        <w:spacing w:after="0" w:line="234" w:lineRule="auto"/>
        <w:ind w:left="0" w:hanging="142"/>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громадяни, які постраждали внаслідок Чорнобильської катастрофи (категорія 1 та категорія 2-ліквідатори) (на підставі посвідчення)</w:t>
      </w:r>
    </w:p>
    <w:p w:rsidR="004417D4" w:rsidRPr="00FF2F0E" w:rsidRDefault="004417D4" w:rsidP="004417D4">
      <w:pPr>
        <w:spacing w:after="0" w:line="62" w:lineRule="exact"/>
        <w:rPr>
          <w:rFonts w:ascii="Times New Roman" w:eastAsia="Times New Roman" w:hAnsi="Times New Roman"/>
          <w:sz w:val="28"/>
          <w:szCs w:val="28"/>
          <w:lang w:val="uk-UA"/>
        </w:rPr>
      </w:pPr>
    </w:p>
    <w:p w:rsidR="00FF2F0E" w:rsidRPr="00FF2F0E" w:rsidRDefault="00FF2F0E" w:rsidP="004417D4">
      <w:pPr>
        <w:spacing w:after="0" w:line="0" w:lineRule="atLeas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охорону дитинства”:</w:t>
      </w:r>
    </w:p>
    <w:p w:rsidR="004417D4" w:rsidRPr="00FF2F0E" w:rsidRDefault="004417D4" w:rsidP="004417D4">
      <w:pPr>
        <w:spacing w:after="0" w:line="2"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p>
    <w:p w:rsidR="004417D4" w:rsidRPr="00FF2F0E" w:rsidRDefault="004417D4" w:rsidP="00FF2F0E">
      <w:pPr>
        <w:spacing w:after="0" w:line="0" w:lineRule="atLeast"/>
        <w:ind w:hanging="142"/>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діти з багатодітних сімей (на підставі посвідчення)</w:t>
      </w:r>
    </w:p>
    <w:p w:rsidR="004417D4" w:rsidRPr="00FF2F0E" w:rsidRDefault="004417D4" w:rsidP="00FF2F0E">
      <w:pPr>
        <w:spacing w:after="0" w:line="234" w:lineRule="auto"/>
        <w:ind w:hanging="142"/>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учні середніх загальноосвітніх шкіл (на підставі учнівського</w:t>
      </w:r>
      <w:r w:rsidR="00EE707D">
        <w:rPr>
          <w:rFonts w:ascii="Times New Roman" w:eastAsia="Times New Roman" w:hAnsi="Times New Roman"/>
          <w:sz w:val="28"/>
          <w:szCs w:val="28"/>
          <w:lang w:val="uk-UA"/>
        </w:rPr>
        <w:t xml:space="preserve"> квитка)</w:t>
      </w:r>
    </w:p>
    <w:p w:rsidR="004417D4" w:rsidRPr="00FF2F0E" w:rsidRDefault="004417D4" w:rsidP="00FF2F0E">
      <w:pPr>
        <w:spacing w:after="0" w:line="236" w:lineRule="auto"/>
        <w:ind w:hanging="142"/>
        <w:jc w:val="both"/>
        <w:rPr>
          <w:rFonts w:ascii="Times New Roman" w:eastAsia="Times New Roman" w:hAnsi="Times New Roman"/>
          <w:sz w:val="28"/>
          <w:szCs w:val="28"/>
          <w:lang w:val="uk-UA"/>
        </w:rPr>
      </w:pPr>
    </w:p>
    <w:p w:rsidR="004417D4" w:rsidRPr="00BE117B" w:rsidRDefault="00FF2F0E" w:rsidP="00BE117B">
      <w:pPr>
        <w:spacing w:after="0" w:line="236" w:lineRule="auto"/>
        <w:jc w:val="both"/>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ІІ.</w:t>
      </w:r>
      <w:r w:rsidR="00BE117B">
        <w:rPr>
          <w:rFonts w:ascii="Times New Roman" w:eastAsia="Times New Roman" w:hAnsi="Times New Roman"/>
          <w:b/>
          <w:sz w:val="28"/>
          <w:szCs w:val="28"/>
          <w:lang w:val="uk-UA"/>
        </w:rPr>
        <w:t xml:space="preserve"> </w:t>
      </w:r>
      <w:r w:rsidR="004417D4" w:rsidRPr="00BE117B">
        <w:rPr>
          <w:rFonts w:ascii="Times New Roman" w:eastAsia="Times New Roman" w:hAnsi="Times New Roman"/>
          <w:b/>
          <w:sz w:val="28"/>
          <w:szCs w:val="28"/>
          <w:lang w:val="uk-UA"/>
        </w:rPr>
        <w:t>Облік фактичних перевезень громадян, яким надано право безоплатного проїзду автомобільним транспортом на приміських маршрутах та визначення суми компенсації за перевезення окремих пільгових категорій громадян</w:t>
      </w:r>
    </w:p>
    <w:p w:rsidR="004417D4" w:rsidRPr="00FF2F0E" w:rsidRDefault="004417D4" w:rsidP="004417D4">
      <w:pPr>
        <w:spacing w:after="0" w:line="290" w:lineRule="exact"/>
        <w:rPr>
          <w:rFonts w:ascii="Times New Roman" w:eastAsia="Times New Roman" w:hAnsi="Times New Roman"/>
          <w:sz w:val="28"/>
          <w:szCs w:val="28"/>
          <w:lang w:val="uk-UA"/>
        </w:rPr>
      </w:pPr>
    </w:p>
    <w:p w:rsidR="004417D4" w:rsidRPr="00FF2F0E" w:rsidRDefault="004417D4" w:rsidP="004417D4">
      <w:pPr>
        <w:spacing w:after="0" w:line="237" w:lineRule="auto"/>
        <w:ind w:firstLine="60"/>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2.1. Безкоштовне перевезення пільгових категорій громадян, що мають право на безплатний проїзд згідно з чинним законодавством,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перевізниками та </w:t>
      </w:r>
      <w:r w:rsidR="00BE117B">
        <w:rPr>
          <w:rFonts w:ascii="Times New Roman" w:eastAsia="Times New Roman" w:hAnsi="Times New Roman"/>
          <w:sz w:val="28"/>
          <w:szCs w:val="28"/>
          <w:lang w:val="uk-UA"/>
        </w:rPr>
        <w:t>Шпанівською сільською радою.</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2.2. При посадці в автобус пільговик пред’являє водієві посвідчення про право на безкоштовне (пільгове) перевезення встановленого зразка та надає Талон.</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7"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2.3. Розрахунки фактично виконаних обсягів перевезень пільгових категорій населення в автобусах приміських маршрутів за календарний місяць виконуються перевізниками на підставі фактичної кількості перевезених громадян на місяць та вартості проїзду по кожному маршруту окремо, підтверджених Талонами.</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2.4. В термін до 10-го числа місяця наступного за звітним, перевізники подають до </w:t>
      </w:r>
      <w:r w:rsidR="00BE117B">
        <w:rPr>
          <w:rFonts w:ascii="Times New Roman" w:eastAsia="Times New Roman" w:hAnsi="Times New Roman"/>
          <w:sz w:val="28"/>
          <w:szCs w:val="28"/>
          <w:lang w:val="uk-UA"/>
        </w:rPr>
        <w:t xml:space="preserve">Шпанівської сільської </w:t>
      </w:r>
      <w:r w:rsidRPr="00FF2F0E">
        <w:rPr>
          <w:rFonts w:ascii="Times New Roman" w:eastAsia="Times New Roman" w:hAnsi="Times New Roman"/>
          <w:sz w:val="28"/>
          <w:szCs w:val="28"/>
          <w:lang w:val="uk-UA"/>
        </w:rPr>
        <w:t>ради розрахунок компенсаційних виплат за пільгове перевезення окремих категорій громадян у приміському автотранспорті за відповідний місяць (Додаток 2 до Порядку). При подачі розрахунку пред’являються Талони, які в подальшому зберігаються у перевізника.</w:t>
      </w:r>
    </w:p>
    <w:p w:rsidR="004417D4" w:rsidRPr="00FF2F0E" w:rsidRDefault="004417D4" w:rsidP="004417D4">
      <w:pPr>
        <w:spacing w:after="0" w:line="285" w:lineRule="exact"/>
        <w:rPr>
          <w:rFonts w:ascii="Times New Roman" w:eastAsia="Times New Roman" w:hAnsi="Times New Roman"/>
          <w:sz w:val="28"/>
          <w:szCs w:val="28"/>
          <w:lang w:val="uk-UA"/>
        </w:rPr>
      </w:pPr>
    </w:p>
    <w:p w:rsidR="004417D4" w:rsidRPr="00BE117B" w:rsidRDefault="00FF2F0E" w:rsidP="004417D4">
      <w:pPr>
        <w:spacing w:after="0" w:line="0" w:lineRule="atLeast"/>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ІІІ.</w:t>
      </w:r>
      <w:r w:rsidR="00BE117B" w:rsidRPr="00BE117B">
        <w:rPr>
          <w:rFonts w:ascii="Times New Roman" w:eastAsia="Times New Roman" w:hAnsi="Times New Roman"/>
          <w:b/>
          <w:sz w:val="28"/>
          <w:szCs w:val="28"/>
          <w:lang w:val="uk-UA"/>
        </w:rPr>
        <w:t xml:space="preserve"> </w:t>
      </w:r>
      <w:r w:rsidR="004417D4" w:rsidRPr="00BE117B">
        <w:rPr>
          <w:rFonts w:ascii="Times New Roman" w:eastAsia="Times New Roman" w:hAnsi="Times New Roman"/>
          <w:b/>
          <w:sz w:val="28"/>
          <w:szCs w:val="28"/>
          <w:lang w:val="uk-UA"/>
        </w:rPr>
        <w:t>Порядок проведення відшкодування втрат</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ind w:firstLine="120"/>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3.1. </w:t>
      </w:r>
      <w:r w:rsidR="00BE117B">
        <w:rPr>
          <w:rFonts w:ascii="Times New Roman" w:eastAsia="Times New Roman" w:hAnsi="Times New Roman"/>
          <w:sz w:val="28"/>
          <w:szCs w:val="28"/>
          <w:lang w:val="uk-UA"/>
        </w:rPr>
        <w:t xml:space="preserve">Шпанівська сільська </w:t>
      </w:r>
      <w:r w:rsidRPr="00FF2F0E">
        <w:rPr>
          <w:rFonts w:ascii="Times New Roman" w:eastAsia="Times New Roman" w:hAnsi="Times New Roman"/>
          <w:sz w:val="28"/>
          <w:szCs w:val="28"/>
          <w:lang w:val="uk-UA"/>
        </w:rPr>
        <w:t>рада на підставі розрахунків про фактично виконані обсяги перевезень окремих категорій громадян, що надаються перевізниками, забезпечує відшкодування компенсаційних виплат на розрахунковий рахунок перевізників.</w:t>
      </w:r>
    </w:p>
    <w:p w:rsidR="004417D4" w:rsidRPr="00FF2F0E" w:rsidRDefault="004417D4" w:rsidP="004417D4">
      <w:pPr>
        <w:spacing w:after="0" w:line="285" w:lineRule="exact"/>
        <w:rPr>
          <w:rFonts w:ascii="Times New Roman" w:eastAsia="Times New Roman" w:hAnsi="Times New Roman"/>
          <w:sz w:val="28"/>
          <w:szCs w:val="28"/>
          <w:lang w:val="uk-UA"/>
        </w:rPr>
      </w:pPr>
    </w:p>
    <w:p w:rsidR="004417D4" w:rsidRPr="00BE117B" w:rsidRDefault="004417D4" w:rsidP="004417D4">
      <w:pPr>
        <w:tabs>
          <w:tab w:val="left" w:pos="820"/>
        </w:tabs>
        <w:spacing w:after="0" w:line="0" w:lineRule="atLeast"/>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IV.</w:t>
      </w:r>
      <w:r w:rsidR="00BE117B" w:rsidRPr="00BE117B">
        <w:rPr>
          <w:rFonts w:ascii="Times New Roman" w:eastAsia="Times New Roman" w:hAnsi="Times New Roman"/>
          <w:b/>
          <w:sz w:val="28"/>
          <w:szCs w:val="28"/>
          <w:lang w:val="uk-UA"/>
        </w:rPr>
        <w:t xml:space="preserve"> </w:t>
      </w:r>
      <w:r w:rsidRPr="00BE117B">
        <w:rPr>
          <w:rFonts w:ascii="Times New Roman" w:eastAsia="Times New Roman" w:hAnsi="Times New Roman"/>
          <w:b/>
          <w:sz w:val="28"/>
          <w:szCs w:val="28"/>
          <w:lang w:val="uk-UA"/>
        </w:rPr>
        <w:t>Контроль та відповідальність за порушення договірних умов</w:t>
      </w:r>
    </w:p>
    <w:p w:rsidR="004417D4" w:rsidRPr="00FF2F0E" w:rsidRDefault="004417D4" w:rsidP="004417D4">
      <w:pPr>
        <w:spacing w:after="0" w:line="288" w:lineRule="exact"/>
        <w:rPr>
          <w:rFonts w:ascii="Times New Roman" w:eastAsia="Times New Roman" w:hAnsi="Times New Roman"/>
          <w:sz w:val="28"/>
          <w:szCs w:val="28"/>
          <w:lang w:val="uk-UA"/>
        </w:rPr>
      </w:pPr>
    </w:p>
    <w:p w:rsidR="004417D4" w:rsidRPr="00FF2F0E" w:rsidRDefault="004417D4" w:rsidP="004417D4">
      <w:pPr>
        <w:spacing w:after="0" w:line="234" w:lineRule="auto"/>
        <w:ind w:firstLine="60"/>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4.1. Перевізник несе повну відповідальність за надання пільг на проїзд окремих категорій громадян за рахунок коштів бюджету сільської ради та за достовірність поданих розрахунків.</w:t>
      </w:r>
    </w:p>
    <w:p w:rsidR="004417D4" w:rsidRPr="00FF2F0E" w:rsidRDefault="004417D4" w:rsidP="004417D4">
      <w:pPr>
        <w:spacing w:after="0" w:line="287" w:lineRule="exact"/>
        <w:rPr>
          <w:rFonts w:ascii="Times New Roman" w:eastAsia="Times New Roman" w:hAnsi="Times New Roman"/>
          <w:sz w:val="28"/>
          <w:szCs w:val="28"/>
          <w:lang w:val="uk-UA"/>
        </w:rPr>
      </w:pPr>
    </w:p>
    <w:p w:rsidR="004417D4" w:rsidRPr="00AF6E58" w:rsidRDefault="004417D4" w:rsidP="00FF2F0E">
      <w:pPr>
        <w:numPr>
          <w:ilvl w:val="0"/>
          <w:numId w:val="8"/>
        </w:numPr>
        <w:tabs>
          <w:tab w:val="left" w:pos="284"/>
        </w:tabs>
        <w:spacing w:after="0" w:line="0" w:lineRule="atLeast"/>
        <w:rPr>
          <w:rFonts w:ascii="Times New Roman" w:eastAsia="Times New Roman" w:hAnsi="Times New Roman"/>
          <w:b/>
          <w:sz w:val="28"/>
          <w:szCs w:val="28"/>
          <w:lang w:val="uk-UA"/>
        </w:rPr>
      </w:pPr>
      <w:r w:rsidRPr="00AF6E58">
        <w:rPr>
          <w:rFonts w:ascii="Times New Roman" w:eastAsia="Times New Roman" w:hAnsi="Times New Roman"/>
          <w:b/>
          <w:sz w:val="28"/>
          <w:szCs w:val="28"/>
          <w:lang w:val="uk-UA"/>
        </w:rPr>
        <w:t>Порядок розгляду спорів</w:t>
      </w:r>
    </w:p>
    <w:p w:rsidR="00981B18" w:rsidRPr="00FF2F0E" w:rsidRDefault="00981B18" w:rsidP="004417D4">
      <w:pPr>
        <w:spacing w:after="0"/>
        <w:rPr>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5.1. Спори, що виникають між перевізниками та </w:t>
      </w:r>
      <w:r w:rsidR="00BE117B">
        <w:rPr>
          <w:rFonts w:ascii="Times New Roman" w:eastAsia="Times New Roman" w:hAnsi="Times New Roman"/>
          <w:sz w:val="28"/>
          <w:szCs w:val="28"/>
          <w:lang w:val="uk-UA"/>
        </w:rPr>
        <w:t xml:space="preserve">Шпанівською сільською </w:t>
      </w:r>
      <w:r w:rsidRPr="00FF2F0E">
        <w:rPr>
          <w:rFonts w:ascii="Times New Roman" w:eastAsia="Times New Roman" w:hAnsi="Times New Roman"/>
          <w:sz w:val="28"/>
          <w:szCs w:val="28"/>
          <w:lang w:val="uk-UA"/>
        </w:rPr>
        <w:t>радою вирішуються шляхом переговорів.</w:t>
      </w:r>
    </w:p>
    <w:p w:rsidR="004417D4" w:rsidRPr="00FF2F0E" w:rsidRDefault="004417D4" w:rsidP="004417D4">
      <w:pPr>
        <w:spacing w:after="0" w:line="295" w:lineRule="exact"/>
        <w:jc w:val="both"/>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5.2. У випадках</w:t>
      </w:r>
      <w:r w:rsidR="00BE60D7">
        <w:rPr>
          <w:rFonts w:ascii="Times New Roman" w:eastAsia="Times New Roman" w:hAnsi="Times New Roman"/>
          <w:sz w:val="28"/>
          <w:szCs w:val="28"/>
          <w:lang w:val="uk-UA"/>
        </w:rPr>
        <w:t xml:space="preserve"> недосягнення згоди між Шпанівською</w:t>
      </w:r>
      <w:bookmarkStart w:id="0" w:name="_GoBack"/>
      <w:bookmarkEnd w:id="0"/>
      <w:r w:rsidRPr="00FF2F0E">
        <w:rPr>
          <w:rFonts w:ascii="Times New Roman" w:eastAsia="Times New Roman" w:hAnsi="Times New Roman"/>
          <w:sz w:val="28"/>
          <w:szCs w:val="28"/>
          <w:lang w:val="uk-UA"/>
        </w:rPr>
        <w:t xml:space="preserve"> міською радою та перевізниками спори вирішуються згідно з чинним законодавством України.</w:t>
      </w:r>
    </w:p>
    <w:p w:rsidR="004417D4" w:rsidRPr="00FF2F0E" w:rsidRDefault="004417D4" w:rsidP="004417D4">
      <w:pPr>
        <w:spacing w:after="0" w:line="234" w:lineRule="auto"/>
        <w:jc w:val="both"/>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p>
    <w:p w:rsidR="004417D4" w:rsidRPr="00FF2F0E" w:rsidRDefault="004417D4" w:rsidP="004417D4">
      <w:pPr>
        <w:tabs>
          <w:tab w:val="left" w:pos="5200"/>
        </w:tabs>
        <w:spacing w:after="0" w:line="0" w:lineRule="atLeast"/>
        <w:rPr>
          <w:rFonts w:ascii="Times New Roman" w:eastAsia="Times New Roman" w:hAnsi="Times New Roman"/>
          <w:sz w:val="28"/>
          <w:szCs w:val="28"/>
          <w:lang w:val="uk-UA"/>
        </w:rPr>
      </w:pPr>
    </w:p>
    <w:p w:rsidR="004417D4" w:rsidRPr="00FF2F0E" w:rsidRDefault="004417D4" w:rsidP="004417D4">
      <w:pPr>
        <w:tabs>
          <w:tab w:val="left" w:pos="5200"/>
        </w:tabs>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Сільський голова                                       </w:t>
      </w:r>
      <w:r w:rsidR="00FF2F0E" w:rsidRPr="00FF2F0E">
        <w:rPr>
          <w:rFonts w:ascii="Times New Roman" w:eastAsia="Times New Roman" w:hAnsi="Times New Roman"/>
          <w:sz w:val="28"/>
          <w:szCs w:val="28"/>
          <w:lang w:val="uk-UA"/>
        </w:rPr>
        <w:t xml:space="preserve">                           </w:t>
      </w:r>
      <w:r w:rsidR="00BE117B">
        <w:rPr>
          <w:rFonts w:ascii="Times New Roman" w:eastAsia="Times New Roman" w:hAnsi="Times New Roman"/>
          <w:sz w:val="28"/>
          <w:szCs w:val="28"/>
          <w:lang w:val="uk-UA"/>
        </w:rPr>
        <w:t xml:space="preserve">    </w:t>
      </w:r>
      <w:r w:rsidR="00FF2F0E" w:rsidRP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 xml:space="preserve">         Столярчук М.А.</w:t>
      </w:r>
    </w:p>
    <w:p w:rsidR="004417D4" w:rsidRPr="00FF2F0E" w:rsidRDefault="004417D4" w:rsidP="00BE117B">
      <w:pPr>
        <w:spacing w:after="0"/>
        <w:rPr>
          <w:rFonts w:ascii="Times New Roman" w:eastAsia="Times New Roman" w:hAnsi="Times New Roman"/>
          <w:sz w:val="28"/>
          <w:szCs w:val="28"/>
          <w:lang w:val="uk-UA"/>
        </w:rPr>
      </w:pPr>
      <w:r w:rsidRPr="00FF2F0E">
        <w:rPr>
          <w:rFonts w:ascii="Times New Roman" w:eastAsia="Times New Roman" w:hAnsi="Times New Roman"/>
          <w:sz w:val="28"/>
          <w:szCs w:val="28"/>
          <w:lang w:val="uk-UA"/>
        </w:rPr>
        <w:br w:type="page"/>
      </w:r>
    </w:p>
    <w:p w:rsidR="004417D4" w:rsidRPr="00FF2F0E" w:rsidRDefault="004417D4" w:rsidP="004417D4">
      <w:pPr>
        <w:spacing w:after="0" w:line="0" w:lineRule="atLeast"/>
        <w:jc w:val="righ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Додаток 1</w:t>
      </w:r>
    </w:p>
    <w:p w:rsidR="004417D4" w:rsidRPr="00FF2F0E" w:rsidRDefault="004417D4" w:rsidP="004417D4">
      <w:pPr>
        <w:spacing w:after="0" w:line="293" w:lineRule="exact"/>
        <w:rPr>
          <w:rFonts w:ascii="Times New Roman" w:eastAsia="Times New Roman" w:hAnsi="Times New Roman"/>
          <w:sz w:val="28"/>
          <w:szCs w:val="28"/>
          <w:lang w:val="uk-UA"/>
        </w:rPr>
      </w:pPr>
    </w:p>
    <w:p w:rsidR="00FF2F0E" w:rsidRPr="00FF2F0E" w:rsidRDefault="004417D4" w:rsidP="004417D4">
      <w:pPr>
        <w:spacing w:after="0" w:line="236" w:lineRule="auto"/>
        <w:jc w:val="righ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xml:space="preserve">До Порядку відшкодування компенсації за перевезення окремих </w:t>
      </w:r>
    </w:p>
    <w:p w:rsidR="004417D4" w:rsidRPr="00FF2F0E" w:rsidRDefault="004417D4" w:rsidP="004417D4">
      <w:pPr>
        <w:spacing w:after="0" w:line="236" w:lineRule="auto"/>
        <w:jc w:val="righ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пільгових категорій громадян на приміських маршрутах автомобільним</w:t>
      </w:r>
      <w:r w:rsidR="00FF2F0E" w:rsidRP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транспортом загального користування на 2019 рік</w:t>
      </w: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42" w:lineRule="exact"/>
        <w:rPr>
          <w:rFonts w:ascii="Times New Roman" w:eastAsia="Times New Roman" w:hAnsi="Times New Roman"/>
          <w:b/>
          <w:sz w:val="28"/>
          <w:szCs w:val="28"/>
          <w:lang w:val="uk-UA"/>
        </w:rPr>
      </w:pPr>
    </w:p>
    <w:p w:rsidR="004417D4" w:rsidRPr="00FF2F0E" w:rsidRDefault="004417D4" w:rsidP="004417D4">
      <w:pPr>
        <w:spacing w:after="0" w:line="0" w:lineRule="atLeast"/>
        <w:jc w:val="center"/>
        <w:rPr>
          <w:rFonts w:ascii="Times New Roman" w:eastAsia="Times New Roman" w:hAnsi="Times New Roman"/>
          <w:b/>
          <w:sz w:val="28"/>
          <w:szCs w:val="28"/>
          <w:lang w:val="uk-UA"/>
        </w:rPr>
      </w:pPr>
      <w:r w:rsidRPr="00FF2F0E">
        <w:rPr>
          <w:rFonts w:ascii="Times New Roman" w:eastAsia="Times New Roman" w:hAnsi="Times New Roman"/>
          <w:b/>
          <w:sz w:val="28"/>
          <w:szCs w:val="28"/>
          <w:lang w:val="uk-UA"/>
        </w:rPr>
        <w:t>ДОГОВІР №___</w:t>
      </w:r>
    </w:p>
    <w:p w:rsidR="004417D4" w:rsidRPr="00FF2F0E" w:rsidRDefault="004417D4" w:rsidP="004417D4">
      <w:pPr>
        <w:spacing w:after="0" w:line="293" w:lineRule="exact"/>
        <w:rPr>
          <w:rFonts w:ascii="Times New Roman" w:eastAsia="Times New Roman" w:hAnsi="Times New Roman"/>
          <w:b/>
          <w:sz w:val="28"/>
          <w:szCs w:val="28"/>
          <w:lang w:val="uk-UA"/>
        </w:rPr>
      </w:pPr>
    </w:p>
    <w:p w:rsidR="004417D4" w:rsidRPr="00FF2F0E" w:rsidRDefault="004417D4" w:rsidP="004417D4">
      <w:pPr>
        <w:spacing w:after="0" w:line="234" w:lineRule="auto"/>
        <w:jc w:val="center"/>
        <w:rPr>
          <w:rFonts w:ascii="Times New Roman" w:eastAsia="Times New Roman" w:hAnsi="Times New Roman"/>
          <w:b/>
          <w:sz w:val="28"/>
          <w:szCs w:val="28"/>
          <w:lang w:val="uk-UA"/>
        </w:rPr>
      </w:pPr>
      <w:r w:rsidRPr="00FF2F0E">
        <w:rPr>
          <w:rFonts w:ascii="Times New Roman" w:eastAsia="Times New Roman" w:hAnsi="Times New Roman"/>
          <w:b/>
          <w:sz w:val="28"/>
          <w:szCs w:val="28"/>
          <w:lang w:val="uk-UA"/>
        </w:rPr>
        <w:t>про відшкодування витрат за перевезення окремих пільгових категорій громадян на приміських маршрутах автомобільним транспортом загального користування</w:t>
      </w: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32" w:lineRule="exact"/>
        <w:rPr>
          <w:rFonts w:ascii="Times New Roman" w:eastAsia="Times New Roman" w:hAnsi="Times New Roman"/>
          <w:sz w:val="28"/>
          <w:szCs w:val="28"/>
          <w:lang w:val="uk-UA"/>
        </w:rPr>
      </w:pPr>
    </w:p>
    <w:p w:rsidR="004417D4" w:rsidRPr="00FF2F0E" w:rsidRDefault="004417D4" w:rsidP="00FF2F0E">
      <w:pPr>
        <w:tabs>
          <w:tab w:val="left" w:pos="6440"/>
        </w:tabs>
        <w:spacing w:after="0" w:line="240"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с.Шпанів</w:t>
      </w:r>
      <w:r w:rsidRPr="00FF2F0E">
        <w:rPr>
          <w:rFonts w:ascii="Times New Roman" w:eastAsia="Times New Roman" w:hAnsi="Times New Roman"/>
          <w:sz w:val="28"/>
          <w:szCs w:val="28"/>
          <w:lang w:val="uk-UA"/>
        </w:rPr>
        <w:tab/>
        <w:t xml:space="preserve">  « __» _______ 2019 року</w:t>
      </w:r>
    </w:p>
    <w:p w:rsidR="004417D4" w:rsidRPr="00FF2F0E" w:rsidRDefault="004417D4" w:rsidP="00FF2F0E">
      <w:pPr>
        <w:spacing w:after="0" w:line="240" w:lineRule="auto"/>
        <w:rPr>
          <w:rFonts w:ascii="Times New Roman" w:eastAsia="Times New Roman" w:hAnsi="Times New Roman"/>
          <w:sz w:val="28"/>
          <w:szCs w:val="28"/>
          <w:lang w:val="uk-UA"/>
        </w:rPr>
      </w:pPr>
    </w:p>
    <w:p w:rsidR="004417D4" w:rsidRPr="00FF2F0E" w:rsidRDefault="004417D4" w:rsidP="00FF2F0E">
      <w:pPr>
        <w:tabs>
          <w:tab w:val="left" w:pos="1640"/>
          <w:tab w:val="left" w:pos="2680"/>
          <w:tab w:val="left" w:pos="3500"/>
          <w:tab w:val="left" w:pos="4380"/>
          <w:tab w:val="left" w:pos="4840"/>
          <w:tab w:val="left" w:pos="6240"/>
          <w:tab w:val="left" w:pos="6740"/>
          <w:tab w:val="left" w:pos="7640"/>
          <w:tab w:val="left" w:pos="8920"/>
        </w:tabs>
        <w:spacing w:after="0" w:line="240"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Шпанівська сільська рада</w:t>
      </w:r>
      <w:r w:rsid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(далі</w:t>
      </w:r>
      <w:r w:rsidR="00FF2F0E">
        <w:rPr>
          <w:rFonts w:ascii="Times New Roman" w:eastAsia="Times New Roman" w:hAnsi="Times New Roman"/>
          <w:sz w:val="28"/>
          <w:szCs w:val="28"/>
          <w:lang w:val="uk-UA"/>
        </w:rPr>
        <w:t xml:space="preserve"> - </w:t>
      </w:r>
      <w:r w:rsidRPr="00FF2F0E">
        <w:rPr>
          <w:rFonts w:ascii="Times New Roman" w:eastAsia="Times New Roman" w:hAnsi="Times New Roman"/>
          <w:sz w:val="28"/>
          <w:szCs w:val="28"/>
          <w:lang w:val="uk-UA"/>
        </w:rPr>
        <w:t>Платник),</w:t>
      </w:r>
      <w:r w:rsid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в</w:t>
      </w:r>
      <w:r w:rsid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особі</w:t>
      </w:r>
      <w:r w:rsid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сільського</w:t>
      </w:r>
      <w:r w:rsidR="00FF2F0E">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голови</w:t>
      </w:r>
    </w:p>
    <w:p w:rsidR="004417D4" w:rsidRPr="00FF2F0E" w:rsidRDefault="004417D4" w:rsidP="00FF2F0E">
      <w:pPr>
        <w:spacing w:after="0" w:line="240"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____________________________</w:t>
      </w:r>
      <w:r w:rsidR="00FF2F0E">
        <w:rPr>
          <w:rFonts w:ascii="Times New Roman" w:eastAsia="Times New Roman" w:hAnsi="Times New Roman"/>
          <w:sz w:val="28"/>
          <w:szCs w:val="28"/>
          <w:lang w:val="uk-UA"/>
        </w:rPr>
        <w:t>_______</w:t>
      </w:r>
      <w:r w:rsidRPr="00FF2F0E">
        <w:rPr>
          <w:rFonts w:ascii="Times New Roman" w:eastAsia="Times New Roman" w:hAnsi="Times New Roman"/>
          <w:sz w:val="28"/>
          <w:szCs w:val="28"/>
          <w:lang w:val="uk-UA"/>
        </w:rPr>
        <w:t xml:space="preserve">, що діє на підставі </w:t>
      </w:r>
      <w:r w:rsidRPr="00FF2F0E">
        <w:rPr>
          <w:rFonts w:ascii="Times New Roman" w:eastAsia="Times New Roman" w:hAnsi="Times New Roman"/>
          <w:i/>
          <w:sz w:val="28"/>
          <w:szCs w:val="28"/>
          <w:lang w:val="uk-UA"/>
        </w:rPr>
        <w:t>Регламенту</w:t>
      </w:r>
      <w:r w:rsidRPr="00FF2F0E">
        <w:rPr>
          <w:rFonts w:ascii="Times New Roman" w:eastAsia="Times New Roman" w:hAnsi="Times New Roman"/>
          <w:sz w:val="28"/>
          <w:szCs w:val="28"/>
          <w:lang w:val="uk-UA"/>
        </w:rPr>
        <w:t xml:space="preserve">, з однієї сторони, і ______________________________, (далі – Перевізник) в особі _________________, який діє на підставі </w:t>
      </w:r>
      <w:r w:rsidRPr="00FF2F0E">
        <w:rPr>
          <w:rFonts w:ascii="Times New Roman" w:eastAsia="Times New Roman" w:hAnsi="Times New Roman"/>
          <w:i/>
          <w:sz w:val="28"/>
          <w:szCs w:val="28"/>
          <w:lang w:val="uk-UA"/>
        </w:rPr>
        <w:t>Статуту,</w:t>
      </w:r>
      <w:r w:rsidRPr="00FF2F0E">
        <w:rPr>
          <w:rFonts w:ascii="Times New Roman" w:eastAsia="Times New Roman" w:hAnsi="Times New Roman"/>
          <w:sz w:val="28"/>
          <w:szCs w:val="28"/>
          <w:lang w:val="uk-UA"/>
        </w:rPr>
        <w:t xml:space="preserve"> з другої сторони, уклали даний Договір про наступне:</w:t>
      </w:r>
    </w:p>
    <w:p w:rsidR="004417D4" w:rsidRPr="00FF2F0E" w:rsidRDefault="004417D4" w:rsidP="00FF2F0E">
      <w:pPr>
        <w:spacing w:after="0" w:line="240" w:lineRule="auto"/>
        <w:rPr>
          <w:rFonts w:ascii="Times New Roman" w:eastAsia="Times New Roman" w:hAnsi="Times New Roman"/>
          <w:sz w:val="28"/>
          <w:szCs w:val="28"/>
          <w:lang w:val="uk-UA"/>
        </w:rPr>
      </w:pPr>
    </w:p>
    <w:p w:rsidR="004417D4" w:rsidRPr="00BE117B" w:rsidRDefault="004417D4" w:rsidP="00FF2F0E">
      <w:pPr>
        <w:numPr>
          <w:ilvl w:val="0"/>
          <w:numId w:val="9"/>
        </w:numPr>
        <w:tabs>
          <w:tab w:val="left" w:pos="1440"/>
        </w:tabs>
        <w:spacing w:after="0" w:line="240" w:lineRule="auto"/>
        <w:ind w:hanging="364"/>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Предмет договору</w:t>
      </w:r>
    </w:p>
    <w:p w:rsidR="004417D4" w:rsidRPr="00FF2F0E" w:rsidRDefault="004417D4" w:rsidP="00FF2F0E">
      <w:pPr>
        <w:numPr>
          <w:ilvl w:val="1"/>
          <w:numId w:val="20"/>
        </w:numPr>
        <w:spacing w:after="0" w:line="240" w:lineRule="auto"/>
        <w:ind w:left="0" w:firstLine="0"/>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Перевізник зобов’язується забезпечувати перевезення автомобільним транспортом загального користування окремих пільгових категорій громадян, а Платник зобов’язується здійснювати відшкодування компенсації за перевезення окремих пільгових категорій громадян автомобільним транспортом загального користування на приміських маршрутах на умовах та в порядку, встановлених даним Договором, за рахунок коштів бюджету Шпанівської сільської ради.</w:t>
      </w:r>
    </w:p>
    <w:p w:rsidR="004417D4" w:rsidRPr="00FF2F0E" w:rsidRDefault="004417D4" w:rsidP="004417D4">
      <w:pPr>
        <w:spacing w:after="0" w:line="238" w:lineRule="auto"/>
        <w:jc w:val="both"/>
        <w:rPr>
          <w:rFonts w:ascii="Times New Roman" w:eastAsia="Times New Roman" w:hAnsi="Times New Roman"/>
          <w:sz w:val="28"/>
          <w:szCs w:val="28"/>
          <w:lang w:val="uk-UA"/>
        </w:rPr>
      </w:pPr>
    </w:p>
    <w:p w:rsidR="004417D4" w:rsidRPr="00BE117B" w:rsidRDefault="004417D4" w:rsidP="004417D4">
      <w:pPr>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2. Умови оплати</w:t>
      </w:r>
    </w:p>
    <w:p w:rsidR="004417D4" w:rsidRPr="00FF2F0E" w:rsidRDefault="004417D4" w:rsidP="004417D4">
      <w:pPr>
        <w:spacing w:after="0" w:line="237"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2.1. Кошти для компенсації за перевезення окремих пільгових категорій громадян перераховуються Платником на розрахунковий рахунок Перевізника, згідно з поданими ним розрахунками компенсаційних виплат за пільгове перевезення окремих категорій громадян Шпанівської сільської ради на приміських маршрутах автомобільним транспортом загального користування за відповідний місяць, за формою, передбаченою Додатком 1 цього Договору.</w:t>
      </w:r>
    </w:p>
    <w:p w:rsidR="004417D4" w:rsidRPr="00FF2F0E" w:rsidRDefault="004417D4" w:rsidP="004417D4">
      <w:pPr>
        <w:spacing w:after="0" w:line="291" w:lineRule="exact"/>
        <w:rPr>
          <w:rFonts w:ascii="Times New Roman" w:eastAsia="Times New Roman" w:hAnsi="Times New Roman"/>
          <w:sz w:val="28"/>
          <w:szCs w:val="28"/>
          <w:lang w:val="uk-UA"/>
        </w:rPr>
      </w:pPr>
    </w:p>
    <w:p w:rsidR="004417D4" w:rsidRPr="00BE117B" w:rsidRDefault="004417D4" w:rsidP="004417D4">
      <w:pPr>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3. Права та обов’язки сторін</w:t>
      </w: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 Обов’язки Перевізника:</w:t>
      </w:r>
    </w:p>
    <w:p w:rsidR="004417D4" w:rsidRPr="00FF2F0E" w:rsidRDefault="004417D4" w:rsidP="004417D4">
      <w:pPr>
        <w:spacing w:after="0" w:line="291"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3.1.1. Забезпечує перевезення окремих пільгових категорій громадян на приміських маршрутах.</w:t>
      </w:r>
    </w:p>
    <w:p w:rsidR="004417D4" w:rsidRPr="00FF2F0E" w:rsidRDefault="004417D4" w:rsidP="004417D4">
      <w:pPr>
        <w:spacing w:after="0" w:line="238" w:lineRule="auto"/>
        <w:jc w:val="both"/>
        <w:rPr>
          <w:rFonts w:ascii="Times New Roman" w:eastAsia="Times New Roman" w:hAnsi="Times New Roman"/>
          <w:sz w:val="28"/>
          <w:szCs w:val="28"/>
          <w:lang w:val="uk-UA"/>
        </w:rPr>
      </w:pPr>
    </w:p>
    <w:p w:rsidR="004417D4" w:rsidRPr="00FF2F0E" w:rsidRDefault="004417D4" w:rsidP="004417D4">
      <w:pPr>
        <w:spacing w:after="0" w:line="238"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3.1.2. Здійснює безкоштовне перевезення окремих пільгових категорій громадян, які мають право на пільговий проїзд згідно чинного законодавства України та визначені п.1.6 Порядку відшкодування компенсації за перевезення окремих пільгових категорій громадян Шпанівської сільської ради на приміських маршрутах а</w:t>
      </w:r>
      <w:r w:rsidR="00BE117B">
        <w:rPr>
          <w:rFonts w:ascii="Times New Roman" w:eastAsia="Times New Roman" w:hAnsi="Times New Roman"/>
          <w:sz w:val="28"/>
          <w:szCs w:val="28"/>
          <w:lang w:val="uk-UA"/>
        </w:rPr>
        <w:t>втомобільним транспортом на 2019</w:t>
      </w:r>
      <w:r w:rsidRPr="00FF2F0E">
        <w:rPr>
          <w:rFonts w:ascii="Times New Roman" w:eastAsia="Times New Roman" w:hAnsi="Times New Roman"/>
          <w:sz w:val="28"/>
          <w:szCs w:val="28"/>
          <w:lang w:val="uk-UA"/>
        </w:rPr>
        <w:t xml:space="preserve"> рік (Додаток 2 до Договору) , при наявності відповідного посвідчення, згідно встановлених маршрутів та розкладу руху.</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7"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3.1.3. Не пізніше 10 числа кожного місяця, наступного за звітним, надає Платникові у паперовому та електронному вигляді розрахунок компенсаційних виплат за пільгове перевезення окремих категорій громадян у приміському автотранспорті за відповідний місяць.</w:t>
      </w:r>
      <w:bookmarkStart w:id="1" w:name="page10"/>
      <w:bookmarkEnd w:id="1"/>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3.1.4. На вим</w:t>
      </w:r>
      <w:r w:rsidR="00BE117B">
        <w:rPr>
          <w:rFonts w:ascii="Times New Roman" w:eastAsia="Times New Roman" w:hAnsi="Times New Roman"/>
          <w:sz w:val="28"/>
          <w:szCs w:val="28"/>
          <w:lang w:val="uk-UA"/>
        </w:rPr>
        <w:t xml:space="preserve">огу Платника надає документи </w:t>
      </w:r>
      <w:r w:rsidRPr="00FF2F0E">
        <w:rPr>
          <w:rFonts w:ascii="Times New Roman" w:eastAsia="Times New Roman" w:hAnsi="Times New Roman"/>
          <w:sz w:val="28"/>
          <w:szCs w:val="28"/>
          <w:lang w:val="uk-UA"/>
        </w:rPr>
        <w:t>або їх копії, що підтверджують перевезення пільгових категорій населення в автобусах приміських маршрутів загального користування за відповідний місяць.</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3.1.5. У разі зміни цін і тарифів на перевезення у 3-денний термін письмово повідомляє про це Платника з наданням підтверджуючих документів.</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3.2. Обов’язки Платника:</w:t>
      </w:r>
    </w:p>
    <w:p w:rsidR="004417D4" w:rsidRPr="00FF2F0E" w:rsidRDefault="004417D4" w:rsidP="004417D4">
      <w:pPr>
        <w:spacing w:after="0" w:line="291"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3.2.1. Здійснює відшкодування компенсації Перевізникові за перевезення окремих пільгових категорій громадян на умовах даного Договору та згідно чинного законодавства України.</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3.2.2. Бере на облік відповідні суми нарахувань, виключно в межах щомісячних кошторисних призначень на вказані цілі.</w:t>
      </w:r>
    </w:p>
    <w:p w:rsidR="004417D4" w:rsidRPr="00FF2F0E" w:rsidRDefault="004417D4" w:rsidP="004417D4">
      <w:pPr>
        <w:spacing w:after="0" w:line="283"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3.3. Права Платника:</w:t>
      </w:r>
    </w:p>
    <w:p w:rsidR="004417D4" w:rsidRPr="00FF2F0E" w:rsidRDefault="004417D4" w:rsidP="004417D4">
      <w:pPr>
        <w:spacing w:after="0" w:line="291"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3.3.1. Платник має право перевіряти достовірність поданих Перевізником розрахунків та фактичний стан надання послуг щодо перевезення окремих пільгових категорій громадян.</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BE117B" w:rsidRDefault="004417D4" w:rsidP="00FF2F0E">
      <w:pPr>
        <w:numPr>
          <w:ilvl w:val="0"/>
          <w:numId w:val="10"/>
        </w:numPr>
        <w:tabs>
          <w:tab w:val="left" w:pos="426"/>
        </w:tabs>
        <w:spacing w:after="0" w:line="0" w:lineRule="atLeast"/>
        <w:ind w:left="284" w:hanging="244"/>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Відповідальність сторін</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4.1. У випадку порушення своїх зобов’язань за цим Договором Сторони несуть відповідальність, визначену цим Договором та чинним законодавством.</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Порушенням зобов’язання є його невиконання або неналежне виконання, тобто виконання з порушенням умов, визначених змістом зобов’язання.</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4.2. Сторони не несуть відповідальність за порушення своїх зобов’язань за цим Договором, якщо воно сталося не з їх вини. Сторона вважається не винуватою, якщо вона доведе, що вжила всіх залежних від неї заходів для належного виконання зобов’язання.</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7"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4.3. Жодна із сторін не несе відповідальність за невиконання чи неналежне виконання своїх зобов’язань по цьому Договору, якщо це невиконання чи неналежне виконання зумовлені дією обставин непереборної сили (форс-мажорних обставин). Сторона, для якої склались форс-мажорні обставини, зобов’язана не пізніше 3 календарних днів з дати настання таких обставин повідомити у письмовій формі іншу Сторону.</w:t>
      </w:r>
    </w:p>
    <w:p w:rsidR="004417D4" w:rsidRPr="00FF2F0E" w:rsidRDefault="004417D4" w:rsidP="004417D4">
      <w:pPr>
        <w:spacing w:after="0" w:line="296"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4.4. Сторони зобов’язуються внести зміни до Додатку № 2 Договору в разі зміни переліку окремих категорій громадян, які мають право на пільги з проїзду в транспорті згідно з чинним законодавством.</w:t>
      </w:r>
    </w:p>
    <w:p w:rsidR="004417D4" w:rsidRPr="00FF2F0E" w:rsidRDefault="004417D4" w:rsidP="004417D4">
      <w:pPr>
        <w:spacing w:after="0" w:line="236" w:lineRule="auto"/>
        <w:jc w:val="both"/>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p>
    <w:p w:rsidR="004417D4" w:rsidRPr="00FF2F0E" w:rsidRDefault="004417D4" w:rsidP="004417D4">
      <w:pPr>
        <w:spacing w:after="0" w:line="234" w:lineRule="auto"/>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4.5. Перевізник несе повну відповідальність за достовірність поданих розрахунків, зокрема щодо:</w:t>
      </w:r>
    </w:p>
    <w:p w:rsidR="004417D4" w:rsidRPr="00FF2F0E" w:rsidRDefault="004417D4" w:rsidP="004417D4">
      <w:pPr>
        <w:spacing w:after="0" w:line="283" w:lineRule="exact"/>
        <w:rPr>
          <w:rFonts w:ascii="Times New Roman" w:eastAsia="Times New Roman" w:hAnsi="Times New Roman"/>
          <w:sz w:val="28"/>
          <w:szCs w:val="28"/>
          <w:lang w:val="uk-UA"/>
        </w:rPr>
      </w:pPr>
    </w:p>
    <w:p w:rsidR="004417D4" w:rsidRPr="00FF2F0E" w:rsidRDefault="004417D4" w:rsidP="004417D4">
      <w:pPr>
        <w:numPr>
          <w:ilvl w:val="0"/>
          <w:numId w:val="11"/>
        </w:numPr>
        <w:tabs>
          <w:tab w:val="left" w:pos="144"/>
        </w:tabs>
        <w:spacing w:after="0" w:line="0" w:lineRule="atLeast"/>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фактично здійснених рейсів за звітний період;</w:t>
      </w:r>
    </w:p>
    <w:p w:rsidR="004417D4" w:rsidRPr="00FF2F0E" w:rsidRDefault="004417D4" w:rsidP="004417D4">
      <w:pPr>
        <w:spacing w:after="0" w:line="278" w:lineRule="exact"/>
        <w:rPr>
          <w:rFonts w:ascii="Times New Roman" w:eastAsia="Times New Roman" w:hAnsi="Times New Roman"/>
          <w:sz w:val="28"/>
          <w:szCs w:val="28"/>
          <w:lang w:val="uk-UA"/>
        </w:rPr>
      </w:pPr>
    </w:p>
    <w:p w:rsidR="004417D4" w:rsidRPr="00FF2F0E" w:rsidRDefault="004417D4" w:rsidP="004417D4">
      <w:pPr>
        <w:numPr>
          <w:ilvl w:val="0"/>
          <w:numId w:val="11"/>
        </w:numPr>
        <w:tabs>
          <w:tab w:val="left" w:pos="144"/>
        </w:tabs>
        <w:spacing w:after="0" w:line="0" w:lineRule="atLeast"/>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фактичної протяжності маршрутів;</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FF2F0E">
      <w:pPr>
        <w:numPr>
          <w:ilvl w:val="0"/>
          <w:numId w:val="11"/>
        </w:numPr>
        <w:tabs>
          <w:tab w:val="left" w:pos="150"/>
        </w:tabs>
        <w:spacing w:after="0" w:line="237" w:lineRule="auto"/>
        <w:ind w:hanging="142"/>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пасажиромісткості транспорту, який використовується для пільгового перевезення окремих категорій громадян, визначеного договором про організацію перевезень пасажирів автомобільним транспортом, та фактичного використання транспортних засобів за звітний період;</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FF2F0E" w:rsidRDefault="004417D4" w:rsidP="004417D4">
      <w:pPr>
        <w:numPr>
          <w:ilvl w:val="0"/>
          <w:numId w:val="11"/>
        </w:numPr>
        <w:tabs>
          <w:tab w:val="left" w:pos="144"/>
        </w:tabs>
        <w:spacing w:after="0" w:line="0" w:lineRule="atLeast"/>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кількості перевезених пасажирів;</w:t>
      </w:r>
    </w:p>
    <w:p w:rsidR="004417D4" w:rsidRPr="00FF2F0E" w:rsidRDefault="004417D4" w:rsidP="004417D4">
      <w:pPr>
        <w:spacing w:after="0" w:line="279" w:lineRule="exact"/>
        <w:rPr>
          <w:rFonts w:ascii="Times New Roman" w:eastAsia="Times New Roman" w:hAnsi="Times New Roman"/>
          <w:sz w:val="28"/>
          <w:szCs w:val="28"/>
          <w:lang w:val="uk-UA"/>
        </w:rPr>
      </w:pPr>
    </w:p>
    <w:p w:rsidR="004417D4" w:rsidRPr="00FF2F0E" w:rsidRDefault="004417D4" w:rsidP="004417D4">
      <w:pPr>
        <w:numPr>
          <w:ilvl w:val="0"/>
          <w:numId w:val="11"/>
        </w:numPr>
        <w:tabs>
          <w:tab w:val="left" w:pos="144"/>
        </w:tabs>
        <w:spacing w:after="0" w:line="0" w:lineRule="atLeast"/>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цін та тарифів на перевезення (без врахування автостанційного збору);</w:t>
      </w:r>
    </w:p>
    <w:p w:rsidR="004417D4" w:rsidRPr="00FF2F0E" w:rsidRDefault="004417D4" w:rsidP="004417D4">
      <w:pPr>
        <w:spacing w:after="0" w:line="280" w:lineRule="exact"/>
        <w:rPr>
          <w:rFonts w:ascii="Times New Roman" w:eastAsia="Times New Roman" w:hAnsi="Times New Roman"/>
          <w:sz w:val="28"/>
          <w:szCs w:val="28"/>
          <w:lang w:val="uk-UA"/>
        </w:rPr>
      </w:pPr>
    </w:p>
    <w:p w:rsidR="004417D4" w:rsidRPr="00FF2F0E" w:rsidRDefault="004417D4" w:rsidP="004417D4">
      <w:pPr>
        <w:numPr>
          <w:ilvl w:val="0"/>
          <w:numId w:val="11"/>
        </w:numPr>
        <w:tabs>
          <w:tab w:val="left" w:pos="144"/>
        </w:tabs>
        <w:spacing w:after="0" w:line="0" w:lineRule="atLeast"/>
        <w:ind w:hanging="144"/>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нарахування податку на додану вартість.</w:t>
      </w:r>
    </w:p>
    <w:p w:rsidR="004417D4" w:rsidRPr="00FF2F0E" w:rsidRDefault="004417D4" w:rsidP="004417D4">
      <w:pPr>
        <w:spacing w:after="0" w:line="236" w:lineRule="auto"/>
        <w:jc w:val="both"/>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4.6. Невиконання чи неналежне виконання умов Договору може бути однією з підстав для розірвання Договору. Сторона, яка ініціює розірвання Договору, попереджає другу сторону не пізніше, як за 30 календарних днів до моменту розірвання Договору.</w:t>
      </w:r>
    </w:p>
    <w:p w:rsidR="004417D4" w:rsidRPr="00FF2F0E" w:rsidRDefault="004417D4" w:rsidP="004417D4">
      <w:pPr>
        <w:spacing w:after="0" w:line="280" w:lineRule="exact"/>
        <w:rPr>
          <w:rFonts w:ascii="Times New Roman" w:eastAsia="Times New Roman" w:hAnsi="Times New Roman"/>
          <w:sz w:val="28"/>
          <w:szCs w:val="28"/>
          <w:lang w:val="uk-UA"/>
        </w:rPr>
      </w:pPr>
    </w:p>
    <w:p w:rsidR="004417D4" w:rsidRPr="00FF2F0E" w:rsidRDefault="004417D4" w:rsidP="004417D4">
      <w:pPr>
        <w:spacing w:after="0" w:line="0" w:lineRule="atLeas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4.7. Договір може бути розірвано за взаємною домовленістю сторін.</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FF2F0E">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4.8. У разі дострокового розірвання Договору Платник відшкодовує Перевізникові лише витрати, які взяті ним на облік на момент розірвання Договору, в порядку, визначеному даним Договором.</w:t>
      </w: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BE117B" w:rsidRDefault="004417D4" w:rsidP="00FF2F0E">
      <w:pPr>
        <w:numPr>
          <w:ilvl w:val="0"/>
          <w:numId w:val="12"/>
        </w:numPr>
        <w:tabs>
          <w:tab w:val="left" w:pos="284"/>
        </w:tabs>
        <w:spacing w:after="0" w:line="0" w:lineRule="atLeast"/>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Строк дії Договору та інші умови</w:t>
      </w:r>
    </w:p>
    <w:p w:rsidR="004417D4" w:rsidRPr="00FF2F0E" w:rsidRDefault="004417D4" w:rsidP="004417D4">
      <w:pPr>
        <w:spacing w:after="0" w:line="288"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5.1. Договір набуває чинності з моменту його підписання Сторонами і діє на визнач</w:t>
      </w:r>
      <w:r w:rsidR="00AF6E58">
        <w:rPr>
          <w:rFonts w:ascii="Times New Roman" w:eastAsia="Times New Roman" w:hAnsi="Times New Roman"/>
          <w:sz w:val="28"/>
          <w:szCs w:val="28"/>
          <w:lang w:val="uk-UA"/>
        </w:rPr>
        <w:t>ених маршрутах до 31 грудня 2019</w:t>
      </w:r>
      <w:r w:rsidRPr="00FF2F0E">
        <w:rPr>
          <w:rFonts w:ascii="Times New Roman" w:eastAsia="Times New Roman" w:hAnsi="Times New Roman"/>
          <w:sz w:val="28"/>
          <w:szCs w:val="28"/>
          <w:lang w:val="uk-UA"/>
        </w:rPr>
        <w:t xml:space="preserve"> року, крім випадків дострокового його розірвання.</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5.2. Умови даного Договору можуть бути змінені за взаємною згодою Сторін з обов’язковим складанням письмового документу.</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5.3. Усі спори, що пов’язані з цим Договором вирішуються шляхом переговорів між Сторонами. Якщо спір не може бути вирішений шляхом переговорів, він вирішується в судовому порядку за встановленою підвідомчістю та підсудністю такого спору.</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5.4.Даний Договір укладено у двох оригінальних примірниках, по одному для кожної із сторін, які мають рівну юридичну силу.</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FF2F0E" w:rsidRDefault="004417D4" w:rsidP="004417D4">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5.5. У випадках, не передбачених даним Договором, сторони керуються нормами чинного законодавства України.</w:t>
      </w:r>
    </w:p>
    <w:p w:rsidR="004417D4" w:rsidRPr="00FF2F0E" w:rsidRDefault="004417D4" w:rsidP="004417D4">
      <w:pPr>
        <w:spacing w:after="0" w:line="293" w:lineRule="exact"/>
        <w:rPr>
          <w:rFonts w:ascii="Times New Roman" w:eastAsia="Times New Roman" w:hAnsi="Times New Roman"/>
          <w:sz w:val="28"/>
          <w:szCs w:val="28"/>
          <w:lang w:val="uk-UA"/>
        </w:rPr>
      </w:pPr>
    </w:p>
    <w:p w:rsidR="004417D4" w:rsidRPr="00FF2F0E" w:rsidRDefault="004417D4" w:rsidP="004417D4">
      <w:pPr>
        <w:spacing w:after="0" w:line="236" w:lineRule="auto"/>
        <w:ind w:firstLine="365"/>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5.6. Після підписання цього Договору усі попередні переговори за ним, листування, попередні угоди та протоколи про наміри з питань, що так чи інакше стосуються цього Договору, втрачають юридичну силу.</w:t>
      </w:r>
    </w:p>
    <w:p w:rsidR="004417D4" w:rsidRPr="00FF2F0E" w:rsidRDefault="004417D4" w:rsidP="004417D4">
      <w:pPr>
        <w:spacing w:after="0" w:line="287" w:lineRule="exact"/>
        <w:rPr>
          <w:rFonts w:ascii="Times New Roman" w:eastAsia="Times New Roman" w:hAnsi="Times New Roman"/>
          <w:sz w:val="28"/>
          <w:szCs w:val="28"/>
          <w:lang w:val="uk-UA"/>
        </w:rPr>
      </w:pPr>
    </w:p>
    <w:p w:rsidR="004417D4" w:rsidRPr="00BE117B" w:rsidRDefault="004417D4" w:rsidP="00FF2F0E">
      <w:pPr>
        <w:numPr>
          <w:ilvl w:val="0"/>
          <w:numId w:val="13"/>
        </w:numPr>
        <w:tabs>
          <w:tab w:val="left" w:pos="244"/>
        </w:tabs>
        <w:spacing w:after="0" w:line="0" w:lineRule="atLeast"/>
        <w:ind w:hanging="244"/>
        <w:jc w:val="center"/>
        <w:rPr>
          <w:rFonts w:ascii="Times New Roman" w:eastAsia="Times New Roman" w:hAnsi="Times New Roman"/>
          <w:b/>
          <w:sz w:val="28"/>
          <w:szCs w:val="28"/>
          <w:lang w:val="uk-UA"/>
        </w:rPr>
      </w:pPr>
      <w:r w:rsidRPr="00BE117B">
        <w:rPr>
          <w:rFonts w:ascii="Times New Roman" w:eastAsia="Times New Roman" w:hAnsi="Times New Roman"/>
          <w:b/>
          <w:sz w:val="28"/>
          <w:szCs w:val="28"/>
          <w:lang w:val="uk-UA"/>
        </w:rPr>
        <w:t>Місцезнаходження та реквізити Сторін</w:t>
      </w:r>
    </w:p>
    <w:p w:rsidR="00FF2F0E" w:rsidRPr="00FF2F0E" w:rsidRDefault="00FF2F0E" w:rsidP="00FF2F0E">
      <w:pPr>
        <w:tabs>
          <w:tab w:val="left" w:pos="244"/>
        </w:tabs>
        <w:spacing w:after="0" w:line="0" w:lineRule="atLeast"/>
        <w:rPr>
          <w:rFonts w:ascii="Times New Roman" w:eastAsia="Times New Roman" w:hAnsi="Times New Roman"/>
          <w:sz w:val="28"/>
          <w:szCs w:val="28"/>
          <w:lang w:val="uk-UA"/>
        </w:rPr>
      </w:pPr>
    </w:p>
    <w:p w:rsidR="00BE117B" w:rsidRDefault="00BE117B">
      <w:pPr>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ПЛАТНИК                                                        ПЕРЕВІЗНИК</w:t>
      </w:r>
    </w:p>
    <w:p w:rsidR="00BE117B" w:rsidRDefault="00BE117B">
      <w:pPr>
        <w:rPr>
          <w:rFonts w:ascii="Times New Roman" w:eastAsia="Times New Roman" w:hAnsi="Times New Roman"/>
          <w:sz w:val="28"/>
          <w:szCs w:val="28"/>
          <w:lang w:val="uk-UA"/>
        </w:rPr>
      </w:pPr>
      <w:r>
        <w:rPr>
          <w:rFonts w:ascii="Times New Roman" w:eastAsia="Times New Roman" w:hAnsi="Times New Roman"/>
          <w:sz w:val="28"/>
          <w:szCs w:val="28"/>
          <w:lang w:val="uk-UA"/>
        </w:rPr>
        <w:t>_______________________________        _________________________________</w:t>
      </w:r>
    </w:p>
    <w:p w:rsidR="00BE117B" w:rsidRDefault="00BE117B">
      <w:pPr>
        <w:rPr>
          <w:rFonts w:ascii="Times New Roman" w:eastAsia="Times New Roman" w:hAnsi="Times New Roman"/>
          <w:sz w:val="28"/>
          <w:szCs w:val="28"/>
          <w:lang w:val="uk-UA"/>
        </w:rPr>
      </w:pPr>
      <w:r>
        <w:rPr>
          <w:rFonts w:ascii="Times New Roman" w:eastAsia="Times New Roman" w:hAnsi="Times New Roman"/>
          <w:sz w:val="28"/>
          <w:szCs w:val="28"/>
          <w:lang w:val="uk-UA"/>
        </w:rPr>
        <w:t>_______________________________        _________________________________</w:t>
      </w:r>
    </w:p>
    <w:p w:rsidR="00FF2F0E" w:rsidRDefault="00FF2F0E">
      <w:pPr>
        <w:rPr>
          <w:rFonts w:ascii="Times New Roman" w:eastAsia="Times New Roman" w:hAnsi="Times New Roman"/>
          <w:sz w:val="28"/>
          <w:szCs w:val="28"/>
          <w:lang w:val="uk-UA"/>
        </w:rPr>
      </w:pPr>
      <w:r>
        <w:rPr>
          <w:rFonts w:ascii="Times New Roman" w:eastAsia="Times New Roman" w:hAnsi="Times New Roman"/>
          <w:sz w:val="28"/>
          <w:szCs w:val="28"/>
          <w:lang w:val="uk-UA"/>
        </w:rPr>
        <w:br w:type="page"/>
      </w:r>
    </w:p>
    <w:p w:rsidR="00FF2F0E" w:rsidRPr="00FF2F0E" w:rsidRDefault="00FF2F0E" w:rsidP="004417D4">
      <w:pPr>
        <w:tabs>
          <w:tab w:val="left" w:pos="244"/>
        </w:tabs>
        <w:spacing w:after="0" w:line="0" w:lineRule="atLeast"/>
        <w:rPr>
          <w:rFonts w:ascii="Times New Roman" w:eastAsia="Times New Roman" w:hAnsi="Times New Roman"/>
          <w:sz w:val="28"/>
          <w:szCs w:val="28"/>
          <w:lang w:val="uk-UA"/>
        </w:rPr>
        <w:sectPr w:rsidR="00FF2F0E" w:rsidRPr="00FF2F0E">
          <w:pgSz w:w="11900" w:h="16838"/>
          <w:pgMar w:top="851" w:right="846" w:bottom="727" w:left="1416" w:header="0" w:footer="0" w:gutter="0"/>
          <w:cols w:space="0" w:equalWidth="0">
            <w:col w:w="9644"/>
          </w:cols>
          <w:docGrid w:linePitch="360"/>
        </w:sectPr>
      </w:pPr>
      <w:bookmarkStart w:id="2" w:name="page11"/>
      <w:bookmarkEnd w:id="2"/>
    </w:p>
    <w:p w:rsidR="004417D4" w:rsidRDefault="004417D4" w:rsidP="004417D4">
      <w:pPr>
        <w:spacing w:after="0" w:line="0" w:lineRule="atLeast"/>
        <w:jc w:val="right"/>
        <w:rPr>
          <w:rFonts w:ascii="Times New Roman" w:eastAsia="Times New Roman" w:hAnsi="Times New Roman"/>
          <w:sz w:val="28"/>
          <w:szCs w:val="28"/>
          <w:lang w:val="uk-UA"/>
        </w:rPr>
      </w:pPr>
      <w:bookmarkStart w:id="3" w:name="page12"/>
      <w:bookmarkEnd w:id="3"/>
      <w:r w:rsidRPr="00FF2F0E">
        <w:rPr>
          <w:rFonts w:ascii="Times New Roman" w:eastAsia="Times New Roman" w:hAnsi="Times New Roman"/>
          <w:sz w:val="28"/>
          <w:szCs w:val="28"/>
          <w:lang w:val="uk-UA"/>
        </w:rPr>
        <w:t>Додаток 2</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740A75">
        <w:rPr>
          <w:rFonts w:ascii="Times New Roman" w:eastAsia="Times New Roman" w:hAnsi="Times New Roman"/>
          <w:b/>
          <w:sz w:val="28"/>
          <w:szCs w:val="28"/>
          <w:lang w:val="uk-UA"/>
        </w:rPr>
        <w:t xml:space="preserve">До </w:t>
      </w:r>
      <w:r w:rsidR="00740A75" w:rsidRPr="00740A75">
        <w:rPr>
          <w:rFonts w:ascii="Times New Roman" w:eastAsia="Times New Roman" w:hAnsi="Times New Roman"/>
          <w:b/>
          <w:sz w:val="28"/>
          <w:szCs w:val="28"/>
          <w:lang w:val="uk-UA"/>
        </w:rPr>
        <w:t xml:space="preserve">Порядку </w:t>
      </w:r>
      <w:r w:rsidRPr="00740A75">
        <w:rPr>
          <w:rFonts w:ascii="Times New Roman" w:eastAsia="Times New Roman" w:hAnsi="Times New Roman"/>
          <w:b/>
          <w:sz w:val="28"/>
          <w:szCs w:val="28"/>
          <w:lang w:val="uk-UA"/>
        </w:rPr>
        <w:t>відшкодування</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компенсації</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за</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перевезення</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окремих</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пільгових</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категорій</w:t>
      </w:r>
      <w:r>
        <w:rPr>
          <w:rFonts w:ascii="Times New Roman" w:eastAsia="Times New Roman" w:hAnsi="Times New Roman"/>
          <w:sz w:val="28"/>
          <w:szCs w:val="28"/>
          <w:lang w:val="uk-UA"/>
        </w:rPr>
        <w:t xml:space="preserve">  </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громадян  Шпанівської   сільської ра</w:t>
      </w:r>
      <w:r>
        <w:rPr>
          <w:rFonts w:ascii="Times New Roman" w:eastAsia="Times New Roman" w:hAnsi="Times New Roman"/>
          <w:sz w:val="28"/>
          <w:szCs w:val="28"/>
          <w:lang w:val="uk-UA"/>
        </w:rPr>
        <w:t xml:space="preserve">ди  </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на   приміських   маршрутах </w:t>
      </w:r>
      <w:r w:rsidRPr="00FF2F0E">
        <w:rPr>
          <w:rFonts w:ascii="Times New Roman" w:eastAsia="Times New Roman" w:hAnsi="Times New Roman"/>
          <w:sz w:val="28"/>
          <w:szCs w:val="28"/>
          <w:lang w:val="uk-UA"/>
        </w:rPr>
        <w:t>автомобільним</w:t>
      </w:r>
      <w:r>
        <w:rPr>
          <w:rFonts w:ascii="Times New Roman" w:eastAsia="Times New Roman" w:hAnsi="Times New Roman"/>
          <w:sz w:val="28"/>
          <w:szCs w:val="28"/>
          <w:lang w:val="uk-UA"/>
        </w:rPr>
        <w:t xml:space="preserve"> </w:t>
      </w:r>
    </w:p>
    <w:p w:rsidR="004417D4" w:rsidRPr="00FF2F0E" w:rsidRDefault="00C64767" w:rsidP="00C64767">
      <w:pPr>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транспортом на 2019 рік                                                       </w:t>
      </w:r>
    </w:p>
    <w:p w:rsidR="004417D4" w:rsidRPr="00FF2F0E" w:rsidRDefault="004417D4" w:rsidP="004417D4">
      <w:pPr>
        <w:spacing w:after="0" w:line="295" w:lineRule="exact"/>
        <w:rPr>
          <w:rFonts w:ascii="Times New Roman" w:eastAsia="Times New Roman" w:hAnsi="Times New Roman"/>
          <w:sz w:val="28"/>
          <w:szCs w:val="28"/>
          <w:lang w:val="uk-UA"/>
        </w:rPr>
      </w:pPr>
    </w:p>
    <w:p w:rsidR="004417D4" w:rsidRPr="00C64767" w:rsidRDefault="004417D4" w:rsidP="004417D4">
      <w:pPr>
        <w:spacing w:after="0" w:line="234" w:lineRule="auto"/>
        <w:jc w:val="both"/>
        <w:rPr>
          <w:rFonts w:ascii="Times New Roman" w:eastAsia="Times New Roman" w:hAnsi="Times New Roman"/>
          <w:b/>
          <w:sz w:val="28"/>
          <w:szCs w:val="28"/>
          <w:lang w:val="uk-UA"/>
        </w:rPr>
      </w:pPr>
      <w:r w:rsidRPr="00C64767">
        <w:rPr>
          <w:rFonts w:ascii="Times New Roman" w:eastAsia="Times New Roman" w:hAnsi="Times New Roman"/>
          <w:b/>
          <w:sz w:val="28"/>
          <w:szCs w:val="28"/>
          <w:lang w:val="uk-UA"/>
        </w:rPr>
        <w:t>Розрахунок компенсаційних виплат за пільгове перевезення окремих пільгових категорій громадян Шпанівської сільської ради на приміських маршрутах автомобільним транспортом</w:t>
      </w:r>
    </w:p>
    <w:p w:rsidR="004417D4" w:rsidRPr="00FF2F0E" w:rsidRDefault="004417D4" w:rsidP="004417D4">
      <w:pPr>
        <w:spacing w:after="0" w:line="282" w:lineRule="exact"/>
        <w:rPr>
          <w:rFonts w:ascii="Times New Roman" w:eastAsia="Times New Roman" w:hAnsi="Times New Roman"/>
          <w:sz w:val="28"/>
          <w:szCs w:val="28"/>
          <w:lang w:val="uk-UA"/>
        </w:rPr>
      </w:pPr>
    </w:p>
    <w:p w:rsidR="004417D4" w:rsidRPr="00C64767" w:rsidRDefault="004417D4" w:rsidP="004417D4">
      <w:pPr>
        <w:spacing w:after="0" w:line="0" w:lineRule="atLeast"/>
        <w:rPr>
          <w:rFonts w:ascii="Times New Roman" w:eastAsia="Times New Roman" w:hAnsi="Times New Roman"/>
          <w:sz w:val="28"/>
          <w:szCs w:val="28"/>
          <w:lang w:val="uk-UA"/>
        </w:rPr>
      </w:pPr>
      <w:r w:rsidRPr="00C64767">
        <w:rPr>
          <w:rFonts w:ascii="Times New Roman" w:eastAsia="Times New Roman" w:hAnsi="Times New Roman"/>
          <w:sz w:val="28"/>
          <w:szCs w:val="28"/>
          <w:lang w:val="uk-UA"/>
        </w:rPr>
        <w:t>за ________________ 2019 року</w:t>
      </w:r>
    </w:p>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76" w:lineRule="exact"/>
        <w:rPr>
          <w:rFonts w:ascii="Times New Roman" w:eastAsia="Times New Roman" w:hAnsi="Times New Roman"/>
          <w:sz w:val="28"/>
          <w:szCs w:val="28"/>
          <w:lang w:val="uk-UA"/>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0"/>
        <w:gridCol w:w="2280"/>
        <w:gridCol w:w="1468"/>
        <w:gridCol w:w="1559"/>
        <w:gridCol w:w="1559"/>
        <w:gridCol w:w="2274"/>
      </w:tblGrid>
      <w:tr w:rsidR="00A50147" w:rsidRPr="00FF2F0E" w:rsidTr="00A50147">
        <w:trPr>
          <w:trHeight w:val="1174"/>
        </w:trPr>
        <w:tc>
          <w:tcPr>
            <w:tcW w:w="500" w:type="dxa"/>
            <w:tcBorders>
              <w:bottom w:val="single" w:sz="4" w:space="0" w:color="auto"/>
            </w:tcBorders>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п/п</w:t>
            </w:r>
          </w:p>
        </w:tc>
        <w:tc>
          <w:tcPr>
            <w:tcW w:w="2280" w:type="dxa"/>
            <w:tcBorders>
              <w:bottom w:val="single" w:sz="4" w:space="0" w:color="auto"/>
            </w:tcBorders>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Назва маршруту</w:t>
            </w:r>
          </w:p>
        </w:tc>
        <w:tc>
          <w:tcPr>
            <w:tcW w:w="1468" w:type="dxa"/>
            <w:tcBorders>
              <w:bottom w:val="single" w:sz="4" w:space="0" w:color="auto"/>
            </w:tcBorders>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 видано</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пільгових</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квитків</w:t>
            </w:r>
          </w:p>
        </w:tc>
        <w:tc>
          <w:tcPr>
            <w:tcW w:w="1559"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пред’явлено</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талонів</w:t>
            </w:r>
          </w:p>
        </w:tc>
        <w:tc>
          <w:tcPr>
            <w:tcW w:w="1559"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перевезено</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пільговиків</w:t>
            </w:r>
          </w:p>
        </w:tc>
        <w:tc>
          <w:tcPr>
            <w:tcW w:w="2274"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w w:val="98"/>
                <w:sz w:val="28"/>
                <w:szCs w:val="28"/>
                <w:lang w:val="uk-UA"/>
              </w:rPr>
            </w:pPr>
            <w:r w:rsidRPr="00FF2F0E">
              <w:rPr>
                <w:rFonts w:ascii="Times New Roman" w:eastAsia="Times New Roman" w:hAnsi="Times New Roman"/>
                <w:w w:val="98"/>
                <w:sz w:val="28"/>
                <w:szCs w:val="28"/>
                <w:lang w:val="uk-UA"/>
              </w:rPr>
              <w:t>Нарахована</w:t>
            </w:r>
          </w:p>
          <w:p w:rsidR="00A50147" w:rsidRPr="00FF2F0E" w:rsidRDefault="00A50147" w:rsidP="00A50147">
            <w:pPr>
              <w:spacing w:after="0" w:line="0" w:lineRule="atLeast"/>
              <w:jc w:val="center"/>
              <w:rPr>
                <w:rFonts w:ascii="Times New Roman" w:eastAsia="Times New Roman" w:hAnsi="Times New Roman"/>
                <w:sz w:val="28"/>
                <w:szCs w:val="28"/>
                <w:lang w:val="uk-UA"/>
              </w:rPr>
            </w:pPr>
            <w:r>
              <w:rPr>
                <w:rFonts w:ascii="Times New Roman" w:eastAsia="Times New Roman" w:hAnsi="Times New Roman"/>
                <w:sz w:val="28"/>
                <w:szCs w:val="28"/>
                <w:lang w:val="uk-UA"/>
              </w:rPr>
              <w:t>с</w:t>
            </w:r>
            <w:r w:rsidRPr="00FF2F0E">
              <w:rPr>
                <w:rFonts w:ascii="Times New Roman" w:eastAsia="Times New Roman" w:hAnsi="Times New Roman"/>
                <w:sz w:val="28"/>
                <w:szCs w:val="28"/>
                <w:lang w:val="uk-UA"/>
              </w:rPr>
              <w:t>ума</w:t>
            </w:r>
            <w:r>
              <w:rPr>
                <w:rFonts w:ascii="Times New Roman" w:eastAsia="Times New Roman" w:hAnsi="Times New Roman"/>
                <w:sz w:val="28"/>
                <w:szCs w:val="28"/>
                <w:lang w:val="uk-UA"/>
              </w:rPr>
              <w:t xml:space="preserve"> </w:t>
            </w:r>
            <w:r w:rsidRPr="00FF2F0E">
              <w:rPr>
                <w:rFonts w:ascii="Times New Roman" w:eastAsia="Times New Roman" w:hAnsi="Times New Roman"/>
                <w:w w:val="96"/>
                <w:sz w:val="28"/>
                <w:szCs w:val="28"/>
                <w:lang w:val="uk-UA"/>
              </w:rPr>
              <w:t>для</w:t>
            </w:r>
          </w:p>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w w:val="99"/>
                <w:sz w:val="28"/>
                <w:szCs w:val="28"/>
                <w:lang w:val="uk-UA"/>
              </w:rPr>
              <w:t>відшкодування</w:t>
            </w:r>
          </w:p>
        </w:tc>
      </w:tr>
      <w:tr w:rsidR="00A50147" w:rsidRPr="00FF2F0E" w:rsidTr="00A50147">
        <w:trPr>
          <w:trHeight w:val="739"/>
        </w:trPr>
        <w:tc>
          <w:tcPr>
            <w:tcW w:w="500"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w:t>
            </w:r>
          </w:p>
        </w:tc>
        <w:tc>
          <w:tcPr>
            <w:tcW w:w="2280"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2</w:t>
            </w:r>
          </w:p>
        </w:tc>
        <w:tc>
          <w:tcPr>
            <w:tcW w:w="1468"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w:t>
            </w:r>
          </w:p>
        </w:tc>
        <w:tc>
          <w:tcPr>
            <w:tcW w:w="1559"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w:t>
            </w:r>
          </w:p>
        </w:tc>
        <w:tc>
          <w:tcPr>
            <w:tcW w:w="1559"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w:t>
            </w:r>
          </w:p>
        </w:tc>
        <w:tc>
          <w:tcPr>
            <w:tcW w:w="2274" w:type="dxa"/>
            <w:shd w:val="clear" w:color="auto" w:fill="auto"/>
            <w:vAlign w:val="center"/>
          </w:tcPr>
          <w:p w:rsidR="00A50147" w:rsidRPr="00FF2F0E" w:rsidRDefault="00A50147" w:rsidP="00A50147">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6</w:t>
            </w:r>
          </w:p>
        </w:tc>
      </w:tr>
    </w:tbl>
    <w:p w:rsidR="004417D4" w:rsidRPr="00FF2F0E" w:rsidRDefault="004417D4" w:rsidP="004417D4">
      <w:pPr>
        <w:spacing w:after="0" w:line="200" w:lineRule="exact"/>
        <w:rPr>
          <w:rFonts w:ascii="Times New Roman" w:eastAsia="Times New Roman" w:hAnsi="Times New Roman"/>
          <w:sz w:val="28"/>
          <w:szCs w:val="28"/>
          <w:lang w:val="uk-UA"/>
        </w:rPr>
      </w:pPr>
    </w:p>
    <w:p w:rsidR="004417D4" w:rsidRPr="00FF2F0E" w:rsidRDefault="004417D4" w:rsidP="004417D4">
      <w:pPr>
        <w:spacing w:after="0" w:line="238" w:lineRule="exact"/>
        <w:rPr>
          <w:rFonts w:ascii="Times New Roman" w:eastAsia="Times New Roman" w:hAnsi="Times New Roman"/>
          <w:sz w:val="28"/>
          <w:szCs w:val="28"/>
          <w:lang w:val="uk-UA"/>
        </w:rPr>
      </w:pPr>
    </w:p>
    <w:p w:rsidR="004417D4" w:rsidRPr="00C64767" w:rsidRDefault="004417D4" w:rsidP="004417D4">
      <w:pPr>
        <w:spacing w:after="0" w:line="236" w:lineRule="auto"/>
        <w:ind w:firstLine="60"/>
        <w:jc w:val="both"/>
        <w:rPr>
          <w:rFonts w:ascii="Times New Roman" w:eastAsia="Times New Roman" w:hAnsi="Times New Roman"/>
          <w:b/>
          <w:sz w:val="28"/>
          <w:szCs w:val="28"/>
          <w:lang w:val="uk-UA"/>
        </w:rPr>
      </w:pPr>
      <w:r w:rsidRPr="00C64767">
        <w:rPr>
          <w:rFonts w:ascii="Times New Roman" w:eastAsia="Times New Roman" w:hAnsi="Times New Roman"/>
          <w:b/>
          <w:sz w:val="28"/>
          <w:szCs w:val="28"/>
          <w:lang w:val="uk-UA"/>
        </w:rPr>
        <w:t>Загальна сума для відшкодування за місяць складає______________ (прописом сума)______________________________________</w:t>
      </w:r>
    </w:p>
    <w:p w:rsidR="004417D4" w:rsidRPr="00C64767" w:rsidRDefault="004417D4" w:rsidP="004417D4">
      <w:pPr>
        <w:spacing w:after="0" w:line="278" w:lineRule="exact"/>
        <w:rPr>
          <w:rFonts w:ascii="Times New Roman" w:eastAsia="Times New Roman" w:hAnsi="Times New Roman"/>
          <w:b/>
          <w:sz w:val="28"/>
          <w:szCs w:val="28"/>
          <w:lang w:val="uk-UA"/>
        </w:rPr>
      </w:pPr>
    </w:p>
    <w:p w:rsidR="004417D4" w:rsidRPr="00C64767" w:rsidRDefault="004417D4" w:rsidP="004417D4">
      <w:pPr>
        <w:spacing w:after="0" w:line="0" w:lineRule="atLeast"/>
        <w:rPr>
          <w:rFonts w:ascii="Times New Roman" w:eastAsia="Times New Roman" w:hAnsi="Times New Roman"/>
          <w:sz w:val="28"/>
          <w:szCs w:val="28"/>
          <w:lang w:val="uk-UA"/>
        </w:rPr>
      </w:pPr>
      <w:r w:rsidRPr="00C64767">
        <w:rPr>
          <w:rFonts w:ascii="Times New Roman" w:eastAsia="Times New Roman" w:hAnsi="Times New Roman"/>
          <w:sz w:val="28"/>
          <w:szCs w:val="28"/>
          <w:lang w:val="uk-UA"/>
        </w:rPr>
        <w:t>Перевізник _________________П.І.Б</w:t>
      </w:r>
    </w:p>
    <w:p w:rsidR="00C64767" w:rsidRPr="00C64767" w:rsidRDefault="00C64767" w:rsidP="004417D4">
      <w:pPr>
        <w:spacing w:after="0" w:line="0" w:lineRule="atLeast"/>
        <w:rPr>
          <w:rFonts w:ascii="Times New Roman" w:eastAsia="Times New Roman" w:hAnsi="Times New Roman"/>
          <w:sz w:val="28"/>
          <w:szCs w:val="28"/>
          <w:lang w:val="uk-UA"/>
        </w:rPr>
      </w:pPr>
    </w:p>
    <w:p w:rsidR="00C64767" w:rsidRDefault="00C64767" w:rsidP="00C64767">
      <w:pPr>
        <w:spacing w:after="0" w:line="236" w:lineRule="auto"/>
        <w:jc w:val="right"/>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Додаток №1</w:t>
      </w:r>
    </w:p>
    <w:p w:rsidR="00C64767" w:rsidRDefault="00C64767" w:rsidP="00C64767">
      <w:pPr>
        <w:spacing w:after="0" w:line="236" w:lineRule="auto"/>
        <w:jc w:val="right"/>
        <w:rPr>
          <w:rFonts w:ascii="Times New Roman" w:eastAsia="Times New Roman" w:hAnsi="Times New Roman"/>
          <w:sz w:val="28"/>
          <w:szCs w:val="28"/>
          <w:lang w:val="uk-UA"/>
        </w:rPr>
      </w:pP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Pr>
          <w:rFonts w:ascii="Times New Roman" w:eastAsia="Times New Roman" w:hAnsi="Times New Roman"/>
          <w:b/>
          <w:sz w:val="28"/>
          <w:szCs w:val="28"/>
          <w:lang w:val="uk-UA"/>
        </w:rPr>
        <w:t>д</w:t>
      </w:r>
      <w:r w:rsidRPr="00C64767">
        <w:rPr>
          <w:rFonts w:ascii="Times New Roman" w:eastAsia="Times New Roman" w:hAnsi="Times New Roman"/>
          <w:b/>
          <w:sz w:val="28"/>
          <w:szCs w:val="28"/>
          <w:lang w:val="uk-UA"/>
        </w:rPr>
        <w:t>о Договору</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відшкодування</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компенсації</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за</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перевезення</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окремих</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пільгових</w:t>
      </w: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категорій</w:t>
      </w:r>
      <w:r>
        <w:rPr>
          <w:rFonts w:ascii="Times New Roman" w:eastAsia="Times New Roman" w:hAnsi="Times New Roman"/>
          <w:sz w:val="28"/>
          <w:szCs w:val="28"/>
          <w:lang w:val="uk-UA"/>
        </w:rPr>
        <w:t xml:space="preserve">  </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громадян  Шпанівської   сільської ра</w:t>
      </w:r>
      <w:r>
        <w:rPr>
          <w:rFonts w:ascii="Times New Roman" w:eastAsia="Times New Roman" w:hAnsi="Times New Roman"/>
          <w:sz w:val="28"/>
          <w:szCs w:val="28"/>
          <w:lang w:val="uk-UA"/>
        </w:rPr>
        <w:t xml:space="preserve">ди  </w:t>
      </w:r>
    </w:p>
    <w:p w:rsidR="00C64767"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на   приміських   маршрутах </w:t>
      </w:r>
      <w:r w:rsidRPr="00FF2F0E">
        <w:rPr>
          <w:rFonts w:ascii="Times New Roman" w:eastAsia="Times New Roman" w:hAnsi="Times New Roman"/>
          <w:sz w:val="28"/>
          <w:szCs w:val="28"/>
          <w:lang w:val="uk-UA"/>
        </w:rPr>
        <w:t>автомобільним</w:t>
      </w:r>
      <w:r>
        <w:rPr>
          <w:rFonts w:ascii="Times New Roman" w:eastAsia="Times New Roman" w:hAnsi="Times New Roman"/>
          <w:sz w:val="28"/>
          <w:szCs w:val="28"/>
          <w:lang w:val="uk-UA"/>
        </w:rPr>
        <w:t xml:space="preserve"> </w:t>
      </w:r>
    </w:p>
    <w:p w:rsidR="00C64767" w:rsidRPr="00FF2F0E" w:rsidRDefault="00C64767" w:rsidP="00C64767">
      <w:pPr>
        <w:tabs>
          <w:tab w:val="left" w:pos="6760"/>
          <w:tab w:val="left" w:pos="8060"/>
        </w:tabs>
        <w:spacing w:after="0" w:line="0" w:lineRule="atLeast"/>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транспортом</w:t>
      </w:r>
      <w:r>
        <w:rPr>
          <w:rFonts w:ascii="Times New Roman" w:eastAsia="Times New Roman" w:hAnsi="Times New Roman"/>
          <w:sz w:val="28"/>
          <w:szCs w:val="28"/>
          <w:lang w:val="uk-UA"/>
        </w:rPr>
        <w:t xml:space="preserve"> </w:t>
      </w:r>
    </w:p>
    <w:p w:rsidR="00C64767" w:rsidRDefault="00C64767" w:rsidP="00C64767">
      <w:pPr>
        <w:spacing w:after="0" w:line="236" w:lineRule="auto"/>
        <w:jc w:val="right"/>
        <w:rPr>
          <w:rFonts w:ascii="Times New Roman" w:eastAsia="Times New Roman" w:hAnsi="Times New Roman"/>
          <w:sz w:val="28"/>
          <w:szCs w:val="28"/>
          <w:lang w:val="uk-UA"/>
        </w:rPr>
      </w:pPr>
    </w:p>
    <w:p w:rsidR="00C64767" w:rsidRPr="00C64767" w:rsidRDefault="00C64767" w:rsidP="00C64767">
      <w:pPr>
        <w:spacing w:after="0" w:line="236" w:lineRule="auto"/>
        <w:jc w:val="both"/>
        <w:rPr>
          <w:rFonts w:ascii="Times New Roman" w:eastAsia="Times New Roman" w:hAnsi="Times New Roman"/>
          <w:b/>
          <w:sz w:val="28"/>
          <w:szCs w:val="28"/>
          <w:lang w:val="uk-UA"/>
        </w:rPr>
      </w:pPr>
      <w:r w:rsidRPr="00C64767">
        <w:rPr>
          <w:rFonts w:ascii="Times New Roman" w:eastAsia="Times New Roman" w:hAnsi="Times New Roman"/>
          <w:b/>
          <w:sz w:val="28"/>
          <w:szCs w:val="28"/>
          <w:lang w:val="uk-UA"/>
        </w:rPr>
        <w:t>Розрахунок компенсаційних виплат за пільгове перевезення окремих категорій громадян Шпанівської сільської ради на приміських маршрутах автомобільним транспортом за ____________ 2019 року</w:t>
      </w:r>
    </w:p>
    <w:p w:rsidR="00C64767" w:rsidRPr="00C64767" w:rsidRDefault="00C64767" w:rsidP="00C64767">
      <w:pPr>
        <w:spacing w:after="0" w:line="200" w:lineRule="exact"/>
        <w:rPr>
          <w:rFonts w:ascii="Times New Roman" w:eastAsia="Times New Roman" w:hAnsi="Times New Roman"/>
          <w:b/>
          <w:sz w:val="28"/>
          <w:szCs w:val="28"/>
          <w:lang w:val="uk-UA"/>
        </w:rPr>
      </w:pPr>
    </w:p>
    <w:p w:rsidR="00C64767" w:rsidRPr="00FF2F0E" w:rsidRDefault="00C64767" w:rsidP="00C64767">
      <w:pPr>
        <w:spacing w:after="0" w:line="278" w:lineRule="exact"/>
        <w:rPr>
          <w:rFonts w:ascii="Times New Roman" w:eastAsia="Times New Roman" w:hAnsi="Times New Roman"/>
          <w:sz w:val="28"/>
          <w:szCs w:val="28"/>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95"/>
        <w:gridCol w:w="2152"/>
        <w:gridCol w:w="1853"/>
        <w:gridCol w:w="1475"/>
        <w:gridCol w:w="1575"/>
        <w:gridCol w:w="2074"/>
      </w:tblGrid>
      <w:tr w:rsidR="00C64767" w:rsidRPr="00FF2F0E" w:rsidTr="00167BD2">
        <w:trPr>
          <w:trHeight w:val="1192"/>
          <w:jc w:val="center"/>
        </w:trPr>
        <w:tc>
          <w:tcPr>
            <w:tcW w:w="259"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п/п</w:t>
            </w:r>
          </w:p>
        </w:tc>
        <w:tc>
          <w:tcPr>
            <w:tcW w:w="1120"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Назва маршруту</w:t>
            </w:r>
          </w:p>
        </w:tc>
        <w:tc>
          <w:tcPr>
            <w:tcW w:w="965"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 видано</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пільгових</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квитків</w:t>
            </w:r>
          </w:p>
        </w:tc>
        <w:tc>
          <w:tcPr>
            <w:tcW w:w="757"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пред’явлено</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талонів</w:t>
            </w:r>
          </w:p>
        </w:tc>
        <w:tc>
          <w:tcPr>
            <w:tcW w:w="820"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Всього</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перевезено</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пільговиків</w:t>
            </w:r>
          </w:p>
        </w:tc>
        <w:tc>
          <w:tcPr>
            <w:tcW w:w="1079"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Нарахована  сума</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для</w:t>
            </w:r>
          </w:p>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відшкодування</w:t>
            </w:r>
          </w:p>
        </w:tc>
      </w:tr>
      <w:tr w:rsidR="00C64767" w:rsidRPr="00FF2F0E" w:rsidTr="00167BD2">
        <w:trPr>
          <w:trHeight w:val="336"/>
          <w:jc w:val="center"/>
        </w:trPr>
        <w:tc>
          <w:tcPr>
            <w:tcW w:w="259"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1</w:t>
            </w:r>
          </w:p>
        </w:tc>
        <w:tc>
          <w:tcPr>
            <w:tcW w:w="1120"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2</w:t>
            </w:r>
          </w:p>
        </w:tc>
        <w:tc>
          <w:tcPr>
            <w:tcW w:w="965"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3</w:t>
            </w:r>
          </w:p>
        </w:tc>
        <w:tc>
          <w:tcPr>
            <w:tcW w:w="757"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4</w:t>
            </w:r>
          </w:p>
        </w:tc>
        <w:tc>
          <w:tcPr>
            <w:tcW w:w="820"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5</w:t>
            </w:r>
          </w:p>
        </w:tc>
        <w:tc>
          <w:tcPr>
            <w:tcW w:w="1079" w:type="pct"/>
            <w:shd w:val="clear" w:color="auto" w:fill="auto"/>
            <w:vAlign w:val="center"/>
          </w:tcPr>
          <w:p w:rsidR="00C64767" w:rsidRPr="00FF2F0E" w:rsidRDefault="00C64767" w:rsidP="00167BD2">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6</w:t>
            </w:r>
          </w:p>
        </w:tc>
      </w:tr>
    </w:tbl>
    <w:p w:rsidR="00C64767" w:rsidRPr="00FF2F0E" w:rsidRDefault="00C64767" w:rsidP="00C64767">
      <w:pPr>
        <w:spacing w:after="0" w:line="200" w:lineRule="exact"/>
        <w:rPr>
          <w:rFonts w:ascii="Times New Roman" w:eastAsia="Times New Roman" w:hAnsi="Times New Roman"/>
          <w:sz w:val="28"/>
          <w:szCs w:val="28"/>
          <w:lang w:val="uk-UA"/>
        </w:rPr>
      </w:pPr>
    </w:p>
    <w:p w:rsidR="00C64767" w:rsidRPr="00FF2F0E" w:rsidRDefault="00C64767" w:rsidP="00C64767">
      <w:pPr>
        <w:spacing w:after="0" w:line="200" w:lineRule="exact"/>
        <w:rPr>
          <w:rFonts w:ascii="Times New Roman" w:eastAsia="Times New Roman" w:hAnsi="Times New Roman"/>
          <w:sz w:val="28"/>
          <w:szCs w:val="28"/>
          <w:lang w:val="uk-UA"/>
        </w:rPr>
      </w:pPr>
    </w:p>
    <w:p w:rsidR="00C64767" w:rsidRPr="00FF2F0E" w:rsidRDefault="00C64767" w:rsidP="00C64767">
      <w:pPr>
        <w:spacing w:after="0" w:line="200" w:lineRule="exact"/>
        <w:rPr>
          <w:rFonts w:ascii="Times New Roman" w:eastAsia="Times New Roman" w:hAnsi="Times New Roman"/>
          <w:sz w:val="28"/>
          <w:szCs w:val="28"/>
          <w:lang w:val="uk-UA"/>
        </w:rPr>
      </w:pPr>
    </w:p>
    <w:p w:rsidR="00C64767" w:rsidRPr="00FF2F0E" w:rsidRDefault="00C64767" w:rsidP="00C64767">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Загальна сума для відшкодування за місяць складає______________ (прописом сума)__________________________________________</w:t>
      </w:r>
    </w:p>
    <w:p w:rsidR="00C64767" w:rsidRPr="00FF2F0E" w:rsidRDefault="00C64767" w:rsidP="00C64767">
      <w:pPr>
        <w:spacing w:after="0" w:line="278" w:lineRule="exact"/>
        <w:rPr>
          <w:rFonts w:ascii="Times New Roman" w:eastAsia="Times New Roman" w:hAnsi="Times New Roman"/>
          <w:sz w:val="28"/>
          <w:szCs w:val="28"/>
          <w:lang w:val="uk-UA"/>
        </w:rPr>
      </w:pPr>
    </w:p>
    <w:p w:rsidR="00C64767" w:rsidRPr="00FF2F0E" w:rsidRDefault="00C64767" w:rsidP="00C64767">
      <w:pPr>
        <w:tabs>
          <w:tab w:val="left" w:pos="5320"/>
        </w:tabs>
        <w:spacing w:after="0" w:line="0" w:lineRule="atLeast"/>
        <w:rPr>
          <w:rFonts w:ascii="Times New Roman" w:eastAsia="Times New Roman" w:hAnsi="Times New Roman"/>
          <w:sz w:val="28"/>
          <w:szCs w:val="28"/>
          <w:lang w:val="uk-UA"/>
        </w:rPr>
        <w:sectPr w:rsidR="00C64767" w:rsidRPr="00FF2F0E" w:rsidSect="00C64767">
          <w:type w:val="continuous"/>
          <w:pgSz w:w="11900" w:h="16838"/>
          <w:pgMar w:top="568" w:right="846" w:bottom="426" w:left="1420" w:header="0" w:footer="0" w:gutter="0"/>
          <w:cols w:space="0" w:equalWidth="0">
            <w:col w:w="9640"/>
          </w:cols>
          <w:docGrid w:linePitch="360"/>
        </w:sectPr>
      </w:pPr>
      <w:r w:rsidRPr="00FF2F0E">
        <w:rPr>
          <w:rFonts w:ascii="Times New Roman" w:eastAsia="Times New Roman" w:hAnsi="Times New Roman"/>
          <w:sz w:val="28"/>
          <w:szCs w:val="28"/>
          <w:lang w:val="uk-UA"/>
        </w:rPr>
        <w:t>Переві</w:t>
      </w:r>
      <w:r>
        <w:rPr>
          <w:rFonts w:ascii="Times New Roman" w:eastAsia="Times New Roman" w:hAnsi="Times New Roman"/>
          <w:sz w:val="28"/>
          <w:szCs w:val="28"/>
          <w:lang w:val="uk-UA"/>
        </w:rPr>
        <w:t>зник _________________П.І.Б</w:t>
      </w:r>
      <w:r>
        <w:rPr>
          <w:rFonts w:ascii="Times New Roman" w:eastAsia="Times New Roman" w:hAnsi="Times New Roman"/>
          <w:sz w:val="28"/>
          <w:szCs w:val="28"/>
          <w:lang w:val="uk-UA"/>
        </w:rPr>
        <w:tab/>
        <w:t>М.П.</w:t>
      </w:r>
    </w:p>
    <w:p w:rsidR="004417D4" w:rsidRPr="00AF6E58" w:rsidRDefault="00C64767" w:rsidP="00AF6E58">
      <w:pPr>
        <w:spacing w:after="0" w:line="0" w:lineRule="atLeast"/>
        <w:jc w:val="center"/>
        <w:rPr>
          <w:rFonts w:ascii="Times New Roman" w:eastAsia="Times New Roman" w:hAnsi="Times New Roman"/>
          <w:b/>
          <w:sz w:val="28"/>
          <w:szCs w:val="28"/>
          <w:lang w:val="uk-UA"/>
        </w:rPr>
      </w:pPr>
      <w:bookmarkStart w:id="4" w:name="page13"/>
      <w:bookmarkEnd w:id="4"/>
      <w:r>
        <w:rPr>
          <w:rFonts w:ascii="Times New Roman" w:eastAsia="Times New Roman" w:hAnsi="Times New Roman"/>
          <w:sz w:val="28"/>
          <w:szCs w:val="28"/>
          <w:lang w:val="uk-UA"/>
        </w:rPr>
        <w:t xml:space="preserve">                                                                                                                  </w:t>
      </w:r>
      <w:r w:rsidRPr="00C64767">
        <w:rPr>
          <w:rFonts w:ascii="Times New Roman" w:eastAsia="Times New Roman" w:hAnsi="Times New Roman"/>
          <w:b/>
          <w:sz w:val="28"/>
          <w:szCs w:val="28"/>
          <w:lang w:val="uk-UA"/>
        </w:rPr>
        <w:t>Додаток № 2</w:t>
      </w:r>
    </w:p>
    <w:p w:rsidR="004417D4" w:rsidRDefault="004417D4" w:rsidP="00AF6E58">
      <w:pPr>
        <w:spacing w:after="0" w:line="236" w:lineRule="auto"/>
        <w:ind w:left="4678"/>
        <w:jc w:val="both"/>
        <w:rPr>
          <w:rFonts w:ascii="Times New Roman" w:eastAsia="Times New Roman" w:hAnsi="Times New Roman"/>
          <w:sz w:val="28"/>
          <w:szCs w:val="28"/>
          <w:lang w:val="uk-UA"/>
        </w:rPr>
      </w:pPr>
      <w:r w:rsidRPr="00C64767">
        <w:rPr>
          <w:rFonts w:ascii="Times New Roman" w:eastAsia="Times New Roman" w:hAnsi="Times New Roman"/>
          <w:b/>
          <w:sz w:val="28"/>
          <w:szCs w:val="28"/>
          <w:lang w:val="uk-UA"/>
        </w:rPr>
        <w:t>до Договору</w:t>
      </w:r>
      <w:r w:rsidRPr="00FF2F0E">
        <w:rPr>
          <w:rFonts w:ascii="Times New Roman" w:eastAsia="Times New Roman" w:hAnsi="Times New Roman"/>
          <w:sz w:val="28"/>
          <w:szCs w:val="28"/>
          <w:lang w:val="uk-UA"/>
        </w:rPr>
        <w:t xml:space="preserve"> про відшкодування компенсації  за перевезення окремих пільгових категорій громадян </w:t>
      </w:r>
      <w:r w:rsidR="00AF6E58">
        <w:rPr>
          <w:rFonts w:ascii="Times New Roman" w:eastAsia="Times New Roman" w:hAnsi="Times New Roman"/>
          <w:sz w:val="28"/>
          <w:szCs w:val="28"/>
          <w:lang w:val="uk-UA"/>
        </w:rPr>
        <w:t>Шпанівської сіль</w:t>
      </w:r>
      <w:r w:rsidRPr="00FF2F0E">
        <w:rPr>
          <w:rFonts w:ascii="Times New Roman" w:eastAsia="Times New Roman" w:hAnsi="Times New Roman"/>
          <w:sz w:val="28"/>
          <w:szCs w:val="28"/>
          <w:lang w:val="uk-UA"/>
        </w:rPr>
        <w:t>ської ради на приміськи</w:t>
      </w:r>
      <w:r w:rsidR="00AF6E58">
        <w:rPr>
          <w:rFonts w:ascii="Times New Roman" w:eastAsia="Times New Roman" w:hAnsi="Times New Roman"/>
          <w:sz w:val="28"/>
          <w:szCs w:val="28"/>
          <w:lang w:val="uk-UA"/>
        </w:rPr>
        <w:t xml:space="preserve">х маршрутах загального </w:t>
      </w:r>
      <w:r w:rsidRPr="00FF2F0E">
        <w:rPr>
          <w:rFonts w:ascii="Times New Roman" w:eastAsia="Times New Roman" w:hAnsi="Times New Roman"/>
          <w:sz w:val="28"/>
          <w:szCs w:val="28"/>
          <w:lang w:val="uk-UA"/>
        </w:rPr>
        <w:t>користування автомобільним транспортом</w:t>
      </w:r>
    </w:p>
    <w:p w:rsidR="004A7503" w:rsidRPr="00FF2F0E" w:rsidRDefault="004A7503" w:rsidP="00A50147">
      <w:pPr>
        <w:spacing w:after="0" w:line="236" w:lineRule="auto"/>
        <w:ind w:left="4678"/>
        <w:jc w:val="both"/>
        <w:rPr>
          <w:rFonts w:ascii="Times New Roman" w:eastAsia="Times New Roman" w:hAnsi="Times New Roman"/>
          <w:sz w:val="28"/>
          <w:szCs w:val="28"/>
          <w:lang w:val="uk-UA"/>
        </w:rPr>
      </w:pPr>
    </w:p>
    <w:p w:rsidR="004417D4" w:rsidRPr="00C64767" w:rsidRDefault="00C64767" w:rsidP="00F039F5">
      <w:pPr>
        <w:spacing w:after="0" w:line="0" w:lineRule="atLeast"/>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ПЕРЕЛІК</w:t>
      </w:r>
    </w:p>
    <w:p w:rsidR="004417D4" w:rsidRPr="00C64767" w:rsidRDefault="004417D4" w:rsidP="004A7503">
      <w:pPr>
        <w:spacing w:after="0" w:line="234" w:lineRule="auto"/>
        <w:jc w:val="both"/>
        <w:rPr>
          <w:rFonts w:ascii="Times New Roman" w:eastAsia="Times New Roman" w:hAnsi="Times New Roman"/>
          <w:b/>
          <w:sz w:val="28"/>
          <w:szCs w:val="28"/>
          <w:lang w:val="uk-UA"/>
        </w:rPr>
      </w:pPr>
      <w:r w:rsidRPr="00C64767">
        <w:rPr>
          <w:rFonts w:ascii="Times New Roman" w:eastAsia="Times New Roman" w:hAnsi="Times New Roman"/>
          <w:b/>
          <w:sz w:val="28"/>
          <w:szCs w:val="28"/>
          <w:lang w:val="uk-UA"/>
        </w:rPr>
        <w:t>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w:t>
      </w:r>
    </w:p>
    <w:p w:rsidR="004417D4" w:rsidRPr="00FF2F0E" w:rsidRDefault="004417D4" w:rsidP="004A7503">
      <w:pPr>
        <w:spacing w:after="0" w:line="74" w:lineRule="exact"/>
        <w:jc w:val="both"/>
        <w:rPr>
          <w:rFonts w:ascii="Times New Roman" w:eastAsia="Times New Roman" w:hAnsi="Times New Roman"/>
          <w:sz w:val="28"/>
          <w:szCs w:val="28"/>
          <w:lang w:val="uk-UA"/>
        </w:rPr>
      </w:pPr>
    </w:p>
    <w:p w:rsidR="004417D4" w:rsidRPr="00FF2F0E" w:rsidRDefault="004417D4" w:rsidP="00F039F5">
      <w:pPr>
        <w:spacing w:after="0" w:line="0" w:lineRule="atLeast"/>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статус ветеранів війни, гарантії їх соціального захисту»:</w:t>
      </w:r>
    </w:p>
    <w:p w:rsidR="004417D4" w:rsidRPr="00A50147" w:rsidRDefault="004417D4" w:rsidP="004A7503">
      <w:pPr>
        <w:numPr>
          <w:ilvl w:val="0"/>
          <w:numId w:val="15"/>
        </w:numPr>
        <w:tabs>
          <w:tab w:val="left" w:pos="840"/>
        </w:tabs>
        <w:spacing w:after="0" w:line="0" w:lineRule="atLeast"/>
        <w:ind w:hanging="133"/>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інваліди війни (згідно посвідчення «Інваліда війни»);</w:t>
      </w:r>
    </w:p>
    <w:p w:rsidR="004417D4" w:rsidRPr="00FF2F0E" w:rsidRDefault="004417D4" w:rsidP="004A7503">
      <w:pPr>
        <w:spacing w:after="0" w:line="2" w:lineRule="exact"/>
        <w:jc w:val="both"/>
        <w:rPr>
          <w:rFonts w:ascii="Times New Roman" w:eastAsia="Times New Roman" w:hAnsi="Times New Roman"/>
          <w:sz w:val="28"/>
          <w:szCs w:val="28"/>
          <w:lang w:val="uk-UA"/>
        </w:rPr>
      </w:pPr>
    </w:p>
    <w:p w:rsidR="004417D4" w:rsidRPr="00F039F5" w:rsidRDefault="004417D4" w:rsidP="00F039F5">
      <w:pPr>
        <w:numPr>
          <w:ilvl w:val="0"/>
          <w:numId w:val="16"/>
        </w:numPr>
        <w:tabs>
          <w:tab w:val="left" w:pos="840"/>
        </w:tabs>
        <w:spacing w:after="0" w:line="0" w:lineRule="atLeast"/>
        <w:ind w:hanging="133"/>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учасники бойових дій (згідно посвідчення «Учасник бойових дій»)</w:t>
      </w:r>
    </w:p>
    <w:p w:rsidR="004417D4" w:rsidRPr="00FF2F0E" w:rsidRDefault="004417D4" w:rsidP="004A7503">
      <w:pPr>
        <w:spacing w:after="0" w:line="72" w:lineRule="exact"/>
        <w:jc w:val="both"/>
        <w:rPr>
          <w:rFonts w:ascii="Times New Roman" w:eastAsia="Times New Roman" w:hAnsi="Times New Roman"/>
          <w:sz w:val="28"/>
          <w:szCs w:val="28"/>
          <w:lang w:val="uk-UA"/>
        </w:rPr>
      </w:pPr>
    </w:p>
    <w:p w:rsidR="00F039F5" w:rsidRPr="00FF2F0E" w:rsidRDefault="004417D4" w:rsidP="00F039F5">
      <w:pPr>
        <w:spacing w:after="0" w:line="234" w:lineRule="auto"/>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Закони України «Про основи соціальної захищеності інвалідів в Україні», «Про державну соціальну допомогу інвалідам з дитинства та дітям-інвалідам»:</w:t>
      </w:r>
    </w:p>
    <w:p w:rsidR="004417D4" w:rsidRPr="00FF2F0E" w:rsidRDefault="004417D4" w:rsidP="004A7503">
      <w:pPr>
        <w:spacing w:after="0" w:line="0" w:lineRule="atLeast"/>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-особи з інвалідністю, діти з інвалідністю (на підставі посвідчення, що підтверджує</w:t>
      </w:r>
      <w:r w:rsidR="00A50147">
        <w:rPr>
          <w:rFonts w:ascii="Times New Roman" w:eastAsia="Times New Roman" w:hAnsi="Times New Roman"/>
          <w:sz w:val="28"/>
          <w:szCs w:val="28"/>
          <w:lang w:val="uk-UA"/>
        </w:rPr>
        <w:t xml:space="preserve"> </w:t>
      </w:r>
      <w:r w:rsidRPr="00FF2F0E">
        <w:rPr>
          <w:rFonts w:ascii="Times New Roman" w:eastAsia="Times New Roman" w:hAnsi="Times New Roman"/>
          <w:sz w:val="28"/>
          <w:szCs w:val="28"/>
          <w:lang w:val="uk-UA"/>
        </w:rPr>
        <w:t>призначення соціальної допомоги);</w:t>
      </w:r>
    </w:p>
    <w:p w:rsidR="004417D4" w:rsidRPr="00FF2F0E" w:rsidRDefault="004417D4" w:rsidP="004A7503">
      <w:pPr>
        <w:spacing w:after="0" w:line="234" w:lineRule="auto"/>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 особи, які супроводжують інвалідів І групи або дітей-інвалідів (не більше одного супроводжуючого) – по факту супроводження</w:t>
      </w:r>
      <w:bookmarkStart w:id="5" w:name="page14"/>
      <w:bookmarkEnd w:id="5"/>
    </w:p>
    <w:p w:rsidR="004417D4" w:rsidRPr="00FF2F0E" w:rsidRDefault="004417D4" w:rsidP="00F039F5">
      <w:pPr>
        <w:spacing w:after="0" w:line="234" w:lineRule="auto"/>
        <w:jc w:val="center"/>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Закон України „Про статус ветеранів військової служби, ветеранів органів внутрішніх справ і деяких інших осіб та їх соціальний захист”:</w:t>
      </w:r>
    </w:p>
    <w:p w:rsidR="004417D4" w:rsidRPr="00FF2F0E" w:rsidRDefault="004417D4" w:rsidP="004A7503">
      <w:pPr>
        <w:numPr>
          <w:ilvl w:val="1"/>
          <w:numId w:val="18"/>
        </w:numPr>
        <w:tabs>
          <w:tab w:val="left" w:pos="840"/>
        </w:tabs>
        <w:spacing w:after="0" w:line="0" w:lineRule="atLeast"/>
        <w:ind w:hanging="133"/>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військової служби;</w:t>
      </w:r>
    </w:p>
    <w:p w:rsidR="004417D4" w:rsidRPr="00FF2F0E" w:rsidRDefault="004417D4" w:rsidP="004A7503">
      <w:pPr>
        <w:numPr>
          <w:ilvl w:val="1"/>
          <w:numId w:val="18"/>
        </w:numPr>
        <w:tabs>
          <w:tab w:val="left" w:pos="840"/>
        </w:tabs>
        <w:spacing w:after="0" w:line="0" w:lineRule="atLeast"/>
        <w:ind w:hanging="133"/>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органів внутрішніх справ;</w:t>
      </w:r>
    </w:p>
    <w:p w:rsidR="004417D4" w:rsidRPr="00FF2F0E" w:rsidRDefault="004417D4" w:rsidP="004A7503">
      <w:pPr>
        <w:numPr>
          <w:ilvl w:val="1"/>
          <w:numId w:val="18"/>
        </w:numPr>
        <w:tabs>
          <w:tab w:val="left" w:pos="840"/>
        </w:tabs>
        <w:spacing w:after="0" w:line="0" w:lineRule="atLeast"/>
        <w:ind w:hanging="133"/>
        <w:jc w:val="both"/>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Національної поліції;</w:t>
      </w:r>
    </w:p>
    <w:p w:rsidR="004417D4" w:rsidRPr="00FF2F0E" w:rsidRDefault="004417D4" w:rsidP="00A50147">
      <w:pPr>
        <w:tabs>
          <w:tab w:val="left" w:pos="700"/>
        </w:tabs>
        <w:spacing w:after="0" w:line="0" w:lineRule="atLeast"/>
        <w:ind w:hanging="142"/>
        <w:rPr>
          <w:rFonts w:ascii="Times New Roman" w:eastAsia="Times New Roman" w:hAnsi="Times New Roman"/>
          <w:sz w:val="28"/>
          <w:szCs w:val="28"/>
          <w:vertAlign w:val="subscript"/>
          <w:lang w:val="uk-UA"/>
        </w:rPr>
      </w:pPr>
      <w:r w:rsidRPr="00FF2F0E">
        <w:rPr>
          <w:rFonts w:ascii="Times New Roman" w:eastAsia="Times New Roman" w:hAnsi="Times New Roman"/>
          <w:sz w:val="28"/>
          <w:szCs w:val="28"/>
          <w:lang w:val="uk-UA"/>
        </w:rPr>
        <w:t>- ветерани податкової міліції;</w:t>
      </w:r>
    </w:p>
    <w:p w:rsidR="004417D4" w:rsidRPr="00FF2F0E" w:rsidRDefault="004417D4" w:rsidP="004417D4">
      <w:pPr>
        <w:numPr>
          <w:ilvl w:val="1"/>
          <w:numId w:val="18"/>
        </w:numPr>
        <w:tabs>
          <w:tab w:val="left" w:pos="840"/>
        </w:tabs>
        <w:spacing w:after="0" w:line="0" w:lineRule="atLeast"/>
        <w:ind w:hanging="133"/>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державної пожежної охорони;</w:t>
      </w:r>
    </w:p>
    <w:p w:rsidR="004417D4" w:rsidRPr="00FF2F0E" w:rsidRDefault="004417D4" w:rsidP="004417D4">
      <w:pPr>
        <w:numPr>
          <w:ilvl w:val="1"/>
          <w:numId w:val="18"/>
        </w:numPr>
        <w:tabs>
          <w:tab w:val="left" w:pos="840"/>
        </w:tabs>
        <w:spacing w:after="0" w:line="0" w:lineRule="atLeast"/>
        <w:ind w:hanging="133"/>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Державної кримінально-виконавчої служби України;</w:t>
      </w:r>
    </w:p>
    <w:p w:rsidR="004417D4" w:rsidRPr="00FF2F0E" w:rsidRDefault="004417D4" w:rsidP="004417D4">
      <w:pPr>
        <w:numPr>
          <w:ilvl w:val="1"/>
          <w:numId w:val="18"/>
        </w:numPr>
        <w:tabs>
          <w:tab w:val="left" w:pos="840"/>
        </w:tabs>
        <w:spacing w:after="0" w:line="0" w:lineRule="atLeast"/>
        <w:ind w:hanging="133"/>
        <w:rPr>
          <w:rFonts w:ascii="Times New Roman" w:eastAsia="Times New Roman" w:hAnsi="Times New Roman"/>
          <w:sz w:val="28"/>
          <w:szCs w:val="28"/>
          <w:lang w:val="uk-UA"/>
        </w:rPr>
      </w:pPr>
      <w:r w:rsidRPr="00FF2F0E">
        <w:rPr>
          <w:rFonts w:ascii="Times New Roman" w:eastAsia="Times New Roman" w:hAnsi="Times New Roman"/>
          <w:sz w:val="28"/>
          <w:szCs w:val="28"/>
          <w:lang w:val="uk-UA"/>
        </w:rPr>
        <w:t>ветерани служби цивільного захисту;</w:t>
      </w:r>
    </w:p>
    <w:p w:rsidR="00F039F5" w:rsidRPr="00FF2F0E" w:rsidRDefault="004417D4" w:rsidP="00F039F5">
      <w:pPr>
        <w:numPr>
          <w:ilvl w:val="1"/>
          <w:numId w:val="18"/>
        </w:numPr>
        <w:tabs>
          <w:tab w:val="left" w:pos="840"/>
          <w:tab w:val="left" w:pos="9594"/>
        </w:tabs>
        <w:spacing w:after="0" w:line="0" w:lineRule="atLeast"/>
        <w:ind w:hanging="133"/>
        <w:rPr>
          <w:rFonts w:ascii="Times New Roman" w:eastAsia="Times New Roman" w:hAnsi="Times New Roman"/>
          <w:sz w:val="28"/>
          <w:szCs w:val="28"/>
          <w:lang w:val="uk-UA"/>
        </w:rPr>
      </w:pPr>
      <w:r w:rsidRPr="00F039F5">
        <w:rPr>
          <w:rFonts w:ascii="Times New Roman" w:eastAsia="Times New Roman" w:hAnsi="Times New Roman"/>
          <w:sz w:val="28"/>
          <w:szCs w:val="28"/>
          <w:lang w:val="uk-UA"/>
        </w:rPr>
        <w:t>ветерани Державної служби спеціального зв’язку та захисту інформації</w:t>
      </w:r>
      <w:r w:rsidR="00F039F5" w:rsidRPr="00FF2F0E">
        <w:rPr>
          <w:rFonts w:ascii="Times New Roman" w:eastAsia="Times New Roman" w:hAnsi="Times New Roman"/>
          <w:sz w:val="28"/>
          <w:szCs w:val="28"/>
          <w:lang w:val="uk-UA"/>
        </w:rPr>
        <w:t>України</w:t>
      </w:r>
    </w:p>
    <w:p w:rsidR="004A7503" w:rsidRPr="00F039F5" w:rsidRDefault="004A7503" w:rsidP="000B6B30">
      <w:pPr>
        <w:numPr>
          <w:ilvl w:val="1"/>
          <w:numId w:val="18"/>
        </w:numPr>
        <w:tabs>
          <w:tab w:val="left" w:pos="840"/>
        </w:tabs>
        <w:spacing w:after="0" w:line="0" w:lineRule="atLeast"/>
        <w:ind w:hanging="133"/>
        <w:rPr>
          <w:rFonts w:ascii="Times New Roman" w:eastAsia="Times New Roman" w:hAnsi="Times New Roman"/>
          <w:sz w:val="28"/>
          <w:szCs w:val="28"/>
          <w:lang w:val="uk-UA"/>
        </w:rPr>
      </w:pPr>
      <w:r w:rsidRPr="00F039F5">
        <w:rPr>
          <w:rFonts w:ascii="Times New Roman" w:eastAsia="Times New Roman" w:hAnsi="Times New Roman"/>
          <w:sz w:val="28"/>
          <w:szCs w:val="28"/>
          <w:lang w:val="uk-UA"/>
        </w:rPr>
        <w:t>При пред’явлені посвідчень відповідного зразка</w:t>
      </w:r>
    </w:p>
    <w:p w:rsidR="004A7503" w:rsidRPr="004A7503" w:rsidRDefault="004A7503" w:rsidP="004A7503">
      <w:pPr>
        <w:pStyle w:val="a3"/>
        <w:numPr>
          <w:ilvl w:val="0"/>
          <w:numId w:val="18"/>
        </w:numPr>
        <w:spacing w:after="0" w:line="60" w:lineRule="exact"/>
        <w:rPr>
          <w:rFonts w:ascii="Times New Roman" w:eastAsia="Times New Roman" w:hAnsi="Times New Roman"/>
          <w:sz w:val="28"/>
          <w:szCs w:val="28"/>
          <w:lang w:val="uk-UA"/>
        </w:rPr>
      </w:pPr>
    </w:p>
    <w:p w:rsidR="004A7503" w:rsidRPr="004A7503" w:rsidRDefault="004A7503" w:rsidP="004A7503">
      <w:pPr>
        <w:spacing w:after="0" w:line="0" w:lineRule="atLeast"/>
        <w:jc w:val="center"/>
        <w:rPr>
          <w:rFonts w:ascii="Times New Roman" w:eastAsia="Times New Roman" w:hAnsi="Times New Roman"/>
          <w:sz w:val="28"/>
          <w:szCs w:val="28"/>
          <w:lang w:val="uk-UA"/>
        </w:rPr>
      </w:pPr>
      <w:r w:rsidRPr="004A7503">
        <w:rPr>
          <w:rFonts w:ascii="Times New Roman" w:eastAsia="Times New Roman" w:hAnsi="Times New Roman"/>
          <w:sz w:val="28"/>
          <w:szCs w:val="28"/>
          <w:lang w:val="uk-UA"/>
        </w:rPr>
        <w:t>Закон України «Про реабілітацію жертв політичних репресій на Україні»:</w:t>
      </w:r>
    </w:p>
    <w:p w:rsidR="004A7503" w:rsidRPr="004A7503" w:rsidRDefault="004A7503" w:rsidP="004A7503">
      <w:pPr>
        <w:pStyle w:val="a3"/>
        <w:spacing w:after="0" w:line="0" w:lineRule="atLeast"/>
        <w:ind w:left="-142"/>
        <w:jc w:val="both"/>
        <w:rPr>
          <w:rFonts w:ascii="Times New Roman" w:eastAsia="Times New Roman" w:hAnsi="Times New Roman"/>
          <w:sz w:val="28"/>
          <w:szCs w:val="28"/>
          <w:lang w:val="uk-UA"/>
        </w:rPr>
      </w:pPr>
      <w:r w:rsidRPr="004A7503">
        <w:rPr>
          <w:rFonts w:ascii="Times New Roman" w:eastAsia="Times New Roman" w:hAnsi="Times New Roman"/>
          <w:sz w:val="28"/>
          <w:szCs w:val="28"/>
          <w:lang w:val="uk-UA"/>
        </w:rPr>
        <w:t>- реабілітовані особи (на підставі посвідчення)</w:t>
      </w:r>
    </w:p>
    <w:p w:rsidR="004A7503" w:rsidRDefault="004A7503" w:rsidP="004A7503">
      <w:pPr>
        <w:pStyle w:val="a3"/>
        <w:spacing w:after="0" w:line="234" w:lineRule="auto"/>
        <w:ind w:left="0"/>
        <w:jc w:val="center"/>
        <w:rPr>
          <w:rFonts w:ascii="Times New Roman" w:eastAsia="Times New Roman" w:hAnsi="Times New Roman"/>
          <w:sz w:val="28"/>
          <w:szCs w:val="28"/>
          <w:lang w:val="uk-UA"/>
        </w:rPr>
      </w:pPr>
      <w:r w:rsidRPr="004A7503">
        <w:rPr>
          <w:rFonts w:ascii="Times New Roman" w:eastAsia="Times New Roman" w:hAnsi="Times New Roman"/>
          <w:sz w:val="28"/>
          <w:szCs w:val="28"/>
          <w:lang w:val="uk-UA"/>
        </w:rPr>
        <w:t>Закон України «Про статус і соціальний захист громадян, які постраждали внаслідок Чорнобильської катастрофи»:</w:t>
      </w:r>
    </w:p>
    <w:p w:rsidR="004A7503" w:rsidRPr="004A7503" w:rsidRDefault="004A7503" w:rsidP="004A7503">
      <w:pPr>
        <w:pStyle w:val="a3"/>
        <w:spacing w:after="0" w:line="234" w:lineRule="auto"/>
        <w:ind w:left="0"/>
        <w:jc w:val="both"/>
        <w:rPr>
          <w:rFonts w:ascii="Times New Roman" w:eastAsia="Times New Roman" w:hAnsi="Times New Roman"/>
          <w:sz w:val="28"/>
          <w:szCs w:val="28"/>
          <w:lang w:val="uk-UA"/>
        </w:rPr>
      </w:pPr>
      <w:r>
        <w:rPr>
          <w:rFonts w:ascii="Times New Roman" w:eastAsia="Times New Roman" w:hAnsi="Times New Roman"/>
          <w:sz w:val="28"/>
          <w:szCs w:val="28"/>
          <w:lang w:val="uk-UA"/>
        </w:rPr>
        <w:t>-</w:t>
      </w:r>
      <w:r w:rsidRPr="004A7503">
        <w:rPr>
          <w:rFonts w:ascii="Times New Roman" w:eastAsia="Times New Roman" w:hAnsi="Times New Roman"/>
          <w:sz w:val="28"/>
          <w:szCs w:val="28"/>
          <w:lang w:val="uk-UA"/>
        </w:rPr>
        <w:t>громадяни, які постраждали внаслідок Чорнобильської катастрофи (категорія 1 та категорія 2-ліквідатори) (на підставі посвідчення)</w:t>
      </w:r>
    </w:p>
    <w:p w:rsidR="004A7503" w:rsidRPr="004A7503" w:rsidRDefault="004A7503" w:rsidP="004A7503">
      <w:pPr>
        <w:pStyle w:val="a3"/>
        <w:spacing w:after="0" w:line="0" w:lineRule="atLeast"/>
        <w:jc w:val="center"/>
        <w:rPr>
          <w:rFonts w:ascii="Times New Roman" w:eastAsia="Times New Roman" w:hAnsi="Times New Roman"/>
          <w:sz w:val="28"/>
          <w:szCs w:val="28"/>
          <w:lang w:val="uk-UA"/>
        </w:rPr>
      </w:pPr>
      <w:r w:rsidRPr="004A7503">
        <w:rPr>
          <w:rFonts w:ascii="Times New Roman" w:eastAsia="Times New Roman" w:hAnsi="Times New Roman"/>
          <w:sz w:val="28"/>
          <w:szCs w:val="28"/>
          <w:lang w:val="uk-UA"/>
        </w:rPr>
        <w:t>Закон України „Про охорону дитинства”:</w:t>
      </w:r>
    </w:p>
    <w:p w:rsidR="00EE707D" w:rsidRDefault="004A7503" w:rsidP="00F039F5">
      <w:pPr>
        <w:numPr>
          <w:ilvl w:val="0"/>
          <w:numId w:val="19"/>
        </w:numPr>
        <w:tabs>
          <w:tab w:val="left" w:pos="840"/>
        </w:tabs>
        <w:spacing w:after="0" w:line="0" w:lineRule="atLeast"/>
        <w:ind w:hanging="133"/>
        <w:jc w:val="both"/>
        <w:rPr>
          <w:rFonts w:ascii="Times New Roman" w:eastAsia="Times New Roman" w:hAnsi="Times New Roman"/>
          <w:sz w:val="28"/>
          <w:szCs w:val="28"/>
          <w:lang w:val="uk-UA"/>
        </w:rPr>
      </w:pPr>
      <w:r w:rsidRPr="004A7503">
        <w:rPr>
          <w:rFonts w:ascii="Times New Roman" w:eastAsia="Times New Roman" w:hAnsi="Times New Roman"/>
          <w:sz w:val="28"/>
          <w:szCs w:val="28"/>
          <w:lang w:val="uk-UA"/>
        </w:rPr>
        <w:t>діти з багатодітних сімей (на підставі посвідчення)</w:t>
      </w:r>
    </w:p>
    <w:p w:rsidR="00F039F5" w:rsidRPr="00EE707D" w:rsidRDefault="00F039F5" w:rsidP="00F039F5">
      <w:pPr>
        <w:numPr>
          <w:ilvl w:val="0"/>
          <w:numId w:val="19"/>
        </w:numPr>
        <w:tabs>
          <w:tab w:val="left" w:pos="840"/>
        </w:tabs>
        <w:spacing w:after="0" w:line="0" w:lineRule="atLeast"/>
        <w:ind w:hanging="133"/>
        <w:jc w:val="both"/>
        <w:rPr>
          <w:rFonts w:ascii="Times New Roman" w:eastAsia="Times New Roman" w:hAnsi="Times New Roman"/>
          <w:sz w:val="28"/>
          <w:szCs w:val="28"/>
          <w:lang w:val="uk-UA"/>
        </w:rPr>
      </w:pPr>
      <w:r w:rsidRPr="00EE707D">
        <w:rPr>
          <w:rFonts w:ascii="Times New Roman" w:eastAsia="Times New Roman" w:hAnsi="Times New Roman"/>
          <w:sz w:val="28"/>
          <w:szCs w:val="28"/>
          <w:lang w:val="uk-UA"/>
        </w:rPr>
        <w:t>учні середніх загальноосвітніх шкіл</w:t>
      </w:r>
      <w:r w:rsidR="00AF6E58" w:rsidRPr="00EE707D">
        <w:rPr>
          <w:rFonts w:ascii="Times New Roman" w:eastAsia="Times New Roman" w:hAnsi="Times New Roman"/>
          <w:sz w:val="28"/>
          <w:szCs w:val="28"/>
          <w:lang w:val="uk-UA"/>
        </w:rPr>
        <w:t xml:space="preserve"> (на підставі учнівського квитка)</w:t>
      </w:r>
    </w:p>
    <w:p w:rsidR="00F039F5" w:rsidRDefault="00F039F5" w:rsidP="00F039F5">
      <w:pPr>
        <w:pStyle w:val="a3"/>
        <w:tabs>
          <w:tab w:val="left" w:pos="840"/>
        </w:tabs>
        <w:spacing w:after="0" w:line="0" w:lineRule="atLeast"/>
        <w:ind w:left="0"/>
        <w:jc w:val="both"/>
        <w:rPr>
          <w:rFonts w:ascii="Times New Roman" w:eastAsia="Times New Roman" w:hAnsi="Times New Roman"/>
          <w:sz w:val="28"/>
          <w:szCs w:val="28"/>
          <w:lang w:val="uk-UA"/>
        </w:rPr>
      </w:pPr>
    </w:p>
    <w:p w:rsidR="00F039F5" w:rsidRDefault="00F039F5" w:rsidP="00F039F5">
      <w:pPr>
        <w:pStyle w:val="a3"/>
        <w:tabs>
          <w:tab w:val="left" w:pos="840"/>
        </w:tabs>
        <w:spacing w:after="0" w:line="0" w:lineRule="atLeast"/>
        <w:ind w:left="0"/>
        <w:jc w:val="both"/>
        <w:rPr>
          <w:rFonts w:ascii="Times New Roman" w:eastAsia="Times New Roman" w:hAnsi="Times New Roman"/>
          <w:sz w:val="28"/>
          <w:szCs w:val="28"/>
          <w:lang w:val="uk-UA"/>
        </w:rPr>
      </w:pPr>
      <w:r>
        <w:rPr>
          <w:rFonts w:ascii="Times New Roman" w:eastAsia="Times New Roman" w:hAnsi="Times New Roman"/>
          <w:sz w:val="28"/>
          <w:szCs w:val="28"/>
          <w:lang w:val="uk-UA"/>
        </w:rPr>
        <w:t>Сільський голова   _________     _____________________</w:t>
      </w:r>
    </w:p>
    <w:p w:rsidR="00F039F5" w:rsidRPr="00F039F5" w:rsidRDefault="00F039F5" w:rsidP="00F039F5">
      <w:pPr>
        <w:pStyle w:val="a3"/>
        <w:tabs>
          <w:tab w:val="left" w:pos="840"/>
        </w:tabs>
        <w:spacing w:after="0" w:line="0" w:lineRule="atLeast"/>
        <w:ind w:left="0"/>
        <w:jc w:val="both"/>
        <w:rPr>
          <w:rFonts w:ascii="Times New Roman" w:eastAsia="Times New Roman" w:hAnsi="Times New Roman"/>
          <w:sz w:val="20"/>
          <w:szCs w:val="20"/>
          <w:lang w:val="uk-UA"/>
        </w:rPr>
      </w:pPr>
      <w:r>
        <w:rPr>
          <w:rFonts w:ascii="Times New Roman" w:eastAsia="Times New Roman" w:hAnsi="Times New Roman"/>
          <w:sz w:val="28"/>
          <w:szCs w:val="28"/>
          <w:lang w:val="uk-UA"/>
        </w:rPr>
        <w:t xml:space="preserve">                                    </w:t>
      </w:r>
      <w:r>
        <w:rPr>
          <w:rFonts w:ascii="Times New Roman" w:eastAsia="Times New Roman" w:hAnsi="Times New Roman"/>
          <w:sz w:val="20"/>
          <w:szCs w:val="20"/>
          <w:lang w:val="uk-UA"/>
        </w:rPr>
        <w:t>(підпис)                  (</w:t>
      </w:r>
      <w:r w:rsidR="002F4189">
        <w:rPr>
          <w:rFonts w:ascii="Times New Roman" w:eastAsia="Times New Roman" w:hAnsi="Times New Roman"/>
          <w:sz w:val="20"/>
          <w:szCs w:val="20"/>
          <w:lang w:val="uk-UA"/>
        </w:rPr>
        <w:t>Прізвище, ім</w:t>
      </w:r>
      <w:r w:rsidR="00EE707D" w:rsidRPr="00EE707D">
        <w:rPr>
          <w:rFonts w:ascii="Times New Roman" w:eastAsia="Times New Roman" w:hAnsi="Times New Roman"/>
          <w:sz w:val="20"/>
          <w:szCs w:val="20"/>
        </w:rPr>
        <w:t>’</w:t>
      </w:r>
      <w:r w:rsidR="002F4189">
        <w:rPr>
          <w:rFonts w:ascii="Times New Roman" w:eastAsia="Times New Roman" w:hAnsi="Times New Roman"/>
          <w:sz w:val="20"/>
          <w:szCs w:val="20"/>
          <w:lang w:val="uk-UA"/>
        </w:rPr>
        <w:t>я по-батькові)</w:t>
      </w:r>
    </w:p>
    <w:p w:rsidR="00F039F5" w:rsidRDefault="00F039F5" w:rsidP="00F039F5">
      <w:pPr>
        <w:pStyle w:val="a3"/>
        <w:tabs>
          <w:tab w:val="left" w:pos="840"/>
        </w:tabs>
        <w:spacing w:after="0" w:line="0" w:lineRule="atLeast"/>
        <w:ind w:left="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М.П.                                  </w:t>
      </w:r>
    </w:p>
    <w:p w:rsidR="002F4189" w:rsidRDefault="00F039F5" w:rsidP="00F039F5">
      <w:pPr>
        <w:pStyle w:val="a3"/>
        <w:tabs>
          <w:tab w:val="left" w:pos="840"/>
        </w:tabs>
        <w:spacing w:after="0" w:line="0" w:lineRule="atLeast"/>
        <w:ind w:left="0"/>
        <w:jc w:val="both"/>
        <w:rPr>
          <w:rFonts w:ascii="Times New Roman" w:eastAsia="Times New Roman" w:hAnsi="Times New Roman"/>
          <w:sz w:val="28"/>
          <w:szCs w:val="28"/>
          <w:lang w:val="uk-UA"/>
        </w:rPr>
      </w:pPr>
      <w:r>
        <w:rPr>
          <w:rFonts w:ascii="Times New Roman" w:eastAsia="Times New Roman" w:hAnsi="Times New Roman"/>
          <w:sz w:val="28"/>
          <w:szCs w:val="28"/>
          <w:lang w:val="uk-UA"/>
        </w:rPr>
        <w:t>Керівник транспортного</w:t>
      </w:r>
      <w:r w:rsidR="002F4189">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002F4189">
        <w:rPr>
          <w:rFonts w:ascii="Times New Roman" w:eastAsia="Times New Roman" w:hAnsi="Times New Roman"/>
          <w:sz w:val="28"/>
          <w:szCs w:val="28"/>
          <w:lang w:val="uk-UA"/>
        </w:rPr>
        <w:t xml:space="preserve">_________    _____________________        </w:t>
      </w:r>
      <w:r>
        <w:rPr>
          <w:rFonts w:ascii="Times New Roman" w:eastAsia="Times New Roman" w:hAnsi="Times New Roman"/>
          <w:sz w:val="28"/>
          <w:szCs w:val="28"/>
          <w:lang w:val="uk-UA"/>
        </w:rPr>
        <w:t xml:space="preserve">  </w:t>
      </w:r>
    </w:p>
    <w:p w:rsidR="002F4189" w:rsidRPr="00F039F5" w:rsidRDefault="002F4189" w:rsidP="002F4189">
      <w:pPr>
        <w:pStyle w:val="a3"/>
        <w:tabs>
          <w:tab w:val="left" w:pos="840"/>
        </w:tabs>
        <w:spacing w:after="0" w:line="0" w:lineRule="atLeast"/>
        <w:ind w:left="0"/>
        <w:jc w:val="both"/>
        <w:rPr>
          <w:rFonts w:ascii="Times New Roman" w:eastAsia="Times New Roman" w:hAnsi="Times New Roman"/>
          <w:sz w:val="20"/>
          <w:szCs w:val="20"/>
          <w:lang w:val="uk-UA"/>
        </w:rPr>
      </w:pPr>
      <w:r>
        <w:rPr>
          <w:rFonts w:ascii="Times New Roman" w:eastAsia="Times New Roman" w:hAnsi="Times New Roman"/>
          <w:sz w:val="28"/>
          <w:szCs w:val="28"/>
          <w:lang w:val="uk-UA"/>
        </w:rPr>
        <w:t xml:space="preserve">підприємства (перевізник)            </w:t>
      </w:r>
      <w:r>
        <w:rPr>
          <w:rFonts w:ascii="Times New Roman" w:eastAsia="Times New Roman" w:hAnsi="Times New Roman"/>
          <w:sz w:val="20"/>
          <w:szCs w:val="20"/>
          <w:lang w:val="uk-UA"/>
        </w:rPr>
        <w:t>(підпис)                  (Прізвище, ім</w:t>
      </w:r>
      <w:r w:rsidR="00EE707D" w:rsidRPr="00EE707D">
        <w:rPr>
          <w:rFonts w:ascii="Times New Roman" w:eastAsia="Times New Roman" w:hAnsi="Times New Roman"/>
          <w:sz w:val="20"/>
          <w:szCs w:val="20"/>
        </w:rPr>
        <w:t>’</w:t>
      </w:r>
      <w:r>
        <w:rPr>
          <w:rFonts w:ascii="Times New Roman" w:eastAsia="Times New Roman" w:hAnsi="Times New Roman"/>
          <w:sz w:val="20"/>
          <w:szCs w:val="20"/>
          <w:lang w:val="uk-UA"/>
        </w:rPr>
        <w:t xml:space="preserve">я по-батькові)                    </w:t>
      </w:r>
      <w:r>
        <w:rPr>
          <w:rFonts w:ascii="Times New Roman" w:eastAsia="Times New Roman" w:hAnsi="Times New Roman"/>
          <w:sz w:val="28"/>
          <w:szCs w:val="28"/>
          <w:lang w:val="uk-UA"/>
        </w:rPr>
        <w:t>М.П.</w:t>
      </w:r>
    </w:p>
    <w:p w:rsidR="002F4189" w:rsidRPr="002F4189" w:rsidRDefault="002F4189" w:rsidP="00F039F5">
      <w:pPr>
        <w:pStyle w:val="a3"/>
        <w:tabs>
          <w:tab w:val="left" w:pos="840"/>
        </w:tabs>
        <w:spacing w:after="0" w:line="0" w:lineRule="atLeast"/>
        <w:ind w:left="0"/>
        <w:jc w:val="both"/>
        <w:rPr>
          <w:rFonts w:ascii="Times New Roman" w:eastAsia="Times New Roman" w:hAnsi="Times New Roman"/>
          <w:sz w:val="28"/>
          <w:szCs w:val="28"/>
          <w:lang w:val="uk-UA"/>
        </w:rPr>
      </w:pPr>
    </w:p>
    <w:sectPr w:rsidR="002F4189" w:rsidRPr="002F4189" w:rsidSect="004A7503">
      <w:pgSz w:w="11900" w:h="16838"/>
      <w:pgMar w:top="426" w:right="886" w:bottom="709" w:left="1420" w:header="0" w:footer="0" w:gutter="0"/>
      <w:cols w:space="0" w:equalWidth="0">
        <w:col w:w="9600"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431BD7B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9"/>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B"/>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E"/>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F"/>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1"/>
    <w:multiLevelType w:val="hybridMultilevel"/>
    <w:tmpl w:val="2443A858"/>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2"/>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3"/>
    <w:multiLevelType w:val="hybridMultilevel"/>
    <w:tmpl w:val="6763845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4"/>
    <w:multiLevelType w:val="hybridMultilevel"/>
    <w:tmpl w:val="75A2A8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15"/>
    <w:multiLevelType w:val="hybridMultilevel"/>
    <w:tmpl w:val="08EDBDA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6"/>
    <w:multiLevelType w:val="hybridMultilevel"/>
    <w:tmpl w:val="79838CB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7"/>
    <w:multiLevelType w:val="hybridMultilevel"/>
    <w:tmpl w:val="4353D0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8"/>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189A7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A"/>
    <w:multiLevelType w:val="hybridMultilevel"/>
    <w:tmpl w:val="54E49EB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B"/>
    <w:multiLevelType w:val="hybridMultilevel"/>
    <w:tmpl w:val="71F3245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C"/>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F210748"/>
    <w:multiLevelType w:val="multilevel"/>
    <w:tmpl w:val="B0FAE0C0"/>
    <w:lvl w:ilvl="0">
      <w:start w:val="1"/>
      <w:numFmt w:val="decimal"/>
      <w:lvlText w:val="%1."/>
      <w:lvlJc w:val="left"/>
      <w:pPr>
        <w:ind w:left="520" w:hanging="520"/>
      </w:pPr>
      <w:rPr>
        <w:rFonts w:hint="default"/>
      </w:rPr>
    </w:lvl>
    <w:lvl w:ilvl="1">
      <w:start w:val="1"/>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7D4"/>
    <w:rsid w:val="002F4189"/>
    <w:rsid w:val="004417D4"/>
    <w:rsid w:val="004A7503"/>
    <w:rsid w:val="00740A75"/>
    <w:rsid w:val="00981B18"/>
    <w:rsid w:val="009A1D28"/>
    <w:rsid w:val="00A50147"/>
    <w:rsid w:val="00AF6E58"/>
    <w:rsid w:val="00BE117B"/>
    <w:rsid w:val="00BE60D7"/>
    <w:rsid w:val="00C64767"/>
    <w:rsid w:val="00EE707D"/>
    <w:rsid w:val="00F039F5"/>
    <w:rsid w:val="00FF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41AD"/>
  <w15:chartTrackingRefBased/>
  <w15:docId w15:val="{F234DC7B-55BB-409C-8114-B49BE210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7D4"/>
    <w:pPr>
      <w:ind w:left="720"/>
      <w:contextualSpacing/>
    </w:pPr>
  </w:style>
  <w:style w:type="table" w:styleId="a4">
    <w:name w:val="Table Grid"/>
    <w:basedOn w:val="a1"/>
    <w:uiPriority w:val="39"/>
    <w:rsid w:val="00FF2F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E707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E70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Pages>
  <Words>2795</Words>
  <Characters>15936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Приймальня 1.1</dc:creator>
  <cp:keywords/>
  <dc:description/>
  <cp:lastModifiedBy>Приймальня 1.1</cp:lastModifiedBy>
  <cp:revision>11</cp:revision>
  <cp:lastPrinted>2018-11-02T09:03:00Z</cp:lastPrinted>
  <dcterms:created xsi:type="dcterms:W3CDTF">2018-10-31T12:30:00Z</dcterms:created>
  <dcterms:modified xsi:type="dcterms:W3CDTF">2018-11-08T12:55:00Z</dcterms:modified>
</cp:coreProperties>
</file>