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C90" w:rsidRDefault="007A6C90" w:rsidP="007A6C90">
      <w:pPr>
        <w:pStyle w:val="a3"/>
        <w:spacing w:line="240" w:lineRule="auto"/>
        <w:jc w:val="right"/>
      </w:pPr>
      <w:r>
        <w:t xml:space="preserve">                                                                                                                                                          Додаток  </w:t>
      </w:r>
      <w:r w:rsidR="0093402B">
        <w:t>3</w:t>
      </w:r>
      <w:bookmarkStart w:id="0" w:name="_GoBack"/>
      <w:bookmarkEnd w:id="0"/>
    </w:p>
    <w:p w:rsidR="007A6C90" w:rsidRDefault="007A6C90" w:rsidP="007A6C90">
      <w:pPr>
        <w:pStyle w:val="a3"/>
        <w:spacing w:line="240" w:lineRule="auto"/>
      </w:pPr>
      <w:r>
        <w:t xml:space="preserve">                                                            до Програми соціально-економічного розвитку </w:t>
      </w:r>
    </w:p>
    <w:p w:rsidR="007A6C90" w:rsidRDefault="007A6C90" w:rsidP="007A6C90">
      <w:pPr>
        <w:pStyle w:val="a3"/>
        <w:spacing w:line="240" w:lineRule="auto"/>
      </w:pPr>
      <w:r>
        <w:t xml:space="preserve">                                                                                                              на 2019-2020роки</w:t>
      </w:r>
    </w:p>
    <w:p w:rsidR="007A6C90" w:rsidRDefault="007A6C90" w:rsidP="007A6C90">
      <w:pPr>
        <w:pStyle w:val="a3"/>
        <w:spacing w:line="240" w:lineRule="auto"/>
      </w:pPr>
      <w:r>
        <w:t xml:space="preserve">                                                                                           ___ ______________№_____</w:t>
      </w:r>
    </w:p>
    <w:p w:rsidR="007A6C90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  <w:jc w:val="center"/>
        <w:rPr>
          <w:b/>
        </w:rPr>
      </w:pPr>
      <w:r w:rsidRPr="008611F0">
        <w:rPr>
          <w:b/>
        </w:rPr>
        <w:t>ПРОГРАМА</w:t>
      </w:r>
    </w:p>
    <w:p w:rsidR="007A6C90" w:rsidRDefault="007A6C90" w:rsidP="007A6C90">
      <w:pPr>
        <w:pStyle w:val="a3"/>
        <w:spacing w:line="240" w:lineRule="auto"/>
        <w:jc w:val="center"/>
        <w:rPr>
          <w:b/>
        </w:rPr>
      </w:pPr>
    </w:p>
    <w:p w:rsidR="007A6C90" w:rsidRPr="005D16C0" w:rsidRDefault="007A6C90" w:rsidP="007A6C90">
      <w:pPr>
        <w:pStyle w:val="a3"/>
        <w:spacing w:line="240" w:lineRule="auto"/>
        <w:jc w:val="center"/>
        <w:rPr>
          <w:b/>
          <w:sz w:val="32"/>
          <w:szCs w:val="32"/>
        </w:rPr>
      </w:pPr>
      <w:r w:rsidRPr="005D16C0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Підтримка діючих футбольних команд</w:t>
      </w:r>
      <w:r w:rsidRPr="005D16C0">
        <w:rPr>
          <w:b/>
          <w:sz w:val="32"/>
          <w:szCs w:val="32"/>
        </w:rPr>
        <w:t xml:space="preserve"> </w:t>
      </w:r>
    </w:p>
    <w:p w:rsidR="007A6C90" w:rsidRDefault="007A6C90" w:rsidP="007A6C90">
      <w:pPr>
        <w:pStyle w:val="a3"/>
        <w:spacing w:line="240" w:lineRule="auto"/>
        <w:jc w:val="center"/>
        <w:rPr>
          <w:b/>
        </w:rPr>
      </w:pPr>
      <w:r>
        <w:rPr>
          <w:b/>
        </w:rPr>
        <w:t xml:space="preserve">на території  </w:t>
      </w:r>
      <w:proofErr w:type="spellStart"/>
      <w:r>
        <w:rPr>
          <w:b/>
        </w:rPr>
        <w:t>Шпанівської</w:t>
      </w:r>
      <w:proofErr w:type="spellEnd"/>
      <w:r>
        <w:rPr>
          <w:b/>
        </w:rPr>
        <w:t xml:space="preserve"> сільської ради»</w:t>
      </w:r>
    </w:p>
    <w:p w:rsidR="007A6C90" w:rsidRDefault="007A6C90" w:rsidP="007A6C90">
      <w:pPr>
        <w:pStyle w:val="a3"/>
        <w:spacing w:line="240" w:lineRule="auto"/>
        <w:rPr>
          <w:b/>
        </w:rPr>
      </w:pPr>
    </w:p>
    <w:p w:rsidR="007A6C90" w:rsidRPr="00B377E6" w:rsidRDefault="007A6C90" w:rsidP="007A6C90">
      <w:pPr>
        <w:pStyle w:val="a3"/>
        <w:spacing w:line="240" w:lineRule="auto"/>
        <w:jc w:val="center"/>
        <w:rPr>
          <w:b/>
        </w:rPr>
      </w:pPr>
      <w:r w:rsidRPr="00B377E6">
        <w:rPr>
          <w:b/>
        </w:rPr>
        <w:t>1. Загальні положення</w:t>
      </w:r>
    </w:p>
    <w:p w:rsidR="007A6C90" w:rsidRDefault="007A6C90" w:rsidP="007A6C90">
      <w:pPr>
        <w:pStyle w:val="a3"/>
        <w:spacing w:line="240" w:lineRule="auto"/>
        <w:ind w:firstLine="708"/>
      </w:pPr>
      <w:r>
        <w:t>Футбол, як вид спорту є складовою частиною виховного процесу дітей і підлітків, учнівської та студентської молоді і відіграє важливу роль у зміцненні здоров’я, підвищенні фізичних і функціональних можливостей організму людини, забезпеченні здорового дозвілля, збереженні тривалості активного життя дорослого населення.</w:t>
      </w:r>
      <w:r>
        <w:tab/>
      </w:r>
    </w:p>
    <w:p w:rsidR="007A6C90" w:rsidRDefault="007A6C90" w:rsidP="007A6C90">
      <w:pPr>
        <w:pStyle w:val="a3"/>
        <w:spacing w:line="240" w:lineRule="auto"/>
      </w:pPr>
      <w:r>
        <w:tab/>
        <w:t xml:space="preserve">На території дев’яти сіл </w:t>
      </w:r>
      <w:proofErr w:type="spellStart"/>
      <w:r>
        <w:t>Шпанівської</w:t>
      </w:r>
      <w:proofErr w:type="spellEnd"/>
      <w:r>
        <w:t xml:space="preserve"> сільської ради функціонує 5 футбольних  команд, а саме:</w:t>
      </w:r>
    </w:p>
    <w:p w:rsidR="007A6C90" w:rsidRPr="00D0273F" w:rsidRDefault="007A6C90" w:rsidP="007A6C90">
      <w:pPr>
        <w:rPr>
          <w:color w:val="000000"/>
          <w:sz w:val="28"/>
          <w:szCs w:val="28"/>
          <w:highlight w:val="yellow"/>
          <w:shd w:val="clear" w:color="auto" w:fill="F7F6F4"/>
        </w:rPr>
      </w:pPr>
      <w:proofErr w:type="spellStart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>Інтеркарс</w:t>
      </w:r>
      <w:proofErr w:type="spellEnd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 xml:space="preserve"> </w:t>
      </w:r>
      <w:proofErr w:type="spellStart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>Бармаки</w:t>
      </w:r>
      <w:proofErr w:type="spellEnd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 xml:space="preserve"> (вища ліга)</w:t>
      </w:r>
    </w:p>
    <w:p w:rsidR="007A6C90" w:rsidRPr="00D0273F" w:rsidRDefault="007A6C90" w:rsidP="007A6C90">
      <w:pPr>
        <w:rPr>
          <w:color w:val="000000"/>
          <w:sz w:val="28"/>
          <w:szCs w:val="28"/>
          <w:highlight w:val="yellow"/>
          <w:shd w:val="clear" w:color="auto" w:fill="F7F6F4"/>
        </w:rPr>
      </w:pPr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 xml:space="preserve">Надія  </w:t>
      </w:r>
      <w:proofErr w:type="spellStart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>Бармаки</w:t>
      </w:r>
      <w:proofErr w:type="spellEnd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 xml:space="preserve"> (1 ліга)</w:t>
      </w:r>
    </w:p>
    <w:p w:rsidR="007A6C90" w:rsidRPr="00D0273F" w:rsidRDefault="007A6C90" w:rsidP="007A6C90">
      <w:pPr>
        <w:rPr>
          <w:color w:val="000000"/>
          <w:sz w:val="28"/>
          <w:szCs w:val="28"/>
          <w:highlight w:val="yellow"/>
          <w:shd w:val="clear" w:color="auto" w:fill="F7F6F4"/>
        </w:rPr>
      </w:pPr>
      <w:proofErr w:type="spellStart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>Рівес</w:t>
      </w:r>
      <w:proofErr w:type="spellEnd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 xml:space="preserve"> Олексин (1 ліга)</w:t>
      </w:r>
    </w:p>
    <w:p w:rsidR="007A6C90" w:rsidRPr="00D0273F" w:rsidRDefault="007A6C90" w:rsidP="007A6C90">
      <w:pPr>
        <w:rPr>
          <w:color w:val="000000"/>
          <w:sz w:val="28"/>
          <w:szCs w:val="28"/>
          <w:highlight w:val="yellow"/>
          <w:shd w:val="clear" w:color="auto" w:fill="F7F6F4"/>
        </w:rPr>
      </w:pPr>
      <w:proofErr w:type="spellStart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>Шпанів</w:t>
      </w:r>
      <w:proofErr w:type="spellEnd"/>
      <w:r w:rsidRPr="00D0273F">
        <w:rPr>
          <w:color w:val="000000"/>
          <w:sz w:val="28"/>
          <w:szCs w:val="28"/>
          <w:highlight w:val="yellow"/>
          <w:shd w:val="clear" w:color="auto" w:fill="F7F6F4"/>
        </w:rPr>
        <w:t xml:space="preserve">  Олексин (1 ліга)</w:t>
      </w:r>
    </w:p>
    <w:p w:rsidR="007A6C90" w:rsidRDefault="007A6C90" w:rsidP="007A6C90">
      <w:pPr>
        <w:rPr>
          <w:shd w:val="clear" w:color="auto" w:fill="F7F6F4"/>
        </w:rPr>
      </w:pPr>
      <w:r w:rsidRPr="00D0273F">
        <w:rPr>
          <w:highlight w:val="yellow"/>
          <w:shd w:val="clear" w:color="auto" w:fill="F7F6F4"/>
        </w:rPr>
        <w:t>Комета (молодіжна ) ( Великий Жити</w:t>
      </w:r>
      <w:r>
        <w:rPr>
          <w:shd w:val="clear" w:color="auto" w:fill="F7F6F4"/>
        </w:rPr>
        <w:t>н)</w:t>
      </w:r>
    </w:p>
    <w:p w:rsidR="007A6C90" w:rsidRPr="00A204C8" w:rsidRDefault="007A6C90" w:rsidP="007A6C90">
      <w:pPr>
        <w:jc w:val="both"/>
        <w:rPr>
          <w:sz w:val="28"/>
          <w:szCs w:val="28"/>
          <w:shd w:val="clear" w:color="auto" w:fill="F7F6F4"/>
        </w:rPr>
      </w:pPr>
      <w:r>
        <w:rPr>
          <w:shd w:val="clear" w:color="auto" w:fill="F7F6F4"/>
        </w:rPr>
        <w:tab/>
      </w:r>
      <w:r w:rsidRPr="00A204C8">
        <w:rPr>
          <w:sz w:val="28"/>
          <w:szCs w:val="28"/>
        </w:rPr>
        <w:t>Проведення певної роботи, яка пропагує здоровий спосіб життя серед широких верств населення, спрямовує на стабілізацію розвитку футболу, створення програмних підходів та пріоритетних напрямів фізичного виховання, фізичної культури і спорту, які б забезпечували ефективний розвиток футболу в сучасних умовах.</w:t>
      </w:r>
    </w:p>
    <w:p w:rsidR="007A6C90" w:rsidRDefault="007A6C90" w:rsidP="007A6C90">
      <w:pPr>
        <w:pStyle w:val="a3"/>
        <w:spacing w:line="240" w:lineRule="auto"/>
        <w:ind w:firstLine="708"/>
      </w:pPr>
      <w:r>
        <w:t>Програма підготовлена відповідно до Закону України «Про місцеве самоврядування в Україні» та Закону України «Про фізичну культуру і спорт в Україні»</w:t>
      </w:r>
    </w:p>
    <w:p w:rsidR="007A6C90" w:rsidRPr="005B05BB" w:rsidRDefault="007A6C90" w:rsidP="007A6C90">
      <w:pPr>
        <w:rPr>
          <w:color w:val="000000"/>
          <w:sz w:val="28"/>
          <w:szCs w:val="28"/>
          <w:shd w:val="clear" w:color="auto" w:fill="F7F6F4"/>
        </w:rPr>
      </w:pPr>
    </w:p>
    <w:p w:rsidR="007A6C90" w:rsidRPr="00D360C7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  <w:jc w:val="center"/>
        <w:rPr>
          <w:b/>
        </w:rPr>
      </w:pPr>
      <w:r>
        <w:rPr>
          <w:b/>
        </w:rPr>
        <w:t>2</w:t>
      </w:r>
      <w:r w:rsidRPr="00976108">
        <w:rPr>
          <w:b/>
        </w:rPr>
        <w:t xml:space="preserve">. Мета </w:t>
      </w:r>
      <w:r>
        <w:rPr>
          <w:b/>
        </w:rPr>
        <w:t xml:space="preserve">та основні завдання </w:t>
      </w:r>
      <w:r w:rsidRPr="00976108">
        <w:rPr>
          <w:b/>
        </w:rPr>
        <w:t>Програми</w:t>
      </w:r>
    </w:p>
    <w:p w:rsidR="007A6C90" w:rsidRPr="005B05BB" w:rsidRDefault="007A6C90" w:rsidP="007A6C90">
      <w:pPr>
        <w:pStyle w:val="a3"/>
        <w:spacing w:line="240" w:lineRule="auto"/>
        <w:rPr>
          <w:color w:val="FF0000"/>
        </w:rPr>
      </w:pPr>
      <w:r>
        <w:t xml:space="preserve">2.1 Мета Програми полягає у створенні необхідних, соціально-економічних, нормативно-правових, організаційно-технічних умов для розвитку футболу в </w:t>
      </w:r>
      <w:proofErr w:type="spellStart"/>
      <w:r>
        <w:t>Шпанівській</w:t>
      </w:r>
      <w:proofErr w:type="spellEnd"/>
      <w:r>
        <w:t xml:space="preserve"> сільській раді, </w:t>
      </w:r>
      <w:r w:rsidRPr="00106508">
        <w:rPr>
          <w:rFonts w:eastAsia="Calibri"/>
          <w:color w:val="FF0000"/>
        </w:rPr>
        <w:t>особливо аматорськ</w:t>
      </w:r>
      <w:r w:rsidRPr="00106508">
        <w:rPr>
          <w:color w:val="FF0000"/>
        </w:rPr>
        <w:t>ого</w:t>
      </w:r>
      <w:r w:rsidRPr="00106508">
        <w:rPr>
          <w:rFonts w:eastAsia="Calibri"/>
          <w:color w:val="FF0000"/>
        </w:rPr>
        <w:t xml:space="preserve"> футбол</w:t>
      </w:r>
      <w:r w:rsidRPr="00106508">
        <w:rPr>
          <w:color w:val="FF0000"/>
        </w:rPr>
        <w:t>у</w:t>
      </w:r>
      <w:r w:rsidRPr="00106508">
        <w:rPr>
          <w:rFonts w:eastAsia="Calibri"/>
          <w:color w:val="FF0000"/>
        </w:rPr>
        <w:t>, як одн</w:t>
      </w:r>
      <w:r w:rsidRPr="00106508">
        <w:rPr>
          <w:color w:val="FF0000"/>
        </w:rPr>
        <w:t>ого</w:t>
      </w:r>
      <w:r w:rsidRPr="00106508">
        <w:rPr>
          <w:rFonts w:eastAsia="Calibri"/>
          <w:color w:val="FF0000"/>
        </w:rPr>
        <w:t xml:space="preserve"> </w:t>
      </w:r>
      <w:r w:rsidRPr="00106508">
        <w:rPr>
          <w:color w:val="FF0000"/>
        </w:rPr>
        <w:t xml:space="preserve">з </w:t>
      </w:r>
      <w:r w:rsidRPr="00106508">
        <w:rPr>
          <w:rFonts w:eastAsia="Calibri"/>
          <w:color w:val="FF0000"/>
        </w:rPr>
        <w:t>найулюбленіш</w:t>
      </w:r>
      <w:r w:rsidRPr="00106508">
        <w:rPr>
          <w:color w:val="FF0000"/>
        </w:rPr>
        <w:t>ого</w:t>
      </w:r>
      <w:r w:rsidRPr="00106508">
        <w:rPr>
          <w:rFonts w:eastAsia="Calibri"/>
          <w:color w:val="FF0000"/>
        </w:rPr>
        <w:t xml:space="preserve"> і найдоступніш</w:t>
      </w:r>
      <w:r w:rsidRPr="00106508">
        <w:rPr>
          <w:color w:val="FF0000"/>
        </w:rPr>
        <w:t>ого</w:t>
      </w:r>
      <w:r w:rsidRPr="00106508">
        <w:rPr>
          <w:rFonts w:eastAsia="Calibri"/>
          <w:color w:val="FF0000"/>
        </w:rPr>
        <w:t xml:space="preserve"> вид</w:t>
      </w:r>
      <w:r w:rsidRPr="00106508">
        <w:rPr>
          <w:color w:val="FF0000"/>
        </w:rPr>
        <w:t>у</w:t>
      </w:r>
      <w:r w:rsidRPr="00106508">
        <w:rPr>
          <w:rFonts w:eastAsia="Calibri"/>
          <w:color w:val="FF0000"/>
        </w:rPr>
        <w:t xml:space="preserve"> спорту, сприяння його розвитку, масовості, гідного представництва на рівні району та області, досягнення високих спортивних результатів</w:t>
      </w:r>
      <w:r w:rsidRPr="00106508">
        <w:rPr>
          <w:color w:val="FF0000"/>
        </w:rPr>
        <w:t>.</w:t>
      </w:r>
    </w:p>
    <w:p w:rsidR="007A6C90" w:rsidRPr="00106508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</w:pPr>
      <w:r>
        <w:t>2.2 Основними завданнями Програми є:</w:t>
      </w:r>
    </w:p>
    <w:p w:rsidR="007A6C90" w:rsidRDefault="007A6C90" w:rsidP="007A6C90">
      <w:pPr>
        <w:pStyle w:val="a3"/>
        <w:spacing w:line="240" w:lineRule="auto"/>
      </w:pPr>
      <w:r>
        <w:lastRenderedPageBreak/>
        <w:t>-    впровадження здорового способу життя в повсякденне життя мешканців сіл та забезпечення зайнятості населення у вільний час;</w:t>
      </w:r>
    </w:p>
    <w:p w:rsidR="007A6C90" w:rsidRDefault="007A6C90" w:rsidP="007A6C90">
      <w:pPr>
        <w:pStyle w:val="a3"/>
        <w:spacing w:line="240" w:lineRule="auto"/>
      </w:pPr>
      <w:r>
        <w:t>-    розширення і удосконалення бази футболу (розвиток футболу серед учнівської молоді та ветеранів);</w:t>
      </w:r>
    </w:p>
    <w:p w:rsidR="007A6C90" w:rsidRDefault="007A6C90" w:rsidP="007A6C90">
      <w:pPr>
        <w:pStyle w:val="a3"/>
        <w:spacing w:line="240" w:lineRule="auto"/>
      </w:pPr>
      <w:r>
        <w:t>-  залучення населення до масової гри у футбол та збільшення чисельності вболівальників на футбольних матчах;</w:t>
      </w:r>
    </w:p>
    <w:p w:rsidR="007A6C90" w:rsidRDefault="007A6C90" w:rsidP="007A6C90">
      <w:pPr>
        <w:pStyle w:val="a3"/>
        <w:spacing w:line="240" w:lineRule="auto"/>
      </w:pPr>
      <w:r>
        <w:t xml:space="preserve">-    підвищення ефективності інформаційного забезпечення і впровадження нових організаційних форм пропаганди футболу. </w:t>
      </w:r>
    </w:p>
    <w:p w:rsidR="007A6C90" w:rsidRPr="00106508" w:rsidRDefault="007A6C90" w:rsidP="007A6C90">
      <w:pPr>
        <w:jc w:val="both"/>
        <w:rPr>
          <w:color w:val="FF0000"/>
          <w:sz w:val="28"/>
          <w:szCs w:val="28"/>
          <w:shd w:val="clear" w:color="auto" w:fill="F7F6F4"/>
        </w:rPr>
      </w:pPr>
      <w:r w:rsidRPr="00106508">
        <w:rPr>
          <w:color w:val="FF0000"/>
          <w:sz w:val="28"/>
          <w:szCs w:val="28"/>
          <w:shd w:val="clear" w:color="auto" w:fill="F7F6F4"/>
        </w:rPr>
        <w:t xml:space="preserve">- </w:t>
      </w:r>
      <w:r>
        <w:rPr>
          <w:color w:val="FF0000"/>
          <w:sz w:val="28"/>
          <w:szCs w:val="28"/>
          <w:shd w:val="clear" w:color="auto" w:fill="F7F6F4"/>
        </w:rPr>
        <w:t>б</w:t>
      </w:r>
      <w:r w:rsidRPr="00106508">
        <w:rPr>
          <w:color w:val="FF0000"/>
          <w:sz w:val="28"/>
          <w:szCs w:val="28"/>
          <w:shd w:val="clear" w:color="auto" w:fill="F7F6F4"/>
        </w:rPr>
        <w:t>удівництво, реконструкція і вдосконалення матеріально-технічної бази футболу (стадіони, майданчики, футбольна форма, інвентар, методичні посібники та література)</w:t>
      </w:r>
      <w:r>
        <w:rPr>
          <w:color w:val="FF0000"/>
          <w:sz w:val="28"/>
          <w:szCs w:val="28"/>
          <w:shd w:val="clear" w:color="auto" w:fill="F7F6F4"/>
        </w:rPr>
        <w:t>;</w:t>
      </w:r>
    </w:p>
    <w:p w:rsidR="007A6C90" w:rsidRDefault="007A6C90" w:rsidP="007A6C90">
      <w:pPr>
        <w:jc w:val="both"/>
        <w:rPr>
          <w:rFonts w:eastAsia="Calibri"/>
          <w:color w:val="FF0000"/>
          <w:sz w:val="28"/>
          <w:szCs w:val="28"/>
        </w:rPr>
      </w:pPr>
      <w:r w:rsidRPr="00106508">
        <w:rPr>
          <w:rFonts w:eastAsia="Calibri"/>
          <w:color w:val="FF0000"/>
          <w:sz w:val="28"/>
          <w:szCs w:val="28"/>
        </w:rPr>
        <w:t>- формування у населення, і особливо у дітей та молоді суспільної думки переваг здорового  способу життя, культу соціаль</w:t>
      </w:r>
      <w:r>
        <w:rPr>
          <w:rFonts w:eastAsia="Calibri"/>
          <w:color w:val="FF0000"/>
          <w:sz w:val="28"/>
          <w:szCs w:val="28"/>
        </w:rPr>
        <w:t xml:space="preserve">но активної та фізично здорової </w:t>
      </w:r>
      <w:r w:rsidRPr="00106508">
        <w:rPr>
          <w:rFonts w:eastAsia="Calibri"/>
          <w:color w:val="FF0000"/>
          <w:sz w:val="28"/>
          <w:szCs w:val="28"/>
        </w:rPr>
        <w:t xml:space="preserve">особистості; </w:t>
      </w:r>
      <w:r w:rsidRPr="00106508">
        <w:rPr>
          <w:rFonts w:eastAsia="Calibri"/>
          <w:color w:val="FF0000"/>
          <w:sz w:val="28"/>
          <w:szCs w:val="28"/>
        </w:rPr>
        <w:br/>
        <w:t>- створення умов для проведення змагань з аматорськог</w:t>
      </w:r>
      <w:r>
        <w:rPr>
          <w:rFonts w:eastAsia="Calibri"/>
          <w:color w:val="FF0000"/>
          <w:sz w:val="28"/>
          <w:szCs w:val="28"/>
        </w:rPr>
        <w:t>о футболу серед широких верств населення;</w:t>
      </w:r>
    </w:p>
    <w:p w:rsidR="007A6C90" w:rsidRPr="00106508" w:rsidRDefault="007A6C90" w:rsidP="007A6C90">
      <w:pPr>
        <w:jc w:val="both"/>
        <w:rPr>
          <w:rFonts w:eastAsia="Calibri"/>
          <w:color w:val="FF0000"/>
          <w:sz w:val="28"/>
          <w:szCs w:val="28"/>
        </w:rPr>
      </w:pPr>
      <w:r w:rsidRPr="00106508">
        <w:rPr>
          <w:rFonts w:eastAsia="Calibri"/>
          <w:color w:val="FF0000"/>
          <w:sz w:val="28"/>
          <w:szCs w:val="28"/>
        </w:rPr>
        <w:t>- підвищення рівня організації та проведення змагань і турнірів з аматор</w:t>
      </w:r>
      <w:r>
        <w:rPr>
          <w:rFonts w:eastAsia="Calibri"/>
          <w:color w:val="FF0000"/>
          <w:sz w:val="28"/>
          <w:szCs w:val="28"/>
        </w:rPr>
        <w:t>ського футболу;</w:t>
      </w:r>
    </w:p>
    <w:p w:rsidR="007A6C90" w:rsidRPr="00106508" w:rsidRDefault="007A6C90" w:rsidP="007A6C90">
      <w:pPr>
        <w:tabs>
          <w:tab w:val="num" w:pos="720"/>
        </w:tabs>
        <w:jc w:val="both"/>
        <w:rPr>
          <w:rFonts w:eastAsia="Calibri"/>
          <w:color w:val="FF0000"/>
          <w:sz w:val="28"/>
          <w:szCs w:val="28"/>
        </w:rPr>
      </w:pPr>
      <w:r w:rsidRPr="00106508">
        <w:rPr>
          <w:rFonts w:eastAsia="Calibri"/>
          <w:color w:val="FF0000"/>
          <w:sz w:val="28"/>
          <w:szCs w:val="28"/>
        </w:rPr>
        <w:t xml:space="preserve">- створення позабюджетних цільових фондів за участю громадських організацій і комерційних структур; </w:t>
      </w:r>
    </w:p>
    <w:p w:rsidR="007A6C90" w:rsidRPr="00106508" w:rsidRDefault="007A6C90" w:rsidP="007A6C90">
      <w:pPr>
        <w:jc w:val="both"/>
        <w:rPr>
          <w:color w:val="FF0000"/>
          <w:sz w:val="28"/>
          <w:szCs w:val="28"/>
          <w:shd w:val="clear" w:color="auto" w:fill="FFFFFF"/>
        </w:rPr>
      </w:pPr>
      <w:r w:rsidRPr="00106508">
        <w:rPr>
          <w:color w:val="FF0000"/>
          <w:sz w:val="28"/>
          <w:szCs w:val="28"/>
          <w:shd w:val="clear" w:color="auto" w:fill="F7F6F4"/>
        </w:rPr>
        <w:t xml:space="preserve">- </w:t>
      </w:r>
      <w:r w:rsidRPr="00106508">
        <w:rPr>
          <w:color w:val="FF0000"/>
          <w:sz w:val="28"/>
          <w:szCs w:val="28"/>
          <w:shd w:val="clear" w:color="auto" w:fill="FFFFFF"/>
        </w:rPr>
        <w:t>забезпечення будівництва футбольних майданчиків із синтетичним покриттям</w:t>
      </w:r>
      <w:r>
        <w:rPr>
          <w:color w:val="FF0000"/>
          <w:sz w:val="28"/>
          <w:szCs w:val="28"/>
          <w:shd w:val="clear" w:color="auto" w:fill="FFFFFF"/>
        </w:rPr>
        <w:t>;</w:t>
      </w:r>
    </w:p>
    <w:p w:rsidR="007A6C90" w:rsidRPr="00106508" w:rsidRDefault="007A6C90" w:rsidP="007A6C90">
      <w:pPr>
        <w:jc w:val="both"/>
        <w:rPr>
          <w:color w:val="FF0000"/>
          <w:sz w:val="28"/>
          <w:szCs w:val="28"/>
          <w:shd w:val="clear" w:color="auto" w:fill="FFFFFF"/>
        </w:rPr>
      </w:pPr>
      <w:r w:rsidRPr="00106508">
        <w:rPr>
          <w:color w:val="FF0000"/>
          <w:sz w:val="28"/>
          <w:szCs w:val="28"/>
          <w:shd w:val="clear" w:color="auto" w:fill="FFFFFF"/>
        </w:rPr>
        <w:t>- проведення ремонтних робіт футбольних полів, майданчиків з трав’яним покриттям, прилеглої до них території</w:t>
      </w:r>
      <w:r>
        <w:rPr>
          <w:color w:val="FF0000"/>
          <w:sz w:val="28"/>
          <w:szCs w:val="28"/>
          <w:shd w:val="clear" w:color="auto" w:fill="FFFFFF"/>
        </w:rPr>
        <w:t>.</w:t>
      </w:r>
    </w:p>
    <w:p w:rsidR="007A6C90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  <w:rPr>
          <w:b/>
        </w:rPr>
      </w:pPr>
      <w:r>
        <w:rPr>
          <w:b/>
        </w:rPr>
        <w:t>Завдання та реалізація Програми здійснювати за наступними напрямками:</w:t>
      </w:r>
    </w:p>
    <w:p w:rsidR="007A6C90" w:rsidRDefault="007A6C90" w:rsidP="007A6C90">
      <w:pPr>
        <w:pStyle w:val="a3"/>
        <w:spacing w:line="240" w:lineRule="auto"/>
        <w:rPr>
          <w:b/>
        </w:rPr>
      </w:pPr>
      <w:r>
        <w:rPr>
          <w:b/>
        </w:rPr>
        <w:t xml:space="preserve">     Дитячо-юнацький футбол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створення належних умов для проведення занять з футболу для дитячо-юнацької команди;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організація змагань дитячої команди;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створити належні умови для зростання ефективності роботи тренерів дитячої команди з футболу;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забезпечити участь дитячо-юнацьких команд в районних, обласних змаганнях;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щорічно підводити підсумки роботи тренерів команди та відзначати кращого тренера та гравців команди.</w:t>
      </w:r>
    </w:p>
    <w:p w:rsidR="007A6C90" w:rsidRDefault="007A6C90" w:rsidP="007A6C90">
      <w:pPr>
        <w:pStyle w:val="a3"/>
        <w:spacing w:line="240" w:lineRule="auto"/>
        <w:rPr>
          <w:b/>
        </w:rPr>
      </w:pPr>
      <w:r>
        <w:t xml:space="preserve">      </w:t>
      </w:r>
      <w:r>
        <w:rPr>
          <w:b/>
        </w:rPr>
        <w:t>Професійний футбол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 w:rsidRPr="004E7DB4">
        <w:t>сприяти створенню</w:t>
      </w:r>
      <w:r>
        <w:t xml:space="preserve"> необхідних матеріально-технічних та соціально-побутових умов для подальшого професійного росту гравців та підготовки їх до участі в командах майстрів;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вести професійну підготовку футболістів-резервістів для професійних команд.</w:t>
      </w:r>
    </w:p>
    <w:p w:rsidR="007A6C90" w:rsidRDefault="007A6C90" w:rsidP="007A6C90">
      <w:pPr>
        <w:pStyle w:val="a3"/>
        <w:spacing w:line="240" w:lineRule="auto"/>
        <w:rPr>
          <w:b/>
        </w:rPr>
      </w:pPr>
      <w:r>
        <w:t xml:space="preserve">      </w:t>
      </w:r>
      <w:r>
        <w:rPr>
          <w:b/>
        </w:rPr>
        <w:t>Любительський (аматорський) футбол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 w:rsidRPr="00CE0B8C">
        <w:t xml:space="preserve">сприяти створенню </w:t>
      </w:r>
      <w:r>
        <w:t>любительських футбольних команд;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сприяти забезпеченню участі любительських футбольних команд ОТГ в районних та обласних змаганнях;</w:t>
      </w:r>
    </w:p>
    <w:p w:rsidR="007A6C90" w:rsidRDefault="007A6C90" w:rsidP="007A6C90">
      <w:pPr>
        <w:pStyle w:val="a3"/>
        <w:numPr>
          <w:ilvl w:val="0"/>
          <w:numId w:val="1"/>
        </w:numPr>
        <w:spacing w:line="240" w:lineRule="auto"/>
      </w:pPr>
      <w:r>
        <w:t>надавати методичну та практичну допомогу в організації і проведенні любительських змагань з футболу в ОТГ.</w:t>
      </w:r>
    </w:p>
    <w:p w:rsidR="007A6C90" w:rsidRPr="00CE0B8C" w:rsidRDefault="007A6C90" w:rsidP="007A6C90">
      <w:pPr>
        <w:pStyle w:val="a3"/>
        <w:spacing w:line="240" w:lineRule="auto"/>
        <w:rPr>
          <w:b/>
        </w:rPr>
      </w:pPr>
      <w:r>
        <w:lastRenderedPageBreak/>
        <w:t xml:space="preserve">       </w:t>
      </w:r>
    </w:p>
    <w:p w:rsidR="007A6C90" w:rsidRPr="00976108" w:rsidRDefault="007A6C90" w:rsidP="007A6C90">
      <w:pPr>
        <w:pStyle w:val="a3"/>
        <w:spacing w:line="240" w:lineRule="auto"/>
        <w:jc w:val="left"/>
        <w:rPr>
          <w:b/>
        </w:rPr>
      </w:pPr>
      <w:r>
        <w:rPr>
          <w:b/>
        </w:rPr>
        <w:t>3. Фінансове забезпечення реалізації Програми</w:t>
      </w:r>
    </w:p>
    <w:p w:rsidR="007A6C90" w:rsidRDefault="007A6C90" w:rsidP="007A6C90">
      <w:pPr>
        <w:pStyle w:val="a3"/>
        <w:spacing w:line="240" w:lineRule="auto"/>
        <w:rPr>
          <w:color w:val="FF0000"/>
          <w:shd w:val="clear" w:color="auto" w:fill="F7F6F4"/>
        </w:rPr>
      </w:pPr>
      <w:r w:rsidRPr="00106508">
        <w:rPr>
          <w:color w:val="FF0000"/>
        </w:rPr>
        <w:t>3.1</w:t>
      </w:r>
      <w:r>
        <w:t xml:space="preserve"> Фінансове забезпечення реалізації Програми здійснюється за рахунок коштів місцевого бюджету, </w:t>
      </w:r>
      <w:r w:rsidRPr="00106508">
        <w:rPr>
          <w:color w:val="FF0000"/>
          <w:shd w:val="clear" w:color="auto" w:fill="F7F6F4"/>
        </w:rPr>
        <w:t xml:space="preserve">в межах фінансового ресурсу Програми визначеного рішенням сесії </w:t>
      </w:r>
      <w:proofErr w:type="spellStart"/>
      <w:r w:rsidRPr="00106508">
        <w:rPr>
          <w:color w:val="FF0000"/>
          <w:shd w:val="clear" w:color="auto" w:fill="F7F6F4"/>
        </w:rPr>
        <w:t>Шпанівської</w:t>
      </w:r>
      <w:proofErr w:type="spellEnd"/>
      <w:r w:rsidRPr="00106508">
        <w:rPr>
          <w:color w:val="FF0000"/>
          <w:shd w:val="clear" w:color="auto" w:fill="F7F6F4"/>
        </w:rPr>
        <w:t xml:space="preserve"> сільської ради  на відповідний бюджетний рік , за погодженням виконавчого комітету </w:t>
      </w:r>
      <w:proofErr w:type="spellStart"/>
      <w:r w:rsidRPr="00106508">
        <w:rPr>
          <w:color w:val="FF0000"/>
          <w:shd w:val="clear" w:color="auto" w:fill="F7F6F4"/>
        </w:rPr>
        <w:t>Шпанівської</w:t>
      </w:r>
      <w:proofErr w:type="spellEnd"/>
      <w:r w:rsidRPr="00106508">
        <w:rPr>
          <w:color w:val="FF0000"/>
          <w:shd w:val="clear" w:color="auto" w:fill="F7F6F4"/>
        </w:rPr>
        <w:t xml:space="preserve"> сільської ради</w:t>
      </w:r>
      <w:r w:rsidRPr="00106508">
        <w:rPr>
          <w:color w:val="FF0000"/>
        </w:rPr>
        <w:t>, а також за рахунок позабюджетних джерел,  вітчизняних та іноземних інвесторів, власні кошти громадян України</w:t>
      </w:r>
      <w:r>
        <w:rPr>
          <w:color w:val="FF0000"/>
          <w:shd w:val="clear" w:color="auto" w:fill="F7F6F4"/>
        </w:rPr>
        <w:t>;</w:t>
      </w:r>
    </w:p>
    <w:p w:rsidR="007A6C90" w:rsidRPr="00106508" w:rsidRDefault="007A6C90" w:rsidP="007A6C90">
      <w:pPr>
        <w:pStyle w:val="a3"/>
        <w:spacing w:line="240" w:lineRule="auto"/>
      </w:pPr>
      <w:r>
        <w:rPr>
          <w:color w:val="FF0000"/>
          <w:shd w:val="clear" w:color="auto" w:fill="F7F6F4"/>
        </w:rPr>
        <w:t xml:space="preserve">3.2 </w:t>
      </w:r>
      <w:r w:rsidRPr="007122E6">
        <w:rPr>
          <w:b/>
          <w:color w:val="FF0000"/>
          <w:shd w:val="clear" w:color="auto" w:fill="FFFFFF"/>
        </w:rPr>
        <w:t>Надання</w:t>
      </w:r>
      <w:r>
        <w:rPr>
          <w:b/>
          <w:color w:val="FF0000"/>
          <w:shd w:val="clear" w:color="auto" w:fill="FFFFFF"/>
        </w:rPr>
        <w:t xml:space="preserve"> для офіційних матчів</w:t>
      </w:r>
      <w:r w:rsidRPr="007122E6">
        <w:rPr>
          <w:b/>
          <w:color w:val="FF0000"/>
          <w:shd w:val="clear" w:color="auto" w:fill="FFFFFF"/>
        </w:rPr>
        <w:t xml:space="preserve"> футбольних полів, майданчиків іншим футбольним командам, які не підпадають під дію Програми</w:t>
      </w:r>
    </w:p>
    <w:p w:rsidR="007A6C90" w:rsidRDefault="007A6C90" w:rsidP="007A6C90">
      <w:pPr>
        <w:pStyle w:val="a3"/>
        <w:spacing w:line="240" w:lineRule="auto"/>
      </w:pPr>
    </w:p>
    <w:p w:rsidR="007A6C90" w:rsidRPr="00CE0B8C" w:rsidRDefault="007A6C90" w:rsidP="007A6C90">
      <w:pPr>
        <w:pStyle w:val="a3"/>
        <w:spacing w:line="240" w:lineRule="auto"/>
      </w:pPr>
    </w:p>
    <w:p w:rsidR="007A6C90" w:rsidRPr="005E6872" w:rsidRDefault="007A6C90" w:rsidP="007A6C90">
      <w:pPr>
        <w:pStyle w:val="a3"/>
        <w:spacing w:line="240" w:lineRule="auto"/>
        <w:jc w:val="center"/>
        <w:rPr>
          <w:b/>
        </w:rPr>
      </w:pPr>
      <w:r>
        <w:rPr>
          <w:b/>
        </w:rPr>
        <w:t>4. З</w:t>
      </w:r>
      <w:r w:rsidRPr="005E6872">
        <w:rPr>
          <w:b/>
        </w:rPr>
        <w:t>аходи щодо забезпечення виконання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7A6C90" w:rsidTr="002F55EE">
        <w:tc>
          <w:tcPr>
            <w:tcW w:w="10031" w:type="dxa"/>
          </w:tcPr>
          <w:p w:rsidR="007A6C90" w:rsidRDefault="007A6C90" w:rsidP="002F55EE">
            <w:pPr>
              <w:pStyle w:val="a3"/>
              <w:spacing w:line="240" w:lineRule="auto"/>
            </w:pPr>
          </w:p>
          <w:p w:rsidR="007A6C90" w:rsidRPr="005B05BB" w:rsidRDefault="007A6C90" w:rsidP="002F55EE">
            <w:pPr>
              <w:pStyle w:val="a3"/>
              <w:spacing w:line="240" w:lineRule="auto"/>
              <w:jc w:val="center"/>
              <w:rPr>
                <w:b/>
              </w:rPr>
            </w:pPr>
            <w:r w:rsidRPr="005B05BB">
              <w:rPr>
                <w:b/>
              </w:rPr>
              <w:t>Зміст</w:t>
            </w:r>
          </w:p>
        </w:tc>
      </w:tr>
      <w:tr w:rsidR="007A6C90" w:rsidTr="002F55EE">
        <w:tc>
          <w:tcPr>
            <w:tcW w:w="10031" w:type="dxa"/>
          </w:tcPr>
          <w:p w:rsidR="007A6C90" w:rsidRPr="00BB2417" w:rsidRDefault="007A6C90" w:rsidP="002F55EE">
            <w:pPr>
              <w:pStyle w:val="a3"/>
              <w:spacing w:line="240" w:lineRule="auto"/>
              <w:jc w:val="left"/>
            </w:pPr>
            <w:r w:rsidRPr="00BB2417">
              <w:t xml:space="preserve">Придбання футбольної форми для команд </w:t>
            </w:r>
          </w:p>
        </w:tc>
      </w:tr>
      <w:tr w:rsidR="007A6C90" w:rsidTr="002F55EE">
        <w:tc>
          <w:tcPr>
            <w:tcW w:w="10031" w:type="dxa"/>
          </w:tcPr>
          <w:p w:rsidR="007A6C90" w:rsidRPr="00BB2417" w:rsidRDefault="007A6C90" w:rsidP="002F55EE">
            <w:pPr>
              <w:pStyle w:val="a3"/>
              <w:spacing w:line="240" w:lineRule="auto"/>
              <w:jc w:val="left"/>
            </w:pPr>
            <w:r w:rsidRPr="00BB2417">
              <w:t>Придбання футбольного</w:t>
            </w:r>
            <w:r>
              <w:t xml:space="preserve">  інвентарю</w:t>
            </w:r>
          </w:p>
        </w:tc>
      </w:tr>
      <w:tr w:rsidR="007A6C90" w:rsidTr="002F55EE">
        <w:tc>
          <w:tcPr>
            <w:tcW w:w="10031" w:type="dxa"/>
          </w:tcPr>
          <w:p w:rsidR="007A6C90" w:rsidRDefault="007A6C90" w:rsidP="002F55EE">
            <w:pPr>
              <w:pStyle w:val="a3"/>
              <w:spacing w:line="240" w:lineRule="auto"/>
              <w:jc w:val="left"/>
            </w:pPr>
            <w:r>
              <w:t>Придбання медичного інвентарю</w:t>
            </w:r>
          </w:p>
        </w:tc>
      </w:tr>
      <w:tr w:rsidR="007A6C90" w:rsidTr="002F55EE">
        <w:tc>
          <w:tcPr>
            <w:tcW w:w="10031" w:type="dxa"/>
          </w:tcPr>
          <w:p w:rsidR="007A6C90" w:rsidRDefault="007A6C90" w:rsidP="002F55EE">
            <w:pPr>
              <w:pStyle w:val="a3"/>
              <w:spacing w:line="240" w:lineRule="auto"/>
            </w:pPr>
            <w:r>
              <w:t>Послуги по перевезенню команд</w:t>
            </w:r>
          </w:p>
        </w:tc>
      </w:tr>
      <w:tr w:rsidR="007A6C90" w:rsidTr="002F55EE">
        <w:tc>
          <w:tcPr>
            <w:tcW w:w="10031" w:type="dxa"/>
          </w:tcPr>
          <w:p w:rsidR="007A6C90" w:rsidRDefault="007A6C90" w:rsidP="002F55EE">
            <w:pPr>
              <w:pStyle w:val="a3"/>
              <w:spacing w:line="240" w:lineRule="auto"/>
            </w:pPr>
            <w:r>
              <w:t>Послуги арбітражу</w:t>
            </w:r>
          </w:p>
        </w:tc>
      </w:tr>
    </w:tbl>
    <w:p w:rsidR="007A6C90" w:rsidRDefault="007A6C90" w:rsidP="007A6C90">
      <w:pPr>
        <w:pStyle w:val="a3"/>
        <w:spacing w:line="240" w:lineRule="auto"/>
      </w:pPr>
    </w:p>
    <w:p w:rsidR="007A6C90" w:rsidRDefault="007A6C90" w:rsidP="007A6C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3F1C1C">
        <w:rPr>
          <w:b/>
          <w:sz w:val="28"/>
          <w:szCs w:val="28"/>
        </w:rPr>
        <w:t>Обмеження дії Програми</w:t>
      </w:r>
    </w:p>
    <w:p w:rsidR="007A6C90" w:rsidRDefault="007A6C90" w:rsidP="007A6C90">
      <w:pPr>
        <w:pStyle w:val="a3"/>
        <w:spacing w:line="240" w:lineRule="auto"/>
      </w:pPr>
      <w:r>
        <w:t xml:space="preserve"> Дія даної Програми поширюється на футбольні колективи, у яких згідно із заявочним листом місцеве населення (особа прописана на території </w:t>
      </w:r>
      <w:proofErr w:type="spellStart"/>
      <w:r>
        <w:t>Шпанівської</w:t>
      </w:r>
      <w:proofErr w:type="spellEnd"/>
      <w:r>
        <w:t xml:space="preserve"> ОТГ) становить </w:t>
      </w:r>
      <w:r w:rsidR="0093402B">
        <w:t>2/3 від загальної кількості)</w:t>
      </w:r>
    </w:p>
    <w:p w:rsidR="007A6C90" w:rsidRDefault="007A6C90" w:rsidP="007A6C90">
      <w:pPr>
        <w:pStyle w:val="a3"/>
        <w:spacing w:line="240" w:lineRule="auto"/>
        <w:jc w:val="center"/>
        <w:rPr>
          <w:b/>
        </w:rPr>
      </w:pPr>
      <w:r>
        <w:rPr>
          <w:b/>
        </w:rPr>
        <w:t>6</w:t>
      </w:r>
      <w:r w:rsidRPr="00976108">
        <w:rPr>
          <w:b/>
        </w:rPr>
        <w:t>.</w:t>
      </w:r>
      <w:r>
        <w:rPr>
          <w:b/>
        </w:rPr>
        <w:t xml:space="preserve"> </w:t>
      </w:r>
      <w:r w:rsidRPr="00976108">
        <w:rPr>
          <w:b/>
        </w:rPr>
        <w:t>Очікувані рез</w:t>
      </w:r>
      <w:r>
        <w:rPr>
          <w:b/>
        </w:rPr>
        <w:t>ультати</w:t>
      </w:r>
    </w:p>
    <w:p w:rsidR="007A6C90" w:rsidRDefault="007A6C90" w:rsidP="007A6C90">
      <w:pPr>
        <w:pStyle w:val="a3"/>
        <w:spacing w:line="240" w:lineRule="auto"/>
        <w:jc w:val="left"/>
      </w:pPr>
      <w:r w:rsidRPr="00BB2417">
        <w:t>В результаті виконання Програми очікується:</w:t>
      </w:r>
    </w:p>
    <w:p w:rsidR="007A6C90" w:rsidRDefault="007A6C90" w:rsidP="007A6C90">
      <w:pPr>
        <w:pStyle w:val="a3"/>
        <w:spacing w:line="240" w:lineRule="auto"/>
        <w:jc w:val="left"/>
      </w:pPr>
      <w:r>
        <w:t>- залучення більшої кількості населення до занять активними видами спорту;</w:t>
      </w:r>
    </w:p>
    <w:p w:rsidR="007A6C90" w:rsidRDefault="007A6C90" w:rsidP="007A6C90">
      <w:pPr>
        <w:pStyle w:val="a3"/>
        <w:spacing w:line="240" w:lineRule="auto"/>
        <w:jc w:val="left"/>
      </w:pPr>
      <w:r>
        <w:t>- залучення мешканців сіл ОТГ, особливо молоді, до здорового  способу життя;</w:t>
      </w:r>
    </w:p>
    <w:p w:rsidR="007A6C90" w:rsidRPr="00BB2417" w:rsidRDefault="007A6C90" w:rsidP="007A6C90">
      <w:pPr>
        <w:pStyle w:val="a3"/>
        <w:spacing w:line="240" w:lineRule="auto"/>
        <w:jc w:val="left"/>
      </w:pPr>
      <w:r>
        <w:t>- створення належних умов для проведення тренувань, змагань з футболу.</w:t>
      </w:r>
    </w:p>
    <w:p w:rsidR="007A6C90" w:rsidRDefault="007A6C90" w:rsidP="007A6C90">
      <w:pPr>
        <w:pStyle w:val="a3"/>
        <w:spacing w:line="240" w:lineRule="auto"/>
        <w:ind w:firstLine="708"/>
      </w:pPr>
    </w:p>
    <w:p w:rsidR="007A6C90" w:rsidRPr="00E13999" w:rsidRDefault="007A6C90" w:rsidP="007A6C90">
      <w:pPr>
        <w:pStyle w:val="a3"/>
        <w:spacing w:line="240" w:lineRule="auto"/>
        <w:jc w:val="center"/>
        <w:rPr>
          <w:b/>
        </w:rPr>
      </w:pPr>
      <w:r>
        <w:rPr>
          <w:b/>
        </w:rPr>
        <w:t>7. К</w:t>
      </w:r>
      <w:r w:rsidRPr="00976108">
        <w:rPr>
          <w:b/>
        </w:rPr>
        <w:t>онтроль за виконанням Програми</w:t>
      </w:r>
    </w:p>
    <w:p w:rsidR="007A6C90" w:rsidRDefault="007A6C90" w:rsidP="007A6C90">
      <w:pPr>
        <w:pStyle w:val="a3"/>
        <w:spacing w:line="240" w:lineRule="auto"/>
      </w:pPr>
      <w:r>
        <w:t xml:space="preserve">Загальне управління та контроль в процесі здійснення цієї Програми покласти на виконавчий комітет </w:t>
      </w:r>
      <w:proofErr w:type="spellStart"/>
      <w:r>
        <w:t>Шпанівської</w:t>
      </w:r>
      <w:proofErr w:type="spellEnd"/>
      <w:r>
        <w:t xml:space="preserve"> сільської ради та на постійні комісії ради.</w:t>
      </w:r>
    </w:p>
    <w:p w:rsidR="007A6C90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</w:pPr>
    </w:p>
    <w:p w:rsidR="007A6C90" w:rsidRDefault="007A6C90" w:rsidP="007A6C90">
      <w:pPr>
        <w:pStyle w:val="a3"/>
        <w:spacing w:line="240" w:lineRule="auto"/>
      </w:pPr>
    </w:p>
    <w:p w:rsidR="007A6C90" w:rsidRPr="00242385" w:rsidRDefault="007A6C90" w:rsidP="007A6C90">
      <w:pPr>
        <w:pStyle w:val="a3"/>
        <w:spacing w:line="240" w:lineRule="auto"/>
      </w:pPr>
      <w:r>
        <w:t>Сільський голова                                                                                   Столярчук М.А.</w:t>
      </w:r>
    </w:p>
    <w:p w:rsidR="007A6C90" w:rsidRDefault="007A6C90" w:rsidP="007A6C90">
      <w:pPr>
        <w:rPr>
          <w:b/>
          <w:color w:val="00B050"/>
          <w:sz w:val="28"/>
          <w:szCs w:val="28"/>
          <w:shd w:val="clear" w:color="auto" w:fill="F7F6F4"/>
        </w:rPr>
      </w:pPr>
    </w:p>
    <w:p w:rsidR="007A6C90" w:rsidRDefault="007A6C90" w:rsidP="007A6C90">
      <w:pPr>
        <w:rPr>
          <w:b/>
          <w:color w:val="00B050"/>
          <w:sz w:val="28"/>
          <w:szCs w:val="28"/>
          <w:shd w:val="clear" w:color="auto" w:fill="F7F6F4"/>
        </w:rPr>
      </w:pPr>
    </w:p>
    <w:p w:rsidR="007A6C90" w:rsidRDefault="007A6C90" w:rsidP="007A6C90">
      <w:pPr>
        <w:rPr>
          <w:b/>
          <w:color w:val="00B050"/>
          <w:sz w:val="28"/>
          <w:szCs w:val="28"/>
          <w:shd w:val="clear" w:color="auto" w:fill="F7F6F4"/>
        </w:rPr>
      </w:pPr>
    </w:p>
    <w:p w:rsidR="007A6C90" w:rsidRDefault="007A6C90" w:rsidP="007A6C90">
      <w:pPr>
        <w:rPr>
          <w:b/>
          <w:color w:val="00B050"/>
          <w:sz w:val="28"/>
          <w:szCs w:val="28"/>
          <w:shd w:val="clear" w:color="auto" w:fill="F7F6F4"/>
        </w:rPr>
      </w:pPr>
    </w:p>
    <w:p w:rsidR="00EF2C89" w:rsidRDefault="0093402B"/>
    <w:sectPr w:rsidR="00EF2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B4C2C"/>
    <w:multiLevelType w:val="hybridMultilevel"/>
    <w:tmpl w:val="D206AEC8"/>
    <w:lvl w:ilvl="0" w:tplc="28F0E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90"/>
    <w:rsid w:val="005636FD"/>
    <w:rsid w:val="007A6C90"/>
    <w:rsid w:val="0093402B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37DA9-6FD5-4BC7-B5E0-14946A7A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C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6C90"/>
    <w:pPr>
      <w:spacing w:line="18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A6C90"/>
    <w:rPr>
      <w:rFonts w:ascii="Times New Roman" w:eastAsia="Times New Roman" w:hAnsi="Times New Roman" w:cs="Times New Roman"/>
      <w:sz w:val="28"/>
      <w:szCs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2018-12-20T16:16:00Z</dcterms:created>
  <dcterms:modified xsi:type="dcterms:W3CDTF">2018-12-20T16:20:00Z</dcterms:modified>
</cp:coreProperties>
</file>