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310" w:rsidRPr="00310F1C" w:rsidRDefault="005A1310" w:rsidP="005A1310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</w:pPr>
      <w:r w:rsidRPr="00310F1C">
        <w:rPr>
          <w:rFonts w:ascii="Academy" w:eastAsia="Times New Roman" w:hAnsi="Academy" w:cs="Academy"/>
          <w:noProof/>
          <w:sz w:val="28"/>
          <w:szCs w:val="28"/>
          <w:lang w:eastAsia="ru-RU"/>
        </w:rPr>
        <w:drawing>
          <wp:inline distT="0" distB="0" distL="0" distR="0" wp14:anchorId="22B09981" wp14:editId="6BFDB025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310" w:rsidRPr="00310F1C" w:rsidRDefault="005A1310" w:rsidP="005A1310">
      <w:pPr>
        <w:tabs>
          <w:tab w:val="left" w:pos="1560"/>
        </w:tabs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</w:pP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</w:p>
    <w:p w:rsidR="005A1310" w:rsidRPr="00310F1C" w:rsidRDefault="005A1310" w:rsidP="005A1310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8"/>
          <w:szCs w:val="28"/>
          <w:lang w:eastAsia="ar-SA"/>
        </w:rPr>
      </w:pP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5A1310" w:rsidRPr="00310F1C" w:rsidRDefault="005A1310" w:rsidP="005A1310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5A1310" w:rsidRPr="00310F1C" w:rsidRDefault="005A1310" w:rsidP="005A131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10F1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5A1310" w:rsidRPr="00310F1C" w:rsidRDefault="005A1310" w:rsidP="005A131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10F1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восьме скликання</w:t>
      </w:r>
    </w:p>
    <w:p w:rsidR="005A1310" w:rsidRPr="00310F1C" w:rsidRDefault="005A1310" w:rsidP="005A131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310F1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(четверта сесія)</w:t>
      </w:r>
    </w:p>
    <w:p w:rsidR="005A1310" w:rsidRPr="00310F1C" w:rsidRDefault="005A1310" w:rsidP="005A131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5A1310" w:rsidRPr="00310F1C" w:rsidRDefault="005A1310" w:rsidP="005A131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10F1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310F1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310F1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</w:p>
    <w:p w:rsidR="005A1310" w:rsidRPr="00310F1C" w:rsidRDefault="005A1310" w:rsidP="005A1310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5A1310" w:rsidRPr="00310F1C" w:rsidRDefault="005A1310" w:rsidP="005A13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____________ 2021 року</w:t>
      </w:r>
      <w:r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 xml:space="preserve">            </w:t>
      </w:r>
      <w:r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№ ПРОЄКТ</w:t>
      </w:r>
    </w:p>
    <w:p w:rsidR="005A1310" w:rsidRPr="00310F1C" w:rsidRDefault="005A1310" w:rsidP="005A1310">
      <w:pPr>
        <w:spacing w:after="0" w:line="240" w:lineRule="auto"/>
        <w:ind w:righ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A1310" w:rsidRDefault="005A1310" w:rsidP="005A1310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програму  створення</w:t>
      </w:r>
    </w:p>
    <w:p w:rsidR="005A1310" w:rsidRDefault="005A1310" w:rsidP="005A1310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місцевого матеріального резерву</w:t>
      </w:r>
    </w:p>
    <w:p w:rsidR="005A1310" w:rsidRDefault="005A1310" w:rsidP="005A1310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запобігання і ліквідації</w:t>
      </w:r>
    </w:p>
    <w:p w:rsidR="005A1310" w:rsidRDefault="005A1310" w:rsidP="005A1310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наслідків надзвичайних ситуацій</w:t>
      </w:r>
    </w:p>
    <w:p w:rsidR="005A1310" w:rsidRPr="005A1310" w:rsidRDefault="005A1310" w:rsidP="005A1310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2021-2025 роки</w:t>
      </w:r>
    </w:p>
    <w:p w:rsidR="005A1310" w:rsidRPr="005A1310" w:rsidRDefault="005A1310" w:rsidP="005A13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A1310" w:rsidRDefault="005A1310" w:rsidP="005A1310">
      <w:pPr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Закону України «</w:t>
      </w: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ісцеве самоврядування в Україні»</w:t>
      </w: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статті 98 Кодексу цивільного захисту України, на виконання постанови Кабінету Міністрі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України від 30.09.2015 № 775 «</w:t>
      </w: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затвердження Порядку створення та використання матеріальних резервів для запобігання і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іквідації надзвичайних ситуацій»</w:t>
      </w: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 метою забезпечення запобігання і ліквідації наслідків надзвичайних ситуацій, надання допомоги постраждалому населенню  виходячи з максимальної гіпотетичної (прогнозованої) надзвичайної ситуації та потреб у матеріально-техніч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них засобах на 2021 – 2025 роки, за погодженням з постійними комісіями сільської ради, Шпанівська сільська рада </w:t>
      </w:r>
    </w:p>
    <w:p w:rsidR="005A1310" w:rsidRPr="005A1310" w:rsidRDefault="005A1310" w:rsidP="005A1310">
      <w:pPr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A1310" w:rsidRDefault="005A1310" w:rsidP="005A131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5A13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 И Р І Ш И Л А :</w:t>
      </w:r>
    </w:p>
    <w:p w:rsidR="005A1310" w:rsidRPr="005A1310" w:rsidRDefault="005A1310" w:rsidP="005A131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5A1310" w:rsidRDefault="005A1310" w:rsidP="005A13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1.Затвердити Програму створення місцевого та об’єктового фондів матеріальних резервів для запобігання і ліквідація наслідків надзвичайних ситуацій на 2021- 2025 роки </w:t>
      </w:r>
      <w:r w:rsidR="00225A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(додається </w:t>
      </w:r>
      <w:r w:rsidR="008308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одатку1)</w:t>
      </w:r>
      <w:r w:rsidR="008308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83086B" w:rsidRPr="005A1310" w:rsidRDefault="0083086B" w:rsidP="0083086B">
      <w:pPr>
        <w:tabs>
          <w:tab w:val="left" w:pos="1530"/>
        </w:tabs>
        <w:spacing w:after="0"/>
        <w:ind w:left="851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308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2. Затвердити </w:t>
      </w:r>
      <w:r w:rsidRPr="0083086B">
        <w:rPr>
          <w:rFonts w:ascii="Times New Roman" w:hAnsi="Times New Roman" w:cs="Times New Roman"/>
          <w:sz w:val="28"/>
          <w:szCs w:val="28"/>
          <w:lang w:val="uk-UA"/>
        </w:rPr>
        <w:t>План – графік накопичення  запасів матеріально-технічних резервів  місцевого рівня для запобігання, ліквідації наслідків надзвичайних ситуацій та проведення невідкладних відновних робіт на терит</w:t>
      </w:r>
      <w:r>
        <w:rPr>
          <w:rFonts w:ascii="Times New Roman" w:hAnsi="Times New Roman" w:cs="Times New Roman"/>
          <w:sz w:val="28"/>
          <w:szCs w:val="28"/>
          <w:lang w:val="uk-UA"/>
        </w:rPr>
        <w:t>орії Шпанівської сільської ради (додаток до Програми)</w:t>
      </w:r>
    </w:p>
    <w:p w:rsidR="005A1310" w:rsidRPr="005A1310" w:rsidRDefault="0083086B" w:rsidP="005A13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5A1310"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Фін</w:t>
      </w:r>
      <w:r w:rsid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ансовому відділу Шпанівської сільської ради </w:t>
      </w:r>
      <w:r w:rsidR="005A1310"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передбачити при формуванні та коригуванні бюджету  на від</w:t>
      </w:r>
      <w:r w:rsid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повідні роки цільові кошти н</w:t>
      </w:r>
      <w:r w:rsidR="005A1310"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 безповоротній основі на виконання заходів Програми в межах наявних фінансових ресурсів.</w:t>
      </w:r>
    </w:p>
    <w:p w:rsidR="005A1310" w:rsidRPr="005A1310" w:rsidRDefault="0083086B" w:rsidP="005A13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4</w:t>
      </w:r>
      <w:r w:rsidR="005A1310"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Визначити   ДРПЧ - ____  3 Державного </w:t>
      </w:r>
      <w:proofErr w:type="spellStart"/>
      <w:r w:rsidR="005A1310"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пожежно</w:t>
      </w:r>
      <w:proofErr w:type="spellEnd"/>
      <w:r w:rsidR="005A1310"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рятувального загону ГУ ДСНС України у Рівненській області  відповідальним та зберігання окремих матеріально - технічних засобів, визначених у підрозділі 7 «Матеріально-технічні засоби відповідальність за придбання та зберігання яких несе ДРПЧ_____ 3 Державного </w:t>
      </w:r>
      <w:proofErr w:type="spellStart"/>
      <w:r w:rsidR="005A1310"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пожежно</w:t>
      </w:r>
      <w:proofErr w:type="spellEnd"/>
      <w:r w:rsidR="005A1310"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рятувального загону ГУ ДСНС України у Рівненській області  розділу 9 «План – графік накопичення запасів матеріально – технічних резервів місцевого рівня для запобігання, ліквідації наслідків надзвичайних ситуацій у  на 2021-2025 роки»</w:t>
      </w:r>
    </w:p>
    <w:p w:rsidR="005A1310" w:rsidRPr="00310F1C" w:rsidRDefault="0083086B" w:rsidP="00225AD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5A1310"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.Контроль за виконанням </w:t>
      </w:r>
      <w:r w:rsidR="00225A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рішення </w:t>
      </w:r>
      <w:r w:rsidR="005A1310"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покласти на постійну комісію  питань </w:t>
      </w:r>
      <w:r w:rsidR="005A1310">
        <w:rPr>
          <w:rFonts w:ascii="Times New Roman" w:eastAsia="Calibri" w:hAnsi="Times New Roman" w:cs="Times New Roman"/>
          <w:sz w:val="28"/>
          <w:szCs w:val="28"/>
          <w:lang w:val="uk-UA"/>
        </w:rPr>
        <w:t>фінансів, бюджету, соціально-економічного розвитку (Зоряна ВОЗНЮК)</w:t>
      </w:r>
    </w:p>
    <w:p w:rsidR="005A1310" w:rsidRPr="00310F1C" w:rsidRDefault="005A1310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A1310" w:rsidRPr="00310F1C" w:rsidRDefault="005A1310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A1310" w:rsidRPr="00310F1C" w:rsidRDefault="005A1310" w:rsidP="005A13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>Микола СТОЛЯРЧУК</w:t>
      </w:r>
    </w:p>
    <w:p w:rsidR="00E77B76" w:rsidRPr="00E77B76" w:rsidRDefault="00E77B76" w:rsidP="00E77B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77B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Проект підготовлений секретарем сільської ради з урахуванням </w:t>
      </w:r>
    </w:p>
    <w:p w:rsidR="00E77B76" w:rsidRPr="00E77B76" w:rsidRDefault="00E77B76" w:rsidP="00E77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77B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рекомендацій та заходів Головного управління ДСНС у Рівненській області</w:t>
      </w:r>
    </w:p>
    <w:p w:rsidR="00E77B76" w:rsidRPr="00E77B76" w:rsidRDefault="00E77B76" w:rsidP="00E77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77B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Оприлюднено на сайті сільської ради</w:t>
      </w:r>
    </w:p>
    <w:p w:rsidR="00E77B76" w:rsidRPr="00E77B76" w:rsidRDefault="00E77B76" w:rsidP="00E77B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77B76">
        <w:rPr>
          <w:rFonts w:ascii="Times New Roman" w:hAnsi="Times New Roman" w:cs="Times New Roman"/>
          <w:color w:val="000000"/>
          <w:sz w:val="24"/>
          <w:szCs w:val="24"/>
          <w:lang w:val="uk-UA"/>
        </w:rPr>
        <w:t>02.04.2021</w:t>
      </w:r>
    </w:p>
    <w:p w:rsidR="005A1310" w:rsidRPr="00310F1C" w:rsidRDefault="005A1310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A1310" w:rsidRDefault="005A1310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225AD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Додаток 1</w:t>
      </w:r>
    </w:p>
    <w:p w:rsidR="00225AD3" w:rsidRDefault="00225AD3" w:rsidP="00225AD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рішення сесії</w:t>
      </w:r>
    </w:p>
    <w:p w:rsidR="00225AD3" w:rsidRDefault="00225AD3" w:rsidP="00225AD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____ ____2021 №___</w:t>
      </w: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Default="00225AD3" w:rsidP="00225A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ПРОГРАМА</w:t>
      </w:r>
    </w:p>
    <w:p w:rsidR="00225AD3" w:rsidRPr="00225AD3" w:rsidRDefault="00225AD3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створення місцевого матеріального резерву для запобігання і ліквідації наслідків надзвичайних ситуацій на 2021-2025 роки</w:t>
      </w:r>
    </w:p>
    <w:p w:rsidR="00225AD3" w:rsidRPr="00225AD3" w:rsidRDefault="00225AD3" w:rsidP="00225A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25AD3" w:rsidRPr="00186F55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86F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1 Обґрунтування необхідності прийняття програми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Програма розроблена до вимог Закону України «Про місцеве самоврядування в Україні», Кодексу цивільного захисту України, Постанови Кабінету Міністрів України  від 30.09.2015 року № 775 «Про затвердження Порядку створення та використання матеріальних резервів для запобігання і ліквідація надзвичайних ситуацій».</w:t>
      </w:r>
    </w:p>
    <w:p w:rsidR="00225AD3" w:rsidRPr="00225AD3" w:rsidRDefault="00225AD3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225AD3" w:rsidRPr="00186F55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86F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2.Мета програми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Програма розроблена для здійснення заходів матеріально – технічного забезпечення формувань цивільного захисту  в умовах загрози і виникнення надзвичайної ситуації.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Основною метою Програми є: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1.Забезпечення здійснення заходів щодо створення, розміщення,</w:t>
      </w:r>
      <w:r w:rsidR="00186F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зберігання та використання запасів матеріальних засобів;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Вдосконалення системи управління заходами та процесами захисту населення і територій від надзвичайних ситуацій, вжиття ефективних заходів захисту населення і територій від наслідків надзвичайних ситуацій, аварій, катастроф, великих пожеж, несприятливих </w:t>
      </w:r>
      <w:proofErr w:type="spellStart"/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гідрометеорогічних</w:t>
      </w:r>
      <w:proofErr w:type="spellEnd"/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явищ;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3. Забезпечення проведення рятувальних та інших невідкладних робіт щодо ліквідації наслідків надзвичайних ситуацій;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4. Організація життєзабезпечення постраждалого населення під час ліквідації наслідків надзвичайної ситуації.</w:t>
      </w:r>
    </w:p>
    <w:p w:rsidR="00225AD3" w:rsidRPr="00225AD3" w:rsidRDefault="00225AD3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225AD3" w:rsidRPr="00186F55" w:rsidRDefault="00225AD3" w:rsidP="00225AD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86F5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3.Завдання щодо реалізації Програми 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Основним завданнями щодо реалізації Програми є: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Забезпечення фонду  матеріально – технічних резервів для запобігання та ліквідації наслідків надзвичайних ситуацій. 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2.  Накопичення матеріально – технічних резервів місцевого резерву для запобігання, ліквідації наслідків надзвичайних ситуацій у 2021-2025 роках у відповідності до плану – графіку, зазначеного у розділі 9 Програми;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3. Визначення суб’єктів господарюванням – постачальників матеріально – технічних резервів;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4. Визначення місць розміщення та зберігання  матеріально – технічних резервів;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5. Своєчасне фінансування заходів зі створення місцевого фонду матеріальних резервів для запобігання та ліквідації наслідків надзвичайних ситуацій з бюджету </w:t>
      </w:r>
      <w:r w:rsidR="00186F55">
        <w:rPr>
          <w:rFonts w:ascii="Times New Roman" w:eastAsia="Calibri" w:hAnsi="Times New Roman" w:cs="Times New Roman"/>
          <w:sz w:val="28"/>
          <w:szCs w:val="28"/>
          <w:lang w:val="uk-UA"/>
        </w:rPr>
        <w:t>Шпанівської сільської ради</w:t>
      </w:r>
    </w:p>
    <w:p w:rsidR="00225AD3" w:rsidRPr="00225AD3" w:rsidRDefault="00225AD3" w:rsidP="00225A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25AD3" w:rsidRPr="00225AD3" w:rsidRDefault="00225AD3" w:rsidP="00225A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86F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4.</w:t>
      </w: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86F55" w:rsidRPr="00186F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Організаційне забезпечення програми.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Матеріальні резерви створюються заздалегідь з метою їх використання в разі загрози або виникнення надзвичайних ситуацій виходячи з максимальної гіпотетичної (прогнозованої) надзвичайної ситуації, характерної для конкретної території розташування об’єкта, а також передбаченого обсягу робіт з ліквідації наслідків надзвичайних ситуацій.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Створення, утримання та поповнення резервів усіх рівнів може здійснюватися також за рахунок добровільних пожертвувань фізичних і юридичних осіб, благодійних організацій та об’єднань громадян, інших не заборонених законодавством джерел.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Матеріальні цінності, що поставляються до резерву, повинні мати сертифікат відповідності на весь нормативний термін їх зберігання.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25AD3" w:rsidRPr="00186F55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86F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5. Порядок використання резервів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Резерви використовуються тільки для:</w:t>
      </w:r>
    </w:p>
    <w:p w:rsidR="00225AD3" w:rsidRPr="00225AD3" w:rsidRDefault="00186F55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1)</w:t>
      </w:r>
      <w:r w:rsidR="00225AD3"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здійснення запобіжних заходів у разі загрози виникнення надзвичайних ситуацій;</w:t>
      </w:r>
    </w:p>
    <w:p w:rsidR="00225AD3" w:rsidRPr="00225AD3" w:rsidRDefault="00186F55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2)</w:t>
      </w:r>
      <w:r w:rsidR="00225AD3"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ліквідації наслідків надзвичайних ситуацій техногенного і природного характеру;</w:t>
      </w:r>
    </w:p>
    <w:p w:rsidR="00225AD3" w:rsidRPr="00225AD3" w:rsidRDefault="00186F55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3)</w:t>
      </w:r>
      <w:r w:rsidR="00225AD3"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проведення невідкладних відновлювальних робіт;</w:t>
      </w:r>
    </w:p>
    <w:p w:rsidR="00225AD3" w:rsidRPr="00225AD3" w:rsidRDefault="00186F55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4)</w:t>
      </w:r>
      <w:r w:rsidR="00225AD3"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надання громадянам, постраждалим від наслідків надзвичайних ситуацій, одноразової матеріальної допомоги для забезпечення їх життєдіяльності;</w:t>
      </w:r>
    </w:p>
    <w:p w:rsidR="00225AD3" w:rsidRPr="00225AD3" w:rsidRDefault="00186F55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5)</w:t>
      </w:r>
      <w:r w:rsidR="00225AD3"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розгортання та утримання тимчасових пунктів проживання і харчування постраждалих громадян.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Резерви залучаються для ліквідації наслідків надзвичайних ситуацій на конкретній території та розташованих на ній об’єктах.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Резерви залучаються для ліквідації наслідків надзвичайної ситуації відповідно до її рівня.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Відпуск матеріально-технічних цінностей з резервів здійснюється на підставі рішення виконавчого комітету.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86F5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6. Результати реалізації Програми 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Реалізація Програми забезпечує створення, накопичення матеріальних резервів та їх використання для запобігання та ліквідації наслідків надзвичайних ситуацій, постійну готовність органів управління та цивільного захисту  до дій за призначенням. 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Pr="00186F55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86F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7. Відповідальний за реалізацію Програми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членів  виконавчого комітету </w:t>
      </w:r>
      <w:r w:rsidR="00186F55">
        <w:rPr>
          <w:rFonts w:ascii="Times New Roman" w:eastAsia="Calibri" w:hAnsi="Times New Roman" w:cs="Times New Roman"/>
          <w:sz w:val="28"/>
          <w:szCs w:val="28"/>
          <w:lang w:val="uk-UA"/>
        </w:rPr>
        <w:t>Шпанівської сільської ради</w:t>
      </w: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, яке щороку узагальнює інформацію про стан накопичення матеріально – технічних резервів.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25AD3" w:rsidRPr="00186F55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86F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8. Порядок використання коштів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Фінансування заходів Програми здійснюється за рахунок коштів  , бюджету _______________ , а також за рахунок добровільних пожертвувань фізичних і юридичних осіб, благодійних організацій та об’єднань громадян, інших не заборонених законодавством джерел.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Загальний обсяг фінансових ресурсів, необхідних для створення місцевого резерву, станов</w:t>
      </w:r>
      <w:r w:rsidR="00186F55">
        <w:rPr>
          <w:rFonts w:ascii="Times New Roman" w:eastAsia="Calibri" w:hAnsi="Times New Roman" w:cs="Times New Roman"/>
          <w:sz w:val="28"/>
          <w:szCs w:val="28"/>
          <w:lang w:val="uk-UA"/>
        </w:rPr>
        <w:t>ить  _______ тис ________ гривень</w:t>
      </w: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186F55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У результаті виконання Програми буде забезпечено повноцінне функціонування системи реагування на надзвичайні ситуації техногенного та природного характеру місцевого рівня</w:t>
      </w:r>
      <w:r w:rsidR="00186F5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225AD3" w:rsidRDefault="00225AD3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B4D76" w:rsidRPr="008B4D76" w:rsidRDefault="008B4D76" w:rsidP="008B4D76">
      <w:pPr>
        <w:widowControl w:val="0"/>
        <w:suppressAutoHyphens/>
        <w:spacing w:after="0" w:line="240" w:lineRule="auto"/>
        <w:ind w:right="-261"/>
        <w:jc w:val="center"/>
        <w:rPr>
          <w:rFonts w:ascii="Times New Roman" w:eastAsia="SimSun" w:hAnsi="Times New Roman" w:cs="Times New Roman"/>
          <w:b/>
          <w:color w:val="000000"/>
          <w:kern w:val="1"/>
          <w:sz w:val="28"/>
          <w:szCs w:val="24"/>
          <w:lang w:val="uk-UA" w:eastAsia="hi-IN" w:bidi="hi-IN"/>
        </w:rPr>
      </w:pPr>
      <w:r w:rsidRPr="008B4D76">
        <w:rPr>
          <w:rFonts w:ascii="Times New Roman" w:eastAsia="SimSun" w:hAnsi="Times New Roman" w:cs="Times New Roman"/>
          <w:b/>
          <w:color w:val="000000"/>
          <w:kern w:val="1"/>
          <w:sz w:val="28"/>
          <w:szCs w:val="24"/>
          <w:lang w:val="uk-UA" w:eastAsia="hi-IN" w:bidi="hi-IN"/>
        </w:rPr>
        <w:lastRenderedPageBreak/>
        <w:t>ПОЯСНЮВАЛЬНА ЗАПИСКА</w:t>
      </w:r>
    </w:p>
    <w:p w:rsidR="008B4D76" w:rsidRPr="008B4D76" w:rsidRDefault="008B4D76" w:rsidP="008B4D76">
      <w:pPr>
        <w:widowControl w:val="0"/>
        <w:suppressAutoHyphens/>
        <w:spacing w:after="0" w:line="240" w:lineRule="auto"/>
        <w:ind w:right="-261"/>
        <w:jc w:val="center"/>
        <w:rPr>
          <w:rFonts w:ascii="Times New Roman" w:eastAsia="SimSun" w:hAnsi="Times New Roman" w:cs="Times New Roman"/>
          <w:b/>
          <w:color w:val="000000"/>
          <w:kern w:val="1"/>
          <w:sz w:val="28"/>
          <w:szCs w:val="24"/>
          <w:lang w:val="uk-UA" w:eastAsia="hi-IN" w:bidi="hi-IN"/>
        </w:rPr>
      </w:pPr>
    </w:p>
    <w:p w:rsidR="008B4D76" w:rsidRPr="008B4D76" w:rsidRDefault="008B4D76" w:rsidP="008B4D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4D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Pr="008B4D76">
        <w:rPr>
          <w:rFonts w:ascii="Times New Roman" w:eastAsia="Calibri" w:hAnsi="Times New Roman" w:cs="Times New Roman"/>
          <w:sz w:val="28"/>
          <w:szCs w:val="28"/>
          <w:lang w:val="uk-UA"/>
        </w:rPr>
        <w:t>проєкту</w:t>
      </w:r>
      <w:proofErr w:type="spellEnd"/>
      <w:r w:rsidRPr="008B4D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рішення Шпанівської сільської ради </w:t>
      </w:r>
      <w:r w:rsidRPr="008B4D76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Про затвердження </w:t>
      </w:r>
      <w:r w:rsidRPr="008B4D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захисту населення і територій від надзвичайних ситуацій та забезпечення організації заходів пожежної, техногенної безпеки на 2021-2025 роки та «Про </w:t>
      </w:r>
      <w:r w:rsidRPr="008B4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місцевих матеріально-технічних резервів для запобігання та ліквідації наслідків надзвичайних ситуації</w:t>
      </w:r>
      <w:r w:rsidRPr="008B4D76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Pr="008B4D76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8B4D76" w:rsidRPr="008B4D76" w:rsidRDefault="008B4D76" w:rsidP="008B4D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B4D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Підставою для розроблення </w:t>
      </w:r>
      <w:proofErr w:type="spellStart"/>
      <w:r w:rsidRPr="008B4D76">
        <w:rPr>
          <w:rFonts w:ascii="Times New Roman" w:eastAsia="Calibri" w:hAnsi="Times New Roman" w:cs="Times New Roman"/>
          <w:sz w:val="28"/>
          <w:szCs w:val="28"/>
          <w:lang w:val="uk-UA"/>
        </w:rPr>
        <w:t>проєкту</w:t>
      </w:r>
      <w:proofErr w:type="spellEnd"/>
      <w:r w:rsidRPr="008B4D7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рішення</w:t>
      </w:r>
      <w:r w:rsidRPr="008B4D7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«</w:t>
      </w:r>
      <w:r w:rsidRPr="008B4D76">
        <w:rPr>
          <w:rFonts w:ascii="Times New Roman" w:eastAsia="Calibri" w:hAnsi="Times New Roman" w:cs="Times New Roman"/>
          <w:sz w:val="28"/>
          <w:szCs w:val="28"/>
          <w:lang w:val="uk-UA"/>
        </w:rPr>
        <w:t>захисту населення і територій від надзвичайних ситуацій та забезпечення організації заходів пожежної, техногенної безпеки на 2021-2025 роки» та «</w:t>
      </w:r>
      <w:r w:rsidRPr="008B4D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місцевих матеріально-технічних резервів для запобігання та ліквідації наслідків надзвичайних ситуації</w:t>
      </w:r>
      <w:r w:rsidRPr="008B4D76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Pr="008B4D76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8B4D76" w:rsidRPr="008B4D76" w:rsidRDefault="008B4D76" w:rsidP="008B4D76">
      <w:pPr>
        <w:widowControl w:val="0"/>
        <w:suppressAutoHyphens/>
        <w:spacing w:after="0" w:line="240" w:lineRule="auto"/>
        <w:ind w:right="-261"/>
        <w:jc w:val="both"/>
        <w:rPr>
          <w:rFonts w:ascii="Times New Roman" w:eastAsia="Calibri" w:hAnsi="Times New Roman" w:cs="Times New Roman"/>
          <w:kern w:val="1"/>
          <w:sz w:val="28"/>
          <w:szCs w:val="28"/>
          <w:lang w:val="uk-UA" w:eastAsia="hi-IN" w:bidi="hi-IN"/>
        </w:rPr>
      </w:pPr>
      <w:r w:rsidRPr="008B4D76">
        <w:rPr>
          <w:rFonts w:ascii="Times New Roman" w:eastAsia="SimSun" w:hAnsi="Times New Roman" w:cs="Times New Roman"/>
          <w:kern w:val="1"/>
          <w:sz w:val="24"/>
          <w:szCs w:val="24"/>
          <w:lang w:val="uk-UA" w:eastAsia="hi-IN" w:bidi="hi-IN"/>
        </w:rPr>
        <w:t xml:space="preserve"> </w:t>
      </w:r>
      <w:r w:rsidRPr="008B4D76">
        <w:rPr>
          <w:rFonts w:ascii="Times New Roman" w:eastAsia="SimSun" w:hAnsi="Times New Roman" w:cs="Times New Roman"/>
          <w:kern w:val="1"/>
          <w:sz w:val="28"/>
          <w:szCs w:val="28"/>
          <w:lang w:val="uk-UA" w:eastAsia="hi-IN" w:bidi="hi-IN"/>
        </w:rPr>
        <w:t xml:space="preserve">є </w:t>
      </w:r>
      <w:r w:rsidRPr="008B4D76">
        <w:rPr>
          <w:rFonts w:ascii="Times New Roman" w:eastAsia="Calibri" w:hAnsi="Times New Roman" w:cs="Times New Roman"/>
          <w:kern w:val="1"/>
          <w:sz w:val="28"/>
          <w:szCs w:val="28"/>
          <w:lang w:val="uk-UA" w:eastAsia="hi-IN" w:bidi="hi-IN"/>
        </w:rPr>
        <w:t xml:space="preserve">кодекс Цивільного захисту України від </w:t>
      </w:r>
      <w:r w:rsidRPr="008B4D76">
        <w:rPr>
          <w:rFonts w:ascii="Times New Roman" w:eastAsia="SimSun" w:hAnsi="Times New Roman" w:cs="Mangal"/>
          <w:bCs/>
          <w:color w:val="333333"/>
          <w:kern w:val="1"/>
          <w:sz w:val="28"/>
          <w:szCs w:val="28"/>
          <w:shd w:val="clear" w:color="auto" w:fill="FFFFFF"/>
          <w:lang w:val="uk-UA" w:eastAsia="hi-IN" w:bidi="hi-IN"/>
        </w:rPr>
        <w:t>2 жовтня 2012 року</w:t>
      </w:r>
      <w:r w:rsidRPr="008B4D76">
        <w:rPr>
          <w:rFonts w:ascii="Times New Roman" w:eastAsia="SimSun" w:hAnsi="Times New Roman" w:cs="Mangal"/>
          <w:color w:val="333333"/>
          <w:kern w:val="1"/>
          <w:sz w:val="28"/>
          <w:szCs w:val="28"/>
          <w:lang w:val="uk-UA" w:eastAsia="hi-IN" w:bidi="hi-IN"/>
        </w:rPr>
        <w:br/>
      </w:r>
      <w:r w:rsidRPr="008B4D76">
        <w:rPr>
          <w:rFonts w:ascii="Times New Roman" w:eastAsia="SimSun" w:hAnsi="Times New Roman" w:cs="Mangal"/>
          <w:bCs/>
          <w:color w:val="333333"/>
          <w:kern w:val="1"/>
          <w:sz w:val="28"/>
          <w:szCs w:val="28"/>
          <w:shd w:val="clear" w:color="auto" w:fill="FFFFFF"/>
          <w:lang w:val="uk-UA" w:eastAsia="hi-IN" w:bidi="hi-IN"/>
        </w:rPr>
        <w:t>№ 5403-VI</w:t>
      </w:r>
      <w:r w:rsidRPr="008B4D76">
        <w:rPr>
          <w:rFonts w:ascii="Times New Roman" w:eastAsia="Calibri" w:hAnsi="Times New Roman" w:cs="Times New Roman"/>
          <w:kern w:val="1"/>
          <w:sz w:val="28"/>
          <w:szCs w:val="28"/>
          <w:lang w:val="uk-UA" w:eastAsia="hi-IN" w:bidi="hi-IN"/>
        </w:rPr>
        <w:t xml:space="preserve"> ч. 2 ст. 19</w:t>
      </w:r>
    </w:p>
    <w:p w:rsidR="008B4D76" w:rsidRPr="008B4D76" w:rsidRDefault="008B4D76" w:rsidP="008B4D76">
      <w:pPr>
        <w:spacing w:before="60" w:after="0" w:line="240" w:lineRule="auto"/>
        <w:ind w:firstLine="567"/>
        <w:jc w:val="both"/>
        <w:rPr>
          <w:rFonts w:ascii="Calibri" w:eastAsia="Calibri" w:hAnsi="Calibri" w:cs="Times New Roman"/>
          <w:color w:val="000000"/>
          <w:sz w:val="28"/>
          <w:szCs w:val="28"/>
          <w:lang w:val="uk-UA" w:eastAsia="ru-RU"/>
        </w:rPr>
      </w:pPr>
      <w:r w:rsidRPr="008B4D7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Метою затвердження </w:t>
      </w:r>
      <w:proofErr w:type="spellStart"/>
      <w:r w:rsidRPr="008B4D7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проєкту</w:t>
      </w:r>
      <w:proofErr w:type="spellEnd"/>
      <w:r w:rsidRPr="008B4D7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рішення є запобігання виникненню надзвичайних ситуацій техногенного та природного характеру, зменшення збитків і витрат у разі їх виникнення та  ефективна ліквідації наслідків надзвичайних ситуацій;</w:t>
      </w:r>
    </w:p>
    <w:p w:rsidR="008B4D76" w:rsidRPr="008B4D76" w:rsidRDefault="008B4D76" w:rsidP="008B4D76">
      <w:pPr>
        <w:spacing w:after="0" w:line="240" w:lineRule="auto"/>
        <w:jc w:val="both"/>
        <w:rPr>
          <w:rFonts w:ascii="Calibri" w:eastAsia="Calibri" w:hAnsi="Calibri" w:cs="Times New Roman"/>
          <w:color w:val="000000"/>
          <w:sz w:val="28"/>
          <w:szCs w:val="28"/>
          <w:lang w:val="uk-UA" w:eastAsia="ru-RU"/>
        </w:rPr>
      </w:pPr>
      <w:r w:rsidRPr="008B4D76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Одним з найбільш суспільно небезпечних факторів є пожежі, які призводять до загибелі та травмуванню людей, знищення будівель і споруд, втрат матеріальних цінностей; </w:t>
      </w:r>
    </w:p>
    <w:p w:rsidR="008B4D76" w:rsidRPr="008B4D76" w:rsidRDefault="008B4D76" w:rsidP="008B4D76">
      <w:pPr>
        <w:widowControl w:val="0"/>
        <w:suppressAutoHyphens/>
        <w:spacing w:after="0" w:line="240" w:lineRule="auto"/>
        <w:ind w:right="-261" w:firstLine="567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 w:eastAsia="uk-UA" w:bidi="hi-IN"/>
        </w:rPr>
      </w:pPr>
      <w:bookmarkStart w:id="0" w:name="_2et92p0" w:colFirst="0" w:colLast="0"/>
      <w:bookmarkEnd w:id="0"/>
      <w:proofErr w:type="spellStart"/>
      <w:r w:rsidRPr="008B4D76">
        <w:rPr>
          <w:rFonts w:ascii="Times New Roman" w:eastAsia="SimSun" w:hAnsi="Times New Roman" w:cs="Times New Roman"/>
          <w:kern w:val="1"/>
          <w:sz w:val="28"/>
          <w:szCs w:val="28"/>
          <w:lang w:val="uk-UA" w:eastAsia="hi-IN" w:bidi="hi-IN"/>
        </w:rPr>
        <w:t>П</w:t>
      </w:r>
      <w:r w:rsidRPr="008B4D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 w:eastAsia="hi-IN" w:bidi="hi-IN"/>
        </w:rPr>
        <w:t>роєкт</w:t>
      </w:r>
      <w:proofErr w:type="spellEnd"/>
      <w:r w:rsidRPr="008B4D7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 w:eastAsia="hi-IN" w:bidi="hi-IN"/>
        </w:rPr>
        <w:t xml:space="preserve"> рішення </w:t>
      </w:r>
      <w:r w:rsidRPr="008B4D76">
        <w:rPr>
          <w:rFonts w:ascii="Times New Roman" w:eastAsia="SimSun" w:hAnsi="Times New Roman" w:cs="Times New Roman"/>
          <w:kern w:val="1"/>
          <w:sz w:val="28"/>
          <w:szCs w:val="28"/>
          <w:lang w:val="uk-UA" w:eastAsia="hi-IN" w:bidi="hi-IN"/>
        </w:rPr>
        <w:t xml:space="preserve">розроблений відповідно до </w:t>
      </w:r>
      <w:r w:rsidRPr="008B4D76">
        <w:rPr>
          <w:rFonts w:ascii="Times New Roman" w:eastAsia="Calibri" w:hAnsi="Times New Roman" w:cs="Times New Roman"/>
          <w:kern w:val="1"/>
          <w:sz w:val="28"/>
          <w:szCs w:val="28"/>
          <w:lang w:val="uk-UA" w:eastAsia="hi-IN" w:bidi="hi-IN"/>
        </w:rPr>
        <w:t>кодекс Цивільного захисту України.</w:t>
      </w:r>
      <w:r w:rsidRPr="008B4D76">
        <w:rPr>
          <w:rFonts w:ascii="Times New Roman" w:eastAsia="SimSun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</w:p>
    <w:p w:rsidR="008B4D76" w:rsidRPr="008B4D76" w:rsidRDefault="008B4D76" w:rsidP="008B4D76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B4D76" w:rsidRPr="008B4D76" w:rsidRDefault="008B4D76" w:rsidP="008B4D76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B4D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Член виконавчого комітету </w:t>
      </w:r>
    </w:p>
    <w:p w:rsidR="008B4D76" w:rsidRPr="008B4D76" w:rsidRDefault="008B4D76" w:rsidP="008B4D76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B4D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Шпанівської сільської ради</w:t>
      </w:r>
    </w:p>
    <w:p w:rsidR="008B4D76" w:rsidRPr="008B4D76" w:rsidRDefault="008B4D76" w:rsidP="008B4D76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B4D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Представник Головного управління ДСНС</w:t>
      </w:r>
      <w:r w:rsidRPr="008B4D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8B4D7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Андрій КНЯЖИНСЬКИЙ</w:t>
      </w:r>
    </w:p>
    <w:p w:rsidR="008B4D76" w:rsidRPr="008B4D76" w:rsidRDefault="008B4D76" w:rsidP="008B4D7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val="uk-UA" w:eastAsia="hi-IN" w:bidi="hi-IN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1" w:name="_GoBack"/>
      <w:bookmarkEnd w:id="1"/>
    </w:p>
    <w:p w:rsidR="00186F55" w:rsidRPr="00186F55" w:rsidRDefault="00186F55" w:rsidP="00186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186F55" w:rsidRPr="00186F55" w:rsidSect="003756C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86F55" w:rsidRDefault="00186F55" w:rsidP="00186F55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</w:p>
    <w:p w:rsidR="00186F55" w:rsidRDefault="00186F55" w:rsidP="00186F55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83086B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</w:p>
    <w:p w:rsidR="00186F55" w:rsidRPr="00186F55" w:rsidRDefault="00186F55" w:rsidP="00186F55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86F55">
        <w:rPr>
          <w:rFonts w:ascii="Times New Roman" w:hAnsi="Times New Roman" w:cs="Times New Roman"/>
          <w:sz w:val="24"/>
          <w:szCs w:val="24"/>
          <w:lang w:val="uk-UA"/>
        </w:rPr>
        <w:t>План – графік</w:t>
      </w:r>
    </w:p>
    <w:p w:rsidR="00186F55" w:rsidRPr="00186F55" w:rsidRDefault="00186F55" w:rsidP="00186F55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86F55">
        <w:rPr>
          <w:rFonts w:ascii="Times New Roman" w:hAnsi="Times New Roman" w:cs="Times New Roman"/>
          <w:sz w:val="24"/>
          <w:szCs w:val="24"/>
          <w:lang w:val="uk-UA"/>
        </w:rPr>
        <w:t xml:space="preserve"> накопичення запасів матеріально - технічних резервів місцевого рівня </w:t>
      </w:r>
    </w:p>
    <w:p w:rsidR="00186F55" w:rsidRPr="00186F55" w:rsidRDefault="00186F55" w:rsidP="00186F55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86F55">
        <w:rPr>
          <w:rFonts w:ascii="Times New Roman" w:hAnsi="Times New Roman" w:cs="Times New Roman"/>
          <w:sz w:val="24"/>
          <w:szCs w:val="24"/>
          <w:lang w:val="uk-UA"/>
        </w:rPr>
        <w:t xml:space="preserve">для запобігання, ліквідації наслідків надзвичайних ситуацій та проведення невідкладних відновних робіт </w:t>
      </w:r>
    </w:p>
    <w:p w:rsidR="00186F55" w:rsidRPr="00186F55" w:rsidRDefault="0083086B" w:rsidP="00186F55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та\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ериторії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Шпанівської сільської ради</w:t>
      </w:r>
      <w:r w:rsidR="00186F55" w:rsidRPr="00186F55">
        <w:rPr>
          <w:rFonts w:ascii="Times New Roman" w:hAnsi="Times New Roman" w:cs="Times New Roman"/>
          <w:sz w:val="24"/>
          <w:szCs w:val="24"/>
          <w:lang w:val="uk-UA"/>
        </w:rPr>
        <w:t xml:space="preserve">  на 2021 – 2025 роки</w:t>
      </w:r>
    </w:p>
    <w:p w:rsidR="00186F55" w:rsidRPr="00186F55" w:rsidRDefault="00186F55" w:rsidP="00186F55">
      <w:pPr>
        <w:tabs>
          <w:tab w:val="left" w:pos="1530"/>
        </w:tabs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86F5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(у цінах станом на ___.______.2021)</w:t>
      </w:r>
    </w:p>
    <w:tbl>
      <w:tblPr>
        <w:tblW w:w="15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993"/>
        <w:gridCol w:w="1134"/>
        <w:gridCol w:w="1085"/>
        <w:gridCol w:w="952"/>
        <w:gridCol w:w="966"/>
        <w:gridCol w:w="980"/>
        <w:gridCol w:w="966"/>
        <w:gridCol w:w="952"/>
        <w:gridCol w:w="951"/>
        <w:gridCol w:w="966"/>
        <w:gridCol w:w="970"/>
        <w:gridCol w:w="948"/>
        <w:gridCol w:w="712"/>
      </w:tblGrid>
      <w:tr w:rsidR="00186F55" w:rsidRPr="0083086B" w:rsidTr="00B83719">
        <w:trPr>
          <w:trHeight w:val="297"/>
        </w:trPr>
        <w:tc>
          <w:tcPr>
            <w:tcW w:w="675" w:type="dxa"/>
            <w:vMerge w:val="restart"/>
            <w:shd w:val="clear" w:color="auto" w:fill="auto"/>
          </w:tcPr>
          <w:p w:rsidR="00186F55" w:rsidRPr="0083086B" w:rsidRDefault="00186F55" w:rsidP="00B83719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пор.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майна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86F55" w:rsidRPr="0083086B" w:rsidRDefault="00186F55" w:rsidP="00B83719">
            <w:pPr>
              <w:ind w:left="-108" w:right="-8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Одиниця</w:t>
            </w: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виміру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86F55" w:rsidRPr="0083086B" w:rsidRDefault="00186F55" w:rsidP="00B83719">
            <w:pPr>
              <w:ind w:left="-108" w:right="-123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Загальна кількість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186F55" w:rsidRPr="0083086B" w:rsidRDefault="00186F55" w:rsidP="00B83719">
            <w:pPr>
              <w:ind w:left="-93" w:right="-15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(тисяч гривень)</w:t>
            </w:r>
          </w:p>
        </w:tc>
        <w:tc>
          <w:tcPr>
            <w:tcW w:w="9363" w:type="dxa"/>
            <w:gridSpan w:val="10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фінансування (тисяч гривень)</w:t>
            </w:r>
          </w:p>
        </w:tc>
      </w:tr>
      <w:tr w:rsidR="00186F55" w:rsidRPr="0083086B" w:rsidTr="00B83719">
        <w:trPr>
          <w:trHeight w:val="143"/>
        </w:trPr>
        <w:tc>
          <w:tcPr>
            <w:tcW w:w="675" w:type="dxa"/>
            <w:vMerge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363" w:type="dxa"/>
            <w:gridSpan w:val="10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планується накопичити за роками</w:t>
            </w:r>
          </w:p>
        </w:tc>
      </w:tr>
      <w:tr w:rsidR="00186F55" w:rsidRPr="0083086B" w:rsidTr="00B83719">
        <w:trPr>
          <w:trHeight w:val="143"/>
        </w:trPr>
        <w:tc>
          <w:tcPr>
            <w:tcW w:w="675" w:type="dxa"/>
            <w:vMerge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18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946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90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936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660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</w:t>
            </w:r>
          </w:p>
        </w:tc>
      </w:tr>
      <w:tr w:rsidR="00186F55" w:rsidRPr="0083086B" w:rsidTr="00B83719">
        <w:trPr>
          <w:trHeight w:val="143"/>
        </w:trPr>
        <w:tc>
          <w:tcPr>
            <w:tcW w:w="675" w:type="dxa"/>
            <w:vMerge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</w:t>
            </w:r>
          </w:p>
        </w:tc>
        <w:tc>
          <w:tcPr>
            <w:tcW w:w="966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980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</w:t>
            </w:r>
          </w:p>
        </w:tc>
        <w:tc>
          <w:tcPr>
            <w:tcW w:w="966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95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</w:t>
            </w:r>
          </w:p>
        </w:tc>
        <w:tc>
          <w:tcPr>
            <w:tcW w:w="95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966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</w:t>
            </w:r>
          </w:p>
        </w:tc>
        <w:tc>
          <w:tcPr>
            <w:tcW w:w="970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948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</w:t>
            </w:r>
          </w:p>
        </w:tc>
        <w:tc>
          <w:tcPr>
            <w:tcW w:w="71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</w:t>
            </w:r>
          </w:p>
        </w:tc>
      </w:tr>
    </w:tbl>
    <w:p w:rsidR="00186F55" w:rsidRPr="0083086B" w:rsidRDefault="00186F55" w:rsidP="00186F5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31"/>
        <w:gridCol w:w="2268"/>
        <w:gridCol w:w="992"/>
        <w:gridCol w:w="1119"/>
        <w:gridCol w:w="1101"/>
        <w:gridCol w:w="962"/>
        <w:gridCol w:w="962"/>
        <w:gridCol w:w="962"/>
        <w:gridCol w:w="962"/>
        <w:gridCol w:w="27"/>
        <w:gridCol w:w="936"/>
        <w:gridCol w:w="962"/>
        <w:gridCol w:w="962"/>
        <w:gridCol w:w="962"/>
        <w:gridCol w:w="962"/>
        <w:gridCol w:w="36"/>
        <w:gridCol w:w="668"/>
      </w:tblGrid>
      <w:tr w:rsidR="00186F55" w:rsidRPr="0083086B" w:rsidTr="00B83719">
        <w:trPr>
          <w:cantSplit/>
          <w:tblHeader/>
        </w:trPr>
        <w:tc>
          <w:tcPr>
            <w:tcW w:w="675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9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1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2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2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9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6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2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2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4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B83719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86F55" w:rsidRPr="0083086B" w:rsidTr="00B83719">
        <w:trPr>
          <w:cantSplit/>
        </w:trPr>
        <w:tc>
          <w:tcPr>
            <w:tcW w:w="15518" w:type="dxa"/>
            <w:gridSpan w:val="18"/>
            <w:tcBorders>
              <w:top w:val="double" w:sz="4" w:space="0" w:color="auto"/>
            </w:tcBorders>
            <w:shd w:val="clear" w:color="auto" w:fill="auto"/>
          </w:tcPr>
          <w:p w:rsidR="00186F55" w:rsidRPr="0083086B" w:rsidRDefault="00186F55" w:rsidP="00186F55">
            <w:pPr>
              <w:numPr>
                <w:ilvl w:val="0"/>
                <w:numId w:val="3"/>
              </w:numPr>
              <w:spacing w:after="0" w:line="240" w:lineRule="auto"/>
              <w:ind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БУДІВЕЛЬНІ МАТЕРІАЛИ</w:t>
            </w:r>
          </w:p>
        </w:tc>
      </w:tr>
      <w:tr w:rsidR="00186F55" w:rsidRPr="0083086B" w:rsidTr="00B83719">
        <w:trPr>
          <w:cantSplit/>
        </w:trPr>
        <w:tc>
          <w:tcPr>
            <w:tcW w:w="644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9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Пиломатеріали (дошка, брус тощо)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м</w:t>
            </w:r>
            <w:r w:rsidRPr="0083086B">
              <w:rPr>
                <w:bCs/>
                <w:szCs w:val="24"/>
                <w:vertAlign w:val="superscript"/>
              </w:rPr>
              <w:t>3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186F55" w:rsidRPr="0083086B" w:rsidTr="00B83719">
        <w:trPr>
          <w:cantSplit/>
        </w:trPr>
        <w:tc>
          <w:tcPr>
            <w:tcW w:w="644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9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Цемент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tabs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tabs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</w:tr>
      <w:tr w:rsidR="00186F55" w:rsidRPr="0083086B" w:rsidTr="00B83719">
        <w:trPr>
          <w:cantSplit/>
        </w:trPr>
        <w:tc>
          <w:tcPr>
            <w:tcW w:w="644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9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Бетономішалка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tabs>
                <w:tab w:val="left" w:pos="28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tabs>
                <w:tab w:val="left" w:pos="28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tabs>
                <w:tab w:val="left" w:pos="28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tabs>
                <w:tab w:val="left" w:pos="28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44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9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 xml:space="preserve">Шифер 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 xml:space="preserve"> 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86F55" w:rsidRPr="0083086B" w:rsidTr="00B83719">
        <w:trPr>
          <w:cantSplit/>
        </w:trPr>
        <w:tc>
          <w:tcPr>
            <w:tcW w:w="644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9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Цвяхи шиферні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0,1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186F55" w:rsidRPr="0083086B" w:rsidTr="00B83719">
        <w:trPr>
          <w:cantSplit/>
        </w:trPr>
        <w:tc>
          <w:tcPr>
            <w:tcW w:w="644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9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Цвяхи будівельні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0,5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86F55" w:rsidRPr="0083086B" w:rsidTr="00B83719">
        <w:trPr>
          <w:cantSplit/>
        </w:trPr>
        <w:tc>
          <w:tcPr>
            <w:tcW w:w="644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9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Руберойд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м</w:t>
            </w:r>
            <w:r w:rsidRPr="0083086B">
              <w:rPr>
                <w:bCs/>
                <w:szCs w:val="24"/>
                <w:vertAlign w:val="superscript"/>
              </w:rPr>
              <w:t>2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1500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186F55" w:rsidRPr="0083086B" w:rsidTr="00B83719">
        <w:trPr>
          <w:cantSplit/>
        </w:trPr>
        <w:tc>
          <w:tcPr>
            <w:tcW w:w="644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9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Скло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м</w:t>
            </w:r>
            <w:r w:rsidRPr="0083086B">
              <w:rPr>
                <w:bCs/>
                <w:szCs w:val="24"/>
                <w:vertAlign w:val="superscript"/>
              </w:rPr>
              <w:t>2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186F55" w:rsidRPr="0083086B" w:rsidTr="00B83719">
        <w:trPr>
          <w:cantSplit/>
        </w:trPr>
        <w:tc>
          <w:tcPr>
            <w:tcW w:w="644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99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Молоток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0,188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0,188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0,188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0,188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0,188</w:t>
            </w:r>
          </w:p>
        </w:tc>
      </w:tr>
      <w:tr w:rsidR="00186F55" w:rsidRPr="0083086B" w:rsidTr="00B83719">
        <w:trPr>
          <w:cantSplit/>
        </w:trPr>
        <w:tc>
          <w:tcPr>
            <w:tcW w:w="2943" w:type="dxa"/>
            <w:gridSpan w:val="3"/>
            <w:shd w:val="clear" w:color="auto" w:fill="auto"/>
          </w:tcPr>
          <w:p w:rsidR="00186F55" w:rsidRPr="0083086B" w:rsidRDefault="00186F55" w:rsidP="00B83719">
            <w:pPr>
              <w:tabs>
                <w:tab w:val="center" w:pos="13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гривень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468,24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91,668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42,588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91,688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42,588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42,588</w:t>
            </w:r>
          </w:p>
        </w:tc>
      </w:tr>
      <w:tr w:rsidR="00186F55" w:rsidRPr="0083086B" w:rsidTr="00B83719">
        <w:trPr>
          <w:cantSplit/>
        </w:trPr>
        <w:tc>
          <w:tcPr>
            <w:tcW w:w="15518" w:type="dxa"/>
            <w:gridSpan w:val="18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2. ПАЛЬНО-МАСТИЛЬНІ МАТЕРІАЛИ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Автомобільний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8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бензин марки А-92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  <w:proofErr w:type="gramEnd"/>
          </w:p>
        </w:tc>
        <w:tc>
          <w:tcPr>
            <w:tcW w:w="1119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  <w:trHeight w:val="303"/>
        </w:trPr>
        <w:tc>
          <w:tcPr>
            <w:tcW w:w="6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186F55" w:rsidRPr="0083086B" w:rsidRDefault="00186F55" w:rsidP="00B8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Дизельне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паливо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  <w:proofErr w:type="gramEnd"/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B83719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186F55" w:rsidRPr="0083086B" w:rsidTr="00B83719">
        <w:trPr>
          <w:cantSplit/>
        </w:trPr>
        <w:tc>
          <w:tcPr>
            <w:tcW w:w="2943" w:type="dxa"/>
            <w:gridSpan w:val="3"/>
            <w:shd w:val="clear" w:color="auto" w:fill="auto"/>
            <w:vAlign w:val="center"/>
          </w:tcPr>
          <w:p w:rsidR="00186F55" w:rsidRPr="0083086B" w:rsidRDefault="00186F55" w:rsidP="00B8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гривень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186F55" w:rsidRPr="0083086B" w:rsidTr="00B83719">
        <w:trPr>
          <w:cantSplit/>
        </w:trPr>
        <w:tc>
          <w:tcPr>
            <w:tcW w:w="15518" w:type="dxa"/>
            <w:gridSpan w:val="18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3.  ІНЖЕНЕРНО-БУДІВЕЛЬНІ ЗАСОБИ ТА МАТЕРІАЛИ</w:t>
            </w:r>
          </w:p>
        </w:tc>
      </w:tr>
      <w:tr w:rsidR="00186F55" w:rsidRPr="0083086B" w:rsidTr="00B83719">
        <w:trPr>
          <w:cantSplit/>
        </w:trPr>
        <w:tc>
          <w:tcPr>
            <w:tcW w:w="15518" w:type="dxa"/>
            <w:gridSpan w:val="18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3.1 ЗАСОБИ ЕНЕРГОПОСТАЧАННЯ ТА ЗВ’ЯЗКУ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Електростанції: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переносні однофазні потужністю до 5 кВт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од.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color w:val="FF0000"/>
                <w:szCs w:val="24"/>
              </w:rPr>
            </w:pPr>
            <w:r w:rsidRPr="0083086B">
              <w:rPr>
                <w:bCs/>
                <w:color w:val="FF0000"/>
                <w:szCs w:val="24"/>
              </w:rPr>
              <w:t>1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Радіостанції стаціонарні та автомобільні, переносні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6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Зарядні пристрої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од.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6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2943" w:type="dxa"/>
            <w:gridSpan w:val="3"/>
            <w:shd w:val="clear" w:color="auto" w:fill="auto"/>
            <w:vAlign w:val="center"/>
          </w:tcPr>
          <w:p w:rsidR="00186F55" w:rsidRPr="0083086B" w:rsidRDefault="00186F55" w:rsidP="00B83719">
            <w:pPr>
              <w:tabs>
                <w:tab w:val="left" w:pos="2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гривень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15518" w:type="dxa"/>
            <w:gridSpan w:val="18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   3.2. ЗАСОБИ НАСОСНОГО ОБЛАДНАННЯ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lastRenderedPageBreak/>
              <w:t>1.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Насосне обладнання для відкачування рідин (води):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szCs w:val="24"/>
              </w:rPr>
            </w:pPr>
            <w:r w:rsidRPr="0083086B">
              <w:rPr>
                <w:szCs w:val="24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/>
                <w:szCs w:val="24"/>
              </w:rPr>
            </w:pPr>
            <w:r w:rsidRPr="0083086B">
              <w:rPr>
                <w:b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1.1.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потужністю до 60 м</w:t>
            </w:r>
            <w:r w:rsidRPr="0083086B">
              <w:rPr>
                <w:bCs/>
                <w:szCs w:val="24"/>
                <w:vertAlign w:val="superscript"/>
              </w:rPr>
              <w:t>3</w:t>
            </w:r>
            <w:r w:rsidRPr="0083086B">
              <w:rPr>
                <w:bCs/>
                <w:szCs w:val="24"/>
              </w:rPr>
              <w:t>/год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1.2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потужністю більше 60 м</w:t>
            </w:r>
            <w:r w:rsidRPr="0083086B">
              <w:rPr>
                <w:bCs/>
                <w:szCs w:val="24"/>
                <w:vertAlign w:val="superscript"/>
              </w:rPr>
              <w:t>3</w:t>
            </w:r>
            <w:r w:rsidRPr="0083086B">
              <w:rPr>
                <w:bCs/>
                <w:szCs w:val="24"/>
              </w:rPr>
              <w:t>/год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Мотопомпа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18,75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18,75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3.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Рукави пожежні: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3.1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напірні</w:t>
            </w:r>
            <w:r w:rsidRPr="0083086B">
              <w:rPr>
                <w:bCs/>
                <w:szCs w:val="24"/>
                <w:lang w:val="en-US"/>
              </w:rPr>
              <w:t xml:space="preserve"> d=125 </w:t>
            </w:r>
            <w:r w:rsidRPr="0083086B">
              <w:rPr>
                <w:bCs/>
                <w:szCs w:val="24"/>
              </w:rPr>
              <w:t>мм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м.п</w:t>
            </w:r>
            <w:proofErr w:type="spellEnd"/>
            <w:r w:rsidRPr="0083086B">
              <w:rPr>
                <w:bCs/>
                <w:szCs w:val="24"/>
              </w:rPr>
              <w:t>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4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3.2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всмоктуючі</w:t>
            </w:r>
            <w:proofErr w:type="spellEnd"/>
            <w:r w:rsidRPr="0083086B">
              <w:rPr>
                <w:bCs/>
                <w:szCs w:val="24"/>
              </w:rPr>
              <w:t xml:space="preserve"> </w:t>
            </w:r>
            <w:r w:rsidRPr="0083086B">
              <w:rPr>
                <w:bCs/>
                <w:szCs w:val="24"/>
                <w:lang w:val="en-US"/>
              </w:rPr>
              <w:t xml:space="preserve">d=125 </w:t>
            </w:r>
            <w:r w:rsidRPr="0083086B">
              <w:rPr>
                <w:bCs/>
                <w:szCs w:val="24"/>
              </w:rPr>
              <w:t>мм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м.п</w:t>
            </w:r>
            <w:proofErr w:type="spellEnd"/>
            <w:r w:rsidRPr="0083086B">
              <w:rPr>
                <w:bCs/>
                <w:szCs w:val="24"/>
              </w:rPr>
              <w:t>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4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3.3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напірні</w:t>
            </w:r>
            <w:r w:rsidRPr="0083086B">
              <w:rPr>
                <w:bCs/>
                <w:szCs w:val="24"/>
                <w:lang w:val="en-US"/>
              </w:rPr>
              <w:t xml:space="preserve"> d=</w:t>
            </w:r>
            <w:r w:rsidRPr="0083086B">
              <w:rPr>
                <w:bCs/>
                <w:szCs w:val="24"/>
              </w:rPr>
              <w:t>51</w:t>
            </w:r>
            <w:r w:rsidRPr="0083086B">
              <w:rPr>
                <w:bCs/>
                <w:szCs w:val="24"/>
                <w:lang w:val="en-US"/>
              </w:rPr>
              <w:t xml:space="preserve"> </w:t>
            </w:r>
            <w:r w:rsidRPr="0083086B">
              <w:rPr>
                <w:bCs/>
                <w:szCs w:val="24"/>
              </w:rPr>
              <w:t>мм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м.п</w:t>
            </w:r>
            <w:proofErr w:type="spellEnd"/>
            <w:r w:rsidRPr="0083086B">
              <w:rPr>
                <w:bCs/>
                <w:szCs w:val="24"/>
              </w:rPr>
              <w:t>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90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3.4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напірні</w:t>
            </w:r>
            <w:r w:rsidRPr="0083086B">
              <w:rPr>
                <w:bCs/>
                <w:szCs w:val="24"/>
                <w:lang w:val="en-US"/>
              </w:rPr>
              <w:t xml:space="preserve"> d=</w:t>
            </w:r>
            <w:r w:rsidRPr="0083086B">
              <w:rPr>
                <w:bCs/>
                <w:szCs w:val="24"/>
              </w:rPr>
              <w:t>66</w:t>
            </w:r>
            <w:r w:rsidRPr="0083086B">
              <w:rPr>
                <w:bCs/>
                <w:szCs w:val="24"/>
                <w:lang w:val="en-US"/>
              </w:rPr>
              <w:t xml:space="preserve"> </w:t>
            </w:r>
            <w:r w:rsidRPr="0083086B">
              <w:rPr>
                <w:bCs/>
                <w:szCs w:val="24"/>
              </w:rPr>
              <w:t>мм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м.п</w:t>
            </w:r>
            <w:proofErr w:type="spellEnd"/>
            <w:r w:rsidRPr="0083086B">
              <w:rPr>
                <w:bCs/>
                <w:szCs w:val="24"/>
              </w:rPr>
              <w:t>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90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3.5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напірні</w:t>
            </w:r>
            <w:r w:rsidRPr="0083086B">
              <w:rPr>
                <w:bCs/>
                <w:szCs w:val="24"/>
                <w:lang w:val="en-US"/>
              </w:rPr>
              <w:t xml:space="preserve"> d=</w:t>
            </w:r>
            <w:r w:rsidRPr="0083086B">
              <w:rPr>
                <w:bCs/>
                <w:szCs w:val="24"/>
              </w:rPr>
              <w:t>77</w:t>
            </w:r>
            <w:r w:rsidRPr="0083086B">
              <w:rPr>
                <w:bCs/>
                <w:szCs w:val="24"/>
                <w:lang w:val="en-US"/>
              </w:rPr>
              <w:t xml:space="preserve"> </w:t>
            </w:r>
            <w:r w:rsidRPr="0083086B">
              <w:rPr>
                <w:bCs/>
                <w:szCs w:val="24"/>
              </w:rPr>
              <w:t>мм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м.п</w:t>
            </w:r>
            <w:proofErr w:type="spellEnd"/>
            <w:r w:rsidRPr="0083086B">
              <w:rPr>
                <w:bCs/>
                <w:szCs w:val="24"/>
              </w:rPr>
              <w:t>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90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4.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Стволи «</w:t>
            </w:r>
            <w:proofErr w:type="spellStart"/>
            <w:r w:rsidRPr="0083086B">
              <w:rPr>
                <w:bCs/>
                <w:szCs w:val="24"/>
              </w:rPr>
              <w:t>Протек</w:t>
            </w:r>
            <w:proofErr w:type="spellEnd"/>
            <w:r w:rsidRPr="0083086B">
              <w:rPr>
                <w:bCs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2943" w:type="dxa"/>
            <w:gridSpan w:val="3"/>
            <w:shd w:val="clear" w:color="auto" w:fill="auto"/>
            <w:vAlign w:val="center"/>
          </w:tcPr>
          <w:p w:rsidR="00186F55" w:rsidRPr="0083086B" w:rsidRDefault="00186F55" w:rsidP="00B8371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гривень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33,25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6F55" w:rsidRPr="0083086B" w:rsidTr="00B83719">
        <w:trPr>
          <w:cantSplit/>
        </w:trPr>
        <w:tc>
          <w:tcPr>
            <w:tcW w:w="15518" w:type="dxa"/>
            <w:gridSpan w:val="18"/>
            <w:shd w:val="clear" w:color="auto" w:fill="auto"/>
            <w:vAlign w:val="center"/>
          </w:tcPr>
          <w:p w:rsidR="00186F55" w:rsidRPr="0083086B" w:rsidRDefault="00186F55" w:rsidP="00B83719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4. ЗАСОБИ РАДІАЦІЙНОГО, ХІМІЧНОГО ТА БІОЛОГІЧНОГО ЗАХИСТУ, СПЕЦОДЯГ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Протигази дорослі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tabs>
                <w:tab w:val="left" w:pos="791"/>
              </w:tabs>
              <w:ind w:left="-201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tabs>
                <w:tab w:val="left" w:pos="683"/>
              </w:tabs>
              <w:ind w:left="-167" w:right="-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Респіратори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tabs>
                <w:tab w:val="left" w:pos="791"/>
              </w:tabs>
              <w:ind w:left="-201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tabs>
                <w:tab w:val="left" w:pos="683"/>
              </w:tabs>
              <w:ind w:left="-167" w:right="-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Прилади радіаційної розвідки і дозиметричного контролю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791"/>
              </w:tabs>
              <w:ind w:left="-201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683"/>
              </w:tabs>
              <w:ind w:left="-167" w:right="-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Дозиметри індивідуальні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  <w:vAlign w:val="center"/>
          </w:tcPr>
          <w:p w:rsidR="00186F55" w:rsidRPr="0083086B" w:rsidRDefault="00186F55" w:rsidP="00B83719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Прилади хімічної розвідки (газосигналізатори, газоаналізатори)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Засоби захисту шкіри типу Л-1 (костюми захисні)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Костюм вогнезахисний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B83719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Костюм хімічного захисту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Плащі прогумовані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Чоботи гумові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пар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Чоботи пожежного-рятувальника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пар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Каска пожежного-рятувальника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Захисний одяг пожежного-рятувальника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Костюм зимовий пожежного-рятувальника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Спецодяг пожежного-рятувальника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Рукавиці гумові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пар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 xml:space="preserve">Рукавиці брезентові (робочі </w:t>
            </w:r>
            <w:proofErr w:type="spellStart"/>
            <w:r w:rsidRPr="0083086B">
              <w:rPr>
                <w:bCs/>
                <w:szCs w:val="24"/>
              </w:rPr>
              <w:t>ківларові</w:t>
            </w:r>
            <w:proofErr w:type="spellEnd"/>
            <w:r w:rsidRPr="0083086B">
              <w:rPr>
                <w:bCs/>
                <w:szCs w:val="24"/>
              </w:rPr>
              <w:t>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пар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Ємкості для перевезення небезпечних речовин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186F55" w:rsidRPr="0083086B" w:rsidTr="00B83719">
        <w:trPr>
          <w:cantSplit/>
        </w:trPr>
        <w:tc>
          <w:tcPr>
            <w:tcW w:w="2943" w:type="dxa"/>
            <w:gridSpan w:val="3"/>
            <w:shd w:val="clear" w:color="auto" w:fill="FFFFFF"/>
            <w:vAlign w:val="center"/>
          </w:tcPr>
          <w:p w:rsidR="00186F55" w:rsidRPr="0083086B" w:rsidRDefault="00186F55" w:rsidP="00B8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гривень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203,45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ind w:left="-201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34,96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76,91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23,46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34,96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34,96</w:t>
            </w:r>
          </w:p>
        </w:tc>
      </w:tr>
      <w:tr w:rsidR="00186F55" w:rsidRPr="0083086B" w:rsidTr="00B83719">
        <w:trPr>
          <w:cantSplit/>
        </w:trPr>
        <w:tc>
          <w:tcPr>
            <w:tcW w:w="15518" w:type="dxa"/>
            <w:gridSpan w:val="18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4.1. РЕЧОВИНИ ДЛЯ ПРОВЕДЕННЯ СПЕЦІАЛЬНОЇ ОБРОБКИ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Речовини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дезактивації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  <w:proofErr w:type="gramEnd"/>
          </w:p>
        </w:tc>
        <w:tc>
          <w:tcPr>
            <w:tcW w:w="1119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12,12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2,424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2,424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2,424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2,424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2,424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Речовини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розчини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дегазації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  <w:proofErr w:type="gramEnd"/>
          </w:p>
        </w:tc>
        <w:tc>
          <w:tcPr>
            <w:tcW w:w="1119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</w:p>
        </w:tc>
      </w:tr>
      <w:tr w:rsidR="00186F55" w:rsidRPr="0083086B" w:rsidTr="00B83719">
        <w:trPr>
          <w:cantSplit/>
        </w:trPr>
        <w:tc>
          <w:tcPr>
            <w:tcW w:w="2943" w:type="dxa"/>
            <w:gridSpan w:val="3"/>
            <w:shd w:val="clear" w:color="auto" w:fill="FFFFFF"/>
          </w:tcPr>
          <w:p w:rsidR="00186F55" w:rsidRPr="0083086B" w:rsidRDefault="00186F55" w:rsidP="00B8371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8308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гривень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25,32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5,064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5,064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5,064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5,064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5,064</w:t>
            </w:r>
          </w:p>
        </w:tc>
      </w:tr>
      <w:tr w:rsidR="00186F55" w:rsidRPr="0083086B" w:rsidTr="00B83719">
        <w:trPr>
          <w:cantSplit/>
        </w:trPr>
        <w:tc>
          <w:tcPr>
            <w:tcW w:w="15518" w:type="dxa"/>
            <w:gridSpan w:val="18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           5. РЕЧОВЕ МАЙНО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Намет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Засоби обігріву переносні електричні побутові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Ліжко-розкладушка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25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Матрац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25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Ковдра бавовняна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25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Білизна постільна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25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Костюм бавовняний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25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Білизна натільна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25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Рушник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25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Каски захисні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Рюкзаки, дорожні сумки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Шапки типу «Фески»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Спальні мішки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Каремати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 xml:space="preserve">Костюми </w:t>
            </w:r>
            <w:proofErr w:type="spellStart"/>
            <w:r w:rsidRPr="0083086B">
              <w:rPr>
                <w:bCs/>
                <w:szCs w:val="24"/>
              </w:rPr>
              <w:t>вологозахисні</w:t>
            </w:r>
            <w:proofErr w:type="spellEnd"/>
            <w:r w:rsidRPr="0083086B">
              <w:rPr>
                <w:bCs/>
                <w:szCs w:val="24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F55" w:rsidRPr="0083086B" w:rsidTr="00B83719">
        <w:trPr>
          <w:cantSplit/>
        </w:trPr>
        <w:tc>
          <w:tcPr>
            <w:tcW w:w="2943" w:type="dxa"/>
            <w:gridSpan w:val="3"/>
            <w:shd w:val="clear" w:color="auto" w:fill="FFFFFF"/>
            <w:vAlign w:val="center"/>
          </w:tcPr>
          <w:p w:rsidR="00186F55" w:rsidRPr="0083086B" w:rsidRDefault="00186F55" w:rsidP="00B8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гривень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186F55" w:rsidRPr="0083086B" w:rsidTr="00B83719">
        <w:trPr>
          <w:cantSplit/>
        </w:trPr>
        <w:tc>
          <w:tcPr>
            <w:tcW w:w="15518" w:type="dxa"/>
            <w:gridSpan w:val="18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6. ПРОДОВОЛЬСТВО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Борошно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0,5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lastRenderedPageBreak/>
              <w:t>2.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Крупи та макаронні вироби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0,2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3.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Сухі хлібопродукти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0,2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4.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Масло вершкове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0,05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Олія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0,05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6.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Консерви м’ясні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умов. банок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300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7.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Консерви рибні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умов. банок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szCs w:val="24"/>
              </w:rPr>
            </w:pPr>
          </w:p>
          <w:p w:rsidR="00186F55" w:rsidRPr="0083086B" w:rsidRDefault="00186F55" w:rsidP="00B83719">
            <w:pPr>
              <w:pStyle w:val="a9"/>
              <w:jc w:val="center"/>
              <w:rPr>
                <w:szCs w:val="24"/>
              </w:rPr>
            </w:pPr>
            <w:r w:rsidRPr="0083086B">
              <w:rPr>
                <w:szCs w:val="24"/>
              </w:rPr>
              <w:t>300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1,26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8.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Молоко згущене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умов. банок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szCs w:val="24"/>
              </w:rPr>
            </w:pPr>
          </w:p>
          <w:p w:rsidR="00186F55" w:rsidRPr="0083086B" w:rsidRDefault="00186F55" w:rsidP="00B83719">
            <w:pPr>
              <w:pStyle w:val="a9"/>
              <w:jc w:val="center"/>
              <w:rPr>
                <w:szCs w:val="24"/>
              </w:rPr>
            </w:pPr>
            <w:r w:rsidRPr="0083086B">
              <w:rPr>
                <w:szCs w:val="24"/>
              </w:rPr>
              <w:t>150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</w:tr>
      <w:tr w:rsidR="00186F55" w:rsidRPr="0083086B" w:rsidTr="00B83719">
        <w:trPr>
          <w:cantSplit/>
          <w:trHeight w:val="425"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9.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 xml:space="preserve">Чай 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кг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Цукор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0,2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11.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Сіль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0,05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0,с</w:t>
            </w:r>
            <w:proofErr w:type="gram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12.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Набір сухих продуктів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186F55" w:rsidRPr="0083086B" w:rsidTr="00B83719">
        <w:trPr>
          <w:cantSplit/>
        </w:trPr>
        <w:tc>
          <w:tcPr>
            <w:tcW w:w="2943" w:type="dxa"/>
            <w:gridSpan w:val="3"/>
            <w:shd w:val="clear" w:color="auto" w:fill="FFFFFF"/>
            <w:vAlign w:val="center"/>
          </w:tcPr>
          <w:p w:rsidR="00186F55" w:rsidRPr="0083086B" w:rsidRDefault="00186F55" w:rsidP="00B8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гривень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86F55" w:rsidRPr="0083086B" w:rsidRDefault="00186F55" w:rsidP="00B83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44,94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46,34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49,14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42,04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38,74</w:t>
            </w:r>
          </w:p>
        </w:tc>
      </w:tr>
      <w:tr w:rsidR="00186F55" w:rsidRPr="0083086B" w:rsidTr="00B83719">
        <w:trPr>
          <w:cantSplit/>
        </w:trPr>
        <w:tc>
          <w:tcPr>
            <w:tcW w:w="15518" w:type="dxa"/>
            <w:gridSpan w:val="18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7 . МАТЕРІАЛЬНО-ТЕХНІЧНІ ЗАСОБИ </w:t>
            </w:r>
            <w:proofErr w:type="gram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ВІДПОВІДАЛЬНІСТЬ  ТА</w:t>
            </w:r>
            <w:proofErr w:type="gram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ЗБЕРІГАННЯ ЯКИХ НЕСЕ </w:t>
            </w:r>
          </w:p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ДРПЧ ____    ДЕРЖАВНОГО ПОЖЕЖНО-РЯТУВАЛЬНОГО </w:t>
            </w:r>
            <w:proofErr w:type="gram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ЗАГІНУ  -</w:t>
            </w:r>
            <w:proofErr w:type="gram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 xml:space="preserve">Компресорна установка для </w:t>
            </w:r>
            <w:proofErr w:type="spellStart"/>
            <w:r w:rsidRPr="0083086B">
              <w:rPr>
                <w:bCs/>
                <w:szCs w:val="24"/>
              </w:rPr>
              <w:t>пневмоінструменту</w:t>
            </w:r>
            <w:proofErr w:type="spellEnd"/>
            <w:r w:rsidRPr="0083086B">
              <w:rPr>
                <w:bCs/>
                <w:szCs w:val="24"/>
              </w:rPr>
              <w:t xml:space="preserve"> з обладнанням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lastRenderedPageBreak/>
              <w:t>2.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 xml:space="preserve">Комплект пневматичного інструменту з </w:t>
            </w:r>
            <w:proofErr w:type="spellStart"/>
            <w:r w:rsidRPr="0083086B">
              <w:rPr>
                <w:bCs/>
                <w:szCs w:val="24"/>
              </w:rPr>
              <w:t>пневмоподушками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3.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Мотоперфоратор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4.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Мотобензопила</w:t>
            </w:r>
            <w:proofErr w:type="spellEnd"/>
            <w:r w:rsidRPr="0083086B">
              <w:rPr>
                <w:bCs/>
                <w:szCs w:val="24"/>
              </w:rPr>
              <w:t xml:space="preserve"> типу «</w:t>
            </w:r>
            <w:proofErr w:type="spellStart"/>
            <w:r w:rsidRPr="0083086B">
              <w:rPr>
                <w:bCs/>
                <w:szCs w:val="24"/>
              </w:rPr>
              <w:t>Штіль</w:t>
            </w:r>
            <w:proofErr w:type="spellEnd"/>
            <w:r w:rsidRPr="0083086B">
              <w:rPr>
                <w:bCs/>
                <w:szCs w:val="24"/>
              </w:rPr>
              <w:t>»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Надувний човен з двигуном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6.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Лебідка переносна електрична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7.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Пушки для обігріву приміщень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8.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Бензорізи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9.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Освітлювальні засоби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Димососи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2943" w:type="dxa"/>
            <w:gridSpan w:val="3"/>
            <w:shd w:val="clear" w:color="auto" w:fill="FFFFFF"/>
            <w:vAlign w:val="center"/>
          </w:tcPr>
          <w:p w:rsidR="00186F55" w:rsidRPr="0083086B" w:rsidRDefault="00186F55" w:rsidP="00B83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гривень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6F55" w:rsidRPr="0083086B" w:rsidTr="00B83719">
        <w:trPr>
          <w:cantSplit/>
        </w:trPr>
        <w:tc>
          <w:tcPr>
            <w:tcW w:w="15518" w:type="dxa"/>
            <w:gridSpan w:val="18"/>
            <w:shd w:val="clear" w:color="auto" w:fill="FFFFFF"/>
            <w:vAlign w:val="center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8. ЗАСОБИ ЗАГАЛЬНОГОСПОДАРСЬКОГО ПРИЗНАЧЕННЯ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Пристрій пусковий (для запуску автомобілів)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Акумулятор автомобільний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B83719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3.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Мішки для насипання піску та ґрунту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B83719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100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186F55" w:rsidRPr="0083086B" w:rsidTr="00B83719">
        <w:trPr>
          <w:cantSplit/>
        </w:trPr>
        <w:tc>
          <w:tcPr>
            <w:tcW w:w="2943" w:type="dxa"/>
            <w:gridSpan w:val="3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гривень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186F55" w:rsidRPr="0083086B" w:rsidTr="00B83719">
        <w:trPr>
          <w:cantSplit/>
        </w:trPr>
        <w:tc>
          <w:tcPr>
            <w:tcW w:w="2943" w:type="dxa"/>
            <w:gridSpan w:val="3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Разом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B83719">
            <w:pPr>
              <w:ind w:left="-235" w:right="-1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1387,49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ind w:left="-201" w:right="-189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446,732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ind w:left="-167" w:right="-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587,302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ind w:left="-127" w:right="-14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437,302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ind w:left="-75" w:right="-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243,702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B83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B83719">
            <w:pPr>
              <w:ind w:left="-72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219,752</w:t>
            </w:r>
          </w:p>
        </w:tc>
      </w:tr>
    </w:tbl>
    <w:p w:rsidR="00186F55" w:rsidRPr="0083086B" w:rsidRDefault="00186F55" w:rsidP="00186F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6F55" w:rsidRPr="0083086B" w:rsidRDefault="00186F55" w:rsidP="00186F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6F55" w:rsidRPr="0083086B" w:rsidRDefault="00186F55" w:rsidP="00186F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6F55" w:rsidRPr="0083086B" w:rsidRDefault="00186F55" w:rsidP="00186F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6F55" w:rsidRPr="0083086B" w:rsidRDefault="00186F55" w:rsidP="00186F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Pr="00225AD3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  <w:sectPr w:rsidR="00186F55" w:rsidRPr="00225AD3" w:rsidSect="00186F55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3206F" w:rsidRDefault="008B4D76"/>
    <w:sectPr w:rsidR="0033206F" w:rsidSect="00186F5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60B74"/>
    <w:multiLevelType w:val="hybridMultilevel"/>
    <w:tmpl w:val="C87E1F62"/>
    <w:lvl w:ilvl="0" w:tplc="BBECEDA0">
      <w:start w:val="1"/>
      <w:numFmt w:val="decimal"/>
      <w:lvlText w:val="%1."/>
      <w:lvlJc w:val="left"/>
      <w:pPr>
        <w:ind w:left="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1" w:hanging="360"/>
      </w:pPr>
    </w:lvl>
    <w:lvl w:ilvl="2" w:tplc="0422001B" w:tentative="1">
      <w:start w:val="1"/>
      <w:numFmt w:val="lowerRoman"/>
      <w:lvlText w:val="%3."/>
      <w:lvlJc w:val="right"/>
      <w:pPr>
        <w:ind w:left="1651" w:hanging="180"/>
      </w:pPr>
    </w:lvl>
    <w:lvl w:ilvl="3" w:tplc="0422000F" w:tentative="1">
      <w:start w:val="1"/>
      <w:numFmt w:val="decimal"/>
      <w:lvlText w:val="%4."/>
      <w:lvlJc w:val="left"/>
      <w:pPr>
        <w:ind w:left="2371" w:hanging="360"/>
      </w:pPr>
    </w:lvl>
    <w:lvl w:ilvl="4" w:tplc="04220019" w:tentative="1">
      <w:start w:val="1"/>
      <w:numFmt w:val="lowerLetter"/>
      <w:lvlText w:val="%5."/>
      <w:lvlJc w:val="left"/>
      <w:pPr>
        <w:ind w:left="3091" w:hanging="360"/>
      </w:pPr>
    </w:lvl>
    <w:lvl w:ilvl="5" w:tplc="0422001B" w:tentative="1">
      <w:start w:val="1"/>
      <w:numFmt w:val="lowerRoman"/>
      <w:lvlText w:val="%6."/>
      <w:lvlJc w:val="right"/>
      <w:pPr>
        <w:ind w:left="3811" w:hanging="180"/>
      </w:pPr>
    </w:lvl>
    <w:lvl w:ilvl="6" w:tplc="0422000F" w:tentative="1">
      <w:start w:val="1"/>
      <w:numFmt w:val="decimal"/>
      <w:lvlText w:val="%7."/>
      <w:lvlJc w:val="left"/>
      <w:pPr>
        <w:ind w:left="4531" w:hanging="360"/>
      </w:pPr>
    </w:lvl>
    <w:lvl w:ilvl="7" w:tplc="04220019" w:tentative="1">
      <w:start w:val="1"/>
      <w:numFmt w:val="lowerLetter"/>
      <w:lvlText w:val="%8."/>
      <w:lvlJc w:val="left"/>
      <w:pPr>
        <w:ind w:left="5251" w:hanging="360"/>
      </w:pPr>
    </w:lvl>
    <w:lvl w:ilvl="8" w:tplc="0422001B" w:tentative="1">
      <w:start w:val="1"/>
      <w:numFmt w:val="lowerRoman"/>
      <w:lvlText w:val="%9."/>
      <w:lvlJc w:val="right"/>
      <w:pPr>
        <w:ind w:left="5971" w:hanging="180"/>
      </w:pPr>
    </w:lvl>
  </w:abstractNum>
  <w:abstractNum w:abstractNumId="1">
    <w:nsid w:val="35FE1999"/>
    <w:multiLevelType w:val="hybridMultilevel"/>
    <w:tmpl w:val="7102FC84"/>
    <w:lvl w:ilvl="0" w:tplc="F740FD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310"/>
    <w:rsid w:val="00140EDE"/>
    <w:rsid w:val="00186F55"/>
    <w:rsid w:val="00225AD3"/>
    <w:rsid w:val="005A1310"/>
    <w:rsid w:val="00675ADE"/>
    <w:rsid w:val="0083086B"/>
    <w:rsid w:val="008B4D76"/>
    <w:rsid w:val="00E56C32"/>
    <w:rsid w:val="00E7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94B7D5-0484-4A01-B359-B3A6FEAC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6F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86F55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styleId="a5">
    <w:name w:val="page number"/>
    <w:basedOn w:val="a0"/>
    <w:rsid w:val="00186F55"/>
  </w:style>
  <w:style w:type="paragraph" w:styleId="a6">
    <w:name w:val="footer"/>
    <w:basedOn w:val="a"/>
    <w:link w:val="a7"/>
    <w:rsid w:val="00186F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customStyle="1" w:styleId="a7">
    <w:name w:val="Нижний колонтитул Знак"/>
    <w:basedOn w:val="a0"/>
    <w:link w:val="a6"/>
    <w:rsid w:val="00186F55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table" w:styleId="a8">
    <w:name w:val="Table Grid"/>
    <w:basedOn w:val="a1"/>
    <w:rsid w:val="00186F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186F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a">
    <w:name w:val="Основной текст Знак"/>
    <w:basedOn w:val="a0"/>
    <w:link w:val="a9"/>
    <w:rsid w:val="00186F55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FE52C-C6A8-4E26-9FAD-1ADBDB6F5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17</Pages>
  <Words>2464</Words>
  <Characters>14049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5</cp:revision>
  <dcterms:created xsi:type="dcterms:W3CDTF">2021-04-02T07:56:00Z</dcterms:created>
  <dcterms:modified xsi:type="dcterms:W3CDTF">2021-04-02T12:07:00Z</dcterms:modified>
</cp:coreProperties>
</file>