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8B271F">
        <w:rPr>
          <w:rFonts w:ascii="Times New Roman" w:hAnsi="Times New Roman" w:cs="Times New Roman"/>
          <w:sz w:val="28"/>
          <w:szCs w:val="28"/>
        </w:rPr>
        <w:t>Ніколайчук Я.В.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8B271F">
        <w:rPr>
          <w:rFonts w:ascii="Times New Roman" w:hAnsi="Times New Roman" w:cs="Times New Roman"/>
          <w:sz w:val="28"/>
          <w:szCs w:val="28"/>
        </w:rPr>
        <w:t>Ніколайчук Яни Вадимівни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8B27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0677</w:t>
      </w:r>
      <w:r>
        <w:rPr>
          <w:rFonts w:ascii="Times New Roman" w:hAnsi="Times New Roman" w:cs="Times New Roman"/>
          <w:sz w:val="28"/>
          <w:szCs w:val="28"/>
        </w:rPr>
        <w:t>, керуючись ст. 30 Закону України „Про місцеве  самоврядування в Україні”  виконавчий комітет Шпанівської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8B271F">
        <w:rPr>
          <w:rFonts w:ascii="Times New Roman" w:hAnsi="Times New Roman" w:cs="Times New Roman"/>
          <w:sz w:val="28"/>
          <w:szCs w:val="28"/>
        </w:rPr>
        <w:t>Ніколайчук Яни Вадимівни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8B271F">
        <w:rPr>
          <w:rFonts w:ascii="Times New Roman" w:hAnsi="Times New Roman" w:cs="Times New Roman"/>
          <w:sz w:val="28"/>
          <w:szCs w:val="28"/>
        </w:rPr>
        <w:t>Гетьманський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17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Жуковського О.А. та Комончука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70762"/>
    <w:rsid w:val="00A2071B"/>
    <w:rsid w:val="00AD0FAC"/>
    <w:rsid w:val="00B02826"/>
    <w:rsid w:val="00B2120E"/>
    <w:rsid w:val="00B50DB1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A44B4-3901-46CD-B1ED-8962532E9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2020-02-26T12:14:00Z</cp:lastPrinted>
  <dcterms:created xsi:type="dcterms:W3CDTF">2020-02-18T09:24:00Z</dcterms:created>
  <dcterms:modified xsi:type="dcterms:W3CDTF">2020-02-26T12:14:00Z</dcterms:modified>
</cp:coreProperties>
</file>