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>поховання брата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BD7B2A">
        <w:rPr>
          <w:color w:val="333333"/>
          <w:sz w:val="28"/>
          <w:szCs w:val="28"/>
        </w:rPr>
        <w:t>Грицай</w:t>
      </w:r>
      <w:proofErr w:type="spellEnd"/>
      <w:r w:rsidR="00BD7B2A">
        <w:rPr>
          <w:color w:val="333333"/>
          <w:sz w:val="28"/>
          <w:szCs w:val="28"/>
        </w:rPr>
        <w:t xml:space="preserve"> І.І.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BD7B2A">
        <w:rPr>
          <w:color w:val="333333"/>
          <w:sz w:val="28"/>
          <w:szCs w:val="28"/>
        </w:rPr>
        <w:t>Грицай</w:t>
      </w:r>
      <w:proofErr w:type="spellEnd"/>
      <w:r w:rsidR="00BD7B2A">
        <w:rPr>
          <w:color w:val="333333"/>
          <w:sz w:val="28"/>
          <w:szCs w:val="28"/>
        </w:rPr>
        <w:t xml:space="preserve"> Іванни Іванівни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BD7B2A">
        <w:rPr>
          <w:color w:val="333333"/>
          <w:sz w:val="28"/>
          <w:szCs w:val="28"/>
        </w:rPr>
        <w:t>поховання брата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D7B2A">
        <w:rPr>
          <w:color w:val="333333"/>
          <w:sz w:val="28"/>
          <w:szCs w:val="28"/>
        </w:rPr>
        <w:t>Грицай</w:t>
      </w:r>
      <w:proofErr w:type="spellEnd"/>
      <w:r w:rsidR="00BD7B2A">
        <w:rPr>
          <w:color w:val="333333"/>
          <w:sz w:val="28"/>
          <w:szCs w:val="28"/>
        </w:rPr>
        <w:t xml:space="preserve"> Іванні Іванівні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D7B2A">
        <w:rPr>
          <w:color w:val="333333"/>
          <w:sz w:val="28"/>
          <w:szCs w:val="28"/>
        </w:rPr>
        <w:t>Шпанів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>поховання брата Грицай Григорія Івановича</w:t>
      </w:r>
      <w:bookmarkStart w:id="0" w:name="_GoBack"/>
      <w:bookmarkEnd w:id="0"/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5467-38C9-4853-8E08-DD6CFA88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2020-01-20T13:51:00Z</dcterms:created>
  <dcterms:modified xsi:type="dcterms:W3CDTF">2020-01-20T13:51:00Z</dcterms:modified>
</cp:coreProperties>
</file>