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56CB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BB6B6E" w:rsidRDefault="00BB6B6E" w:rsidP="00BB6B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BB6B6E" w:rsidRDefault="00BB6B6E" w:rsidP="00BB6B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BB6B6E" w:rsidRDefault="00BB6B6E" w:rsidP="00BB6B6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74279">
        <w:rPr>
          <w:rFonts w:ascii="Times New Roman" w:hAnsi="Times New Roman" w:cs="Times New Roman"/>
          <w:sz w:val="28"/>
          <w:szCs w:val="28"/>
        </w:rPr>
        <w:t>Делідона</w:t>
      </w:r>
      <w:proofErr w:type="spellEnd"/>
      <w:r w:rsidR="00C74279">
        <w:rPr>
          <w:rFonts w:ascii="Times New Roman" w:hAnsi="Times New Roman" w:cs="Times New Roman"/>
          <w:sz w:val="28"/>
          <w:szCs w:val="28"/>
        </w:rPr>
        <w:t xml:space="preserve"> О.О.</w:t>
      </w:r>
    </w:p>
    <w:p w:rsidR="00BB6B6E" w:rsidRDefault="00BB6B6E" w:rsidP="00BB6B6E">
      <w:pPr>
        <w:rPr>
          <w:rFonts w:ascii="Times New Roman" w:hAnsi="Times New Roman" w:cs="Times New Roman"/>
          <w:sz w:val="28"/>
          <w:szCs w:val="28"/>
        </w:rPr>
      </w:pPr>
    </w:p>
    <w:p w:rsidR="00BB6B6E" w:rsidRDefault="00BB6B6E" w:rsidP="00BB6B6E">
      <w:pPr>
        <w:rPr>
          <w:rFonts w:ascii="Times New Roman" w:hAnsi="Times New Roman" w:cs="Times New Roman"/>
          <w:sz w:val="28"/>
          <w:szCs w:val="28"/>
        </w:rPr>
      </w:pPr>
    </w:p>
    <w:p w:rsidR="00BB6B6E" w:rsidRDefault="00BB6B6E" w:rsidP="00BB6B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C74279">
        <w:rPr>
          <w:rFonts w:ascii="Times New Roman" w:hAnsi="Times New Roman" w:cs="Times New Roman"/>
          <w:sz w:val="28"/>
          <w:szCs w:val="28"/>
        </w:rPr>
        <w:t>Делідона</w:t>
      </w:r>
      <w:proofErr w:type="spellEnd"/>
      <w:r w:rsidR="00C74279">
        <w:rPr>
          <w:rFonts w:ascii="Times New Roman" w:hAnsi="Times New Roman" w:cs="Times New Roman"/>
          <w:sz w:val="28"/>
          <w:szCs w:val="28"/>
        </w:rPr>
        <w:t xml:space="preserve"> Олександра Олександровича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садовій ділянці з кадастровим номером 5624681500:0</w:t>
      </w:r>
      <w:r w:rsidR="00C7427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C74279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C74279">
        <w:rPr>
          <w:rFonts w:ascii="Times New Roman" w:hAnsi="Times New Roman" w:cs="Times New Roman"/>
          <w:sz w:val="28"/>
          <w:szCs w:val="28"/>
        </w:rPr>
        <w:t>439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сільської ради</w:t>
      </w:r>
    </w:p>
    <w:p w:rsidR="00BB6B6E" w:rsidRDefault="00BB6B6E" w:rsidP="00BB6B6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6B6E" w:rsidRDefault="00BB6B6E" w:rsidP="00BB6B6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BB6B6E" w:rsidRDefault="00BB6B6E" w:rsidP="00BB6B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74279">
        <w:rPr>
          <w:rFonts w:ascii="Times New Roman" w:hAnsi="Times New Roman" w:cs="Times New Roman"/>
          <w:sz w:val="28"/>
          <w:szCs w:val="28"/>
        </w:rPr>
        <w:t>Делідона</w:t>
      </w:r>
      <w:proofErr w:type="spellEnd"/>
      <w:r w:rsidR="00C74279">
        <w:rPr>
          <w:rFonts w:ascii="Times New Roman" w:hAnsi="Times New Roman" w:cs="Times New Roman"/>
          <w:sz w:val="28"/>
          <w:szCs w:val="28"/>
        </w:rPr>
        <w:t xml:space="preserve"> Олександра Олександровича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                          </w:t>
      </w: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C74279">
        <w:rPr>
          <w:rFonts w:ascii="Times New Roman" w:hAnsi="Times New Roman" w:cs="Times New Roman"/>
          <w:sz w:val="28"/>
          <w:szCs w:val="28"/>
        </w:rPr>
        <w:t>5</w:t>
      </w: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 «</w:t>
      </w:r>
      <w:r w:rsidR="00C74279">
        <w:rPr>
          <w:rFonts w:ascii="Times New Roman" w:hAnsi="Times New Roman" w:cs="Times New Roman"/>
          <w:sz w:val="28"/>
          <w:szCs w:val="28"/>
        </w:rPr>
        <w:t>Барвінковий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»   </w:t>
      </w: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BB6B6E" w:rsidRDefault="00BB6B6E" w:rsidP="00BB6B6E">
      <w:pPr>
        <w:jc w:val="both"/>
      </w:pPr>
      <w:r>
        <w:t xml:space="preserve">                                   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BB6B6E"/>
    <w:rsid w:val="00C74279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2B6B0-CB7F-4EDA-8AE4-1BD66286F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796</Words>
  <Characters>454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2019-12-16T13:23:00Z</dcterms:created>
  <dcterms:modified xsi:type="dcterms:W3CDTF">2019-12-16T13:23:00Z</dcterms:modified>
</cp:coreProperties>
</file>